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F8B0C" w14:textId="77777777" w:rsidR="00BB75D3" w:rsidRPr="00A943D7" w:rsidRDefault="00BB75D3" w:rsidP="00D21EA5">
      <w:pPr>
        <w:rPr>
          <w:rFonts w:ascii="Verdana" w:hAnsi="Verdana"/>
          <w:sz w:val="18"/>
          <w:szCs w:val="18"/>
        </w:rPr>
      </w:pPr>
    </w:p>
    <w:p w14:paraId="09C63383"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r w:rsidRPr="00A943D7">
        <w:rPr>
          <w:rFonts w:ascii="Verdana" w:hAnsi="Verdana"/>
          <w:b/>
          <w:bCs/>
          <w:sz w:val="18"/>
          <w:szCs w:val="18"/>
        </w:rPr>
        <w:t xml:space="preserve"> </w:t>
      </w:r>
    </w:p>
    <w:p w14:paraId="13B2EEA7" w14:textId="77777777" w:rsidR="00BB75D3" w:rsidRPr="00A943D7" w:rsidRDefault="00BB75D3" w:rsidP="00D21EA5">
      <w:pPr>
        <w:rPr>
          <w:rFonts w:ascii="Verdana" w:hAnsi="Verdana"/>
          <w:sz w:val="18"/>
          <w:szCs w:val="18"/>
        </w:rPr>
      </w:pPr>
    </w:p>
    <w:p w14:paraId="527A29C6" w14:textId="77777777" w:rsidR="00BB75D3" w:rsidRPr="00A943D7" w:rsidRDefault="00BB75D3" w:rsidP="00D21EA5">
      <w:pPr>
        <w:rPr>
          <w:rFonts w:ascii="Verdana" w:hAnsi="Verdana"/>
          <w:sz w:val="18"/>
          <w:szCs w:val="18"/>
        </w:rPr>
      </w:pPr>
      <w:r w:rsidRPr="00A943D7">
        <w:rPr>
          <w:rFonts w:ascii="Verdana" w:hAnsi="Verdana"/>
          <w:b/>
          <w:bCs/>
          <w:sz w:val="18"/>
          <w:szCs w:val="18"/>
        </w:rPr>
        <w:t xml:space="preserve">     </w:t>
      </w:r>
    </w:p>
    <w:p w14:paraId="33A1781B" w14:textId="77777777" w:rsidR="00BB75D3" w:rsidRPr="00A943D7" w:rsidRDefault="00BB75D3" w:rsidP="00D21EA5">
      <w:pPr>
        <w:rPr>
          <w:rFonts w:ascii="Verdana" w:hAnsi="Verdana"/>
          <w:sz w:val="18"/>
          <w:szCs w:val="18"/>
        </w:rPr>
      </w:pPr>
    </w:p>
    <w:p w14:paraId="54898238" w14:textId="77777777" w:rsidR="00BB75D3" w:rsidRPr="00A943D7" w:rsidRDefault="00BB75D3" w:rsidP="00D21EA5">
      <w:pPr>
        <w:rPr>
          <w:rFonts w:ascii="Verdana" w:hAnsi="Verdana"/>
          <w:sz w:val="18"/>
          <w:szCs w:val="18"/>
        </w:rPr>
      </w:pPr>
    </w:p>
    <w:p w14:paraId="3A557317" w14:textId="77777777" w:rsidR="00BB75D3" w:rsidRPr="00A943D7" w:rsidRDefault="00BB75D3" w:rsidP="00D21EA5">
      <w:pPr>
        <w:rPr>
          <w:rFonts w:ascii="Verdana" w:hAnsi="Verdana"/>
          <w:sz w:val="18"/>
          <w:szCs w:val="18"/>
        </w:rPr>
      </w:pPr>
    </w:p>
    <w:p w14:paraId="7B2CFD89" w14:textId="77777777" w:rsidR="00BB75D3" w:rsidRPr="00A943D7" w:rsidRDefault="00C63A8E" w:rsidP="00D21EA5">
      <w:pPr>
        <w:rPr>
          <w:rFonts w:ascii="Verdana" w:hAnsi="Verdana"/>
          <w:sz w:val="18"/>
          <w:szCs w:val="18"/>
        </w:rPr>
      </w:pPr>
      <w:r w:rsidRPr="00A943D7">
        <w:rPr>
          <w:rFonts w:ascii="Verdana" w:hAnsi="Verdana"/>
          <w:noProof/>
          <w:sz w:val="18"/>
          <w:szCs w:val="18"/>
        </w:rPr>
        <mc:AlternateContent>
          <mc:Choice Requires="wps">
            <w:drawing>
              <wp:anchor distT="0" distB="0" distL="114300" distR="114300" simplePos="0" relativeHeight="251658240" behindDoc="0" locked="0" layoutInCell="0" allowOverlap="1" wp14:anchorId="2DC43BA1" wp14:editId="5C306D72">
                <wp:simplePos x="0" y="0"/>
                <wp:positionH relativeFrom="page">
                  <wp:posOffset>3652520</wp:posOffset>
                </wp:positionH>
                <wp:positionV relativeFrom="page">
                  <wp:posOffset>2218690</wp:posOffset>
                </wp:positionV>
                <wp:extent cx="612140" cy="354965"/>
                <wp:effectExtent l="0" t="0" r="0" b="0"/>
                <wp:wrapThrough wrapText="bothSides">
                  <wp:wrapPolygon edited="0">
                    <wp:start x="0" y="0"/>
                    <wp:lineTo x="0" y="0"/>
                    <wp:lineTo x="0" y="0"/>
                  </wp:wrapPolygon>
                </wp:wrapThrough>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354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nil"/>
                                <w:left w:val="nil"/>
                                <w:bottom w:val="nil"/>
                                <w:right w:val="nil"/>
                              </w:tblBorders>
                              <w:tblLayout w:type="fixed"/>
                              <w:tblLook w:val="0000" w:firstRow="0" w:lastRow="0" w:firstColumn="0" w:lastColumn="0" w:noHBand="0" w:noVBand="0"/>
                            </w:tblPr>
                            <w:tblGrid>
                              <w:gridCol w:w="236"/>
                            </w:tblGrid>
                            <w:tr w:rsidR="0071724D" w14:paraId="42654562" w14:textId="77777777" w:rsidTr="005059C7">
                              <w:trPr>
                                <w:trHeight w:val="233"/>
                              </w:trPr>
                              <w:tc>
                                <w:tcPr>
                                  <w:tcW w:w="236" w:type="dxa"/>
                                </w:tcPr>
                                <w:p w14:paraId="63FB7FDE" w14:textId="77777777" w:rsidR="0071724D" w:rsidRDefault="0071724D">
                                  <w:pPr>
                                    <w:rPr>
                                      <w:sz w:val="48"/>
                                      <w:szCs w:val="48"/>
                                    </w:rPr>
                                  </w:pPr>
                                  <w:r>
                                    <w:rPr>
                                      <w:b/>
                                      <w:bCs/>
                                      <w:sz w:val="48"/>
                                      <w:szCs w:val="48"/>
                                    </w:rPr>
                                    <w:t xml:space="preserve"> </w:t>
                                  </w:r>
                                </w:p>
                              </w:tc>
                            </w:tr>
                          </w:tbl>
                          <w:p w14:paraId="4223A35B" w14:textId="77777777" w:rsidR="0071724D" w:rsidRDefault="007172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43BA1" id="_x0000_t202" coordsize="21600,21600" o:spt="202" path="m,l,21600r21600,l21600,xe">
                <v:stroke joinstyle="miter"/>
                <v:path gradientshapeok="t" o:connecttype="rect"/>
              </v:shapetype>
              <v:shape id="Text Box 9" o:spid="_x0000_s1026" type="#_x0000_t202" style="position:absolute;margin-left:287.6pt;margin-top:174.7pt;width:48.2pt;height:2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1psswIAALg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" o:allowincell="f" filled="f" stroked="f">
                <v:textbox>
                  <w:txbxContent>
                    <w:tbl>
                      <w:tblPr>
                        <w:tblW w:w="0" w:type="auto"/>
                        <w:tblBorders>
                          <w:top w:val="nil"/>
                          <w:left w:val="nil"/>
                          <w:bottom w:val="nil"/>
                          <w:right w:val="nil"/>
                        </w:tblBorders>
                        <w:tblLayout w:type="fixed"/>
                        <w:tblLook w:val="0000" w:firstRow="0" w:lastRow="0" w:firstColumn="0" w:lastColumn="0" w:noHBand="0" w:noVBand="0"/>
                      </w:tblPr>
                      <w:tblGrid>
                        <w:gridCol w:w="236"/>
                      </w:tblGrid>
                      <w:tr w:rsidR="0071724D" w14:paraId="42654562" w14:textId="77777777" w:rsidTr="005059C7">
                        <w:trPr>
                          <w:trHeight w:val="233"/>
                        </w:trPr>
                        <w:tc>
                          <w:tcPr>
                            <w:tcW w:w="236" w:type="dxa"/>
                          </w:tcPr>
                          <w:p w14:paraId="63FB7FDE" w14:textId="77777777" w:rsidR="0071724D" w:rsidRDefault="0071724D">
                            <w:pPr>
                              <w:rPr>
                                <w:sz w:val="48"/>
                                <w:szCs w:val="48"/>
                              </w:rPr>
                            </w:pPr>
                            <w:r>
                              <w:rPr>
                                <w:b/>
                                <w:bCs/>
                                <w:sz w:val="48"/>
                                <w:szCs w:val="48"/>
                              </w:rPr>
                              <w:t xml:space="preserve"> </w:t>
                            </w:r>
                          </w:p>
                        </w:tc>
                      </w:tr>
                    </w:tbl>
                    <w:p w14:paraId="4223A35B" w14:textId="77777777" w:rsidR="0071724D" w:rsidRDefault="0071724D"/>
                  </w:txbxContent>
                </v:textbox>
                <w10:wrap type="through" anchorx="page" anchory="page"/>
              </v:shape>
            </w:pict>
          </mc:Fallback>
        </mc:AlternateContent>
      </w:r>
    </w:p>
    <w:p w14:paraId="08077C37"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2234FECF"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662000D9" w14:textId="77777777" w:rsidR="00F73050" w:rsidRPr="00A943D7" w:rsidRDefault="00F73050" w:rsidP="00D21EA5">
      <w:pPr>
        <w:outlineLvl w:val="0"/>
        <w:rPr>
          <w:rFonts w:ascii="Verdana" w:hAnsi="Verdana"/>
          <w:sz w:val="18"/>
          <w:szCs w:val="18"/>
        </w:rPr>
      </w:pPr>
    </w:p>
    <w:p w14:paraId="74CD60C4" w14:textId="77777777" w:rsidR="00F73050" w:rsidRPr="00A943D7" w:rsidRDefault="00F73050" w:rsidP="00D21EA5">
      <w:pPr>
        <w:outlineLvl w:val="0"/>
        <w:rPr>
          <w:rFonts w:ascii="Verdana" w:hAnsi="Verdana"/>
          <w:sz w:val="18"/>
          <w:szCs w:val="18"/>
        </w:rPr>
      </w:pPr>
    </w:p>
    <w:p w14:paraId="06063A8A" w14:textId="77777777" w:rsidR="00F73050" w:rsidRPr="00A943D7" w:rsidRDefault="00F73050" w:rsidP="00D21EA5">
      <w:pPr>
        <w:outlineLvl w:val="0"/>
        <w:rPr>
          <w:rFonts w:ascii="Verdana" w:hAnsi="Verdana"/>
          <w:sz w:val="18"/>
          <w:szCs w:val="18"/>
        </w:rPr>
      </w:pPr>
    </w:p>
    <w:p w14:paraId="38007303" w14:textId="77777777" w:rsidR="00F73050" w:rsidRPr="00A943D7" w:rsidRDefault="00F73050" w:rsidP="00D21EA5">
      <w:pPr>
        <w:outlineLvl w:val="0"/>
        <w:rPr>
          <w:rFonts w:ascii="Verdana" w:hAnsi="Verdana"/>
          <w:b/>
          <w:sz w:val="18"/>
          <w:szCs w:val="18"/>
        </w:rPr>
      </w:pPr>
    </w:p>
    <w:p w14:paraId="0448FA62" w14:textId="77777777" w:rsidR="00F73050" w:rsidRPr="00B834C6" w:rsidRDefault="00F73050" w:rsidP="00D21EA5">
      <w:pPr>
        <w:outlineLvl w:val="0"/>
        <w:rPr>
          <w:rFonts w:ascii="Verdana" w:hAnsi="Verdana"/>
          <w:b/>
          <w:sz w:val="28"/>
          <w:szCs w:val="28"/>
        </w:rPr>
      </w:pPr>
    </w:p>
    <w:p w14:paraId="545A2480" w14:textId="77777777" w:rsidR="005E1CBF" w:rsidRDefault="00C40883" w:rsidP="005E1CBF">
      <w:pPr>
        <w:spacing w:after="240"/>
        <w:rPr>
          <w:rFonts w:ascii="Verdana" w:hAnsi="Verdana"/>
          <w:b/>
          <w:sz w:val="28"/>
          <w:szCs w:val="28"/>
        </w:rPr>
      </w:pPr>
      <w:r w:rsidRPr="00B834C6">
        <w:rPr>
          <w:rFonts w:ascii="Verdana" w:hAnsi="Verdana"/>
          <w:b/>
          <w:sz w:val="28"/>
          <w:szCs w:val="28"/>
        </w:rPr>
        <w:t>Inschrijvings</w:t>
      </w:r>
      <w:r w:rsidR="00BB75D3" w:rsidRPr="00B834C6">
        <w:rPr>
          <w:rFonts w:ascii="Verdana" w:hAnsi="Verdana"/>
          <w:b/>
          <w:sz w:val="28"/>
          <w:szCs w:val="28"/>
        </w:rPr>
        <w:t>leidraad</w:t>
      </w:r>
      <w:r w:rsidR="005E1CBF">
        <w:rPr>
          <w:rFonts w:ascii="Verdana" w:hAnsi="Verdana"/>
          <w:b/>
          <w:sz w:val="28"/>
          <w:szCs w:val="28"/>
        </w:rPr>
        <w:t xml:space="preserve">  </w:t>
      </w:r>
    </w:p>
    <w:p w14:paraId="47B2DC06" w14:textId="2980FC41" w:rsidR="00A36307" w:rsidRPr="00B834C6" w:rsidRDefault="00A36307" w:rsidP="005E1CBF">
      <w:pPr>
        <w:spacing w:after="240"/>
        <w:rPr>
          <w:rFonts w:ascii="Verdana" w:hAnsi="Verdana"/>
          <w:b/>
          <w:sz w:val="28"/>
          <w:szCs w:val="28"/>
        </w:rPr>
      </w:pPr>
      <w:r w:rsidRPr="00B834C6">
        <w:rPr>
          <w:rFonts w:ascii="Verdana" w:hAnsi="Verdana"/>
          <w:b/>
          <w:sz w:val="28"/>
          <w:szCs w:val="28"/>
        </w:rPr>
        <w:t>Europese openbare aanbesteding</w:t>
      </w:r>
    </w:p>
    <w:p w14:paraId="33AFBA1B" w14:textId="77777777" w:rsidR="00BB75D3" w:rsidRPr="00B834C6" w:rsidRDefault="003B0E12" w:rsidP="005E1CBF">
      <w:pPr>
        <w:spacing w:after="240"/>
        <w:rPr>
          <w:rFonts w:ascii="Verdana" w:hAnsi="Verdana"/>
          <w:b/>
          <w:sz w:val="28"/>
          <w:szCs w:val="28"/>
        </w:rPr>
      </w:pPr>
      <w:r w:rsidRPr="00B834C6">
        <w:rPr>
          <w:rFonts w:ascii="Verdana" w:hAnsi="Verdana" w:cs="Arial"/>
          <w:b/>
          <w:sz w:val="28"/>
          <w:szCs w:val="28"/>
        </w:rPr>
        <w:t>Onderzoek en Begeleidingsdiensten vanuit de BBZ</w:t>
      </w:r>
    </w:p>
    <w:p w14:paraId="7783752C" w14:textId="77777777" w:rsidR="00BB75D3" w:rsidRPr="00A943D7" w:rsidRDefault="00BB75D3" w:rsidP="00D21EA5">
      <w:pPr>
        <w:rPr>
          <w:rFonts w:ascii="Verdana" w:hAnsi="Verdana"/>
          <w:sz w:val="18"/>
          <w:szCs w:val="18"/>
        </w:rPr>
      </w:pPr>
    </w:p>
    <w:p w14:paraId="0933113F" w14:textId="77777777" w:rsidR="00BB75D3" w:rsidRPr="00A943D7" w:rsidRDefault="00BB75D3" w:rsidP="00D21EA5">
      <w:pPr>
        <w:rPr>
          <w:rFonts w:ascii="Verdana" w:hAnsi="Verdana"/>
          <w:sz w:val="18"/>
          <w:szCs w:val="18"/>
        </w:rPr>
      </w:pPr>
    </w:p>
    <w:p w14:paraId="072965E6" w14:textId="77777777" w:rsidR="00BB75D3" w:rsidRPr="00A943D7" w:rsidRDefault="00BB75D3" w:rsidP="00D21EA5">
      <w:pPr>
        <w:rPr>
          <w:rFonts w:ascii="Verdana" w:hAnsi="Verdana"/>
          <w:sz w:val="18"/>
          <w:szCs w:val="18"/>
        </w:rPr>
      </w:pPr>
    </w:p>
    <w:p w14:paraId="5A36CB05"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03176DF0"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34E151FA"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4312A9BB"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3E064778"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11F0ACF3" w14:textId="77777777" w:rsidR="00BB75D3" w:rsidRPr="00A943D7" w:rsidRDefault="00BB75D3" w:rsidP="00D21EA5">
      <w:pPr>
        <w:rPr>
          <w:rFonts w:ascii="Verdana" w:hAnsi="Verdana"/>
          <w:sz w:val="18"/>
          <w:szCs w:val="18"/>
        </w:rPr>
      </w:pPr>
      <w:r w:rsidRPr="00A943D7">
        <w:rPr>
          <w:rFonts w:ascii="Verdana" w:hAnsi="Verdana"/>
          <w:sz w:val="18"/>
          <w:szCs w:val="18"/>
        </w:rPr>
        <w:t xml:space="preserve"> </w:t>
      </w:r>
    </w:p>
    <w:p w14:paraId="59279E66" w14:textId="77777777" w:rsidR="00BB75D3" w:rsidRPr="00A943D7" w:rsidRDefault="00BB75D3" w:rsidP="00D21EA5">
      <w:pPr>
        <w:rPr>
          <w:rFonts w:ascii="Verdana" w:hAnsi="Verdana"/>
          <w:sz w:val="18"/>
          <w:szCs w:val="18"/>
        </w:rPr>
      </w:pPr>
    </w:p>
    <w:p w14:paraId="5FF48AC4" w14:textId="77777777" w:rsidR="00BB75D3" w:rsidRPr="00A943D7" w:rsidRDefault="00BB75D3" w:rsidP="00D21EA5">
      <w:pPr>
        <w:rPr>
          <w:rFonts w:ascii="Verdana" w:hAnsi="Verdana"/>
          <w:sz w:val="18"/>
          <w:szCs w:val="18"/>
        </w:rPr>
      </w:pPr>
    </w:p>
    <w:p w14:paraId="437C67A1" w14:textId="77777777" w:rsidR="0073562D" w:rsidRPr="00A943D7" w:rsidRDefault="0073562D" w:rsidP="00D21EA5">
      <w:pPr>
        <w:rPr>
          <w:rFonts w:ascii="Verdana" w:hAnsi="Verdana"/>
          <w:color w:val="000000" w:themeColor="text1"/>
          <w:sz w:val="18"/>
          <w:szCs w:val="18"/>
        </w:rPr>
      </w:pPr>
      <w:r w:rsidRPr="00A943D7">
        <w:rPr>
          <w:rFonts w:ascii="Verdana" w:hAnsi="Verdana"/>
          <w:color w:val="000000" w:themeColor="text1"/>
          <w:sz w:val="18"/>
          <w:szCs w:val="18"/>
        </w:rPr>
        <w:t>Contactgegevens aanbestedende dienst</w:t>
      </w:r>
    </w:p>
    <w:p w14:paraId="16A070F2" w14:textId="77777777" w:rsidR="0073562D" w:rsidRPr="00A943D7" w:rsidRDefault="0073562D" w:rsidP="00D21EA5">
      <w:pPr>
        <w:tabs>
          <w:tab w:val="left" w:pos="-2977"/>
        </w:tabs>
        <w:rPr>
          <w:rFonts w:ascii="Verdana" w:hAnsi="Verdana"/>
          <w:sz w:val="18"/>
          <w:szCs w:val="18"/>
        </w:rPr>
      </w:pPr>
    </w:p>
    <w:tbl>
      <w:tblPr>
        <w:tblStyle w:val="Tabelraster"/>
        <w:tblW w:w="8505" w:type="dxa"/>
        <w:tblInd w:w="108" w:type="dxa"/>
        <w:tblLook w:val="04A0" w:firstRow="1" w:lastRow="0" w:firstColumn="1" w:lastColumn="0" w:noHBand="0" w:noVBand="1"/>
      </w:tblPr>
      <w:tblGrid>
        <w:gridCol w:w="2552"/>
        <w:gridCol w:w="5953"/>
      </w:tblGrid>
      <w:tr w:rsidR="0073562D" w:rsidRPr="00A943D7" w14:paraId="09E965AC" w14:textId="77777777" w:rsidTr="0073562D">
        <w:tc>
          <w:tcPr>
            <w:tcW w:w="2552" w:type="dxa"/>
          </w:tcPr>
          <w:p w14:paraId="2419A525"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Organisatie</w:t>
            </w:r>
          </w:p>
        </w:tc>
        <w:tc>
          <w:tcPr>
            <w:tcW w:w="5953" w:type="dxa"/>
          </w:tcPr>
          <w:p w14:paraId="06E13CE2"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Team Inkoop Regio Rivierenland</w:t>
            </w:r>
          </w:p>
        </w:tc>
      </w:tr>
      <w:tr w:rsidR="0073562D" w:rsidRPr="00A943D7" w14:paraId="4E058564" w14:textId="77777777" w:rsidTr="0073562D">
        <w:tc>
          <w:tcPr>
            <w:tcW w:w="2552" w:type="dxa"/>
          </w:tcPr>
          <w:p w14:paraId="59EE3A78"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Adres</w:t>
            </w:r>
          </w:p>
        </w:tc>
        <w:tc>
          <w:tcPr>
            <w:tcW w:w="5953" w:type="dxa"/>
          </w:tcPr>
          <w:p w14:paraId="2345F645" w14:textId="77777777" w:rsidR="0073562D" w:rsidRPr="00A943D7" w:rsidRDefault="00D6120E" w:rsidP="00D21EA5">
            <w:pPr>
              <w:tabs>
                <w:tab w:val="left" w:pos="-2977"/>
              </w:tabs>
              <w:rPr>
                <w:rFonts w:ascii="Verdana" w:hAnsi="Verdana"/>
                <w:sz w:val="18"/>
                <w:szCs w:val="18"/>
              </w:rPr>
            </w:pPr>
            <w:r w:rsidRPr="00A943D7">
              <w:rPr>
                <w:rFonts w:ascii="Verdana" w:hAnsi="Verdana"/>
                <w:sz w:val="18"/>
                <w:szCs w:val="18"/>
              </w:rPr>
              <w:t>Burgemeester van Lidth de Jeudelaan 3</w:t>
            </w:r>
            <w:r w:rsidR="0073562D" w:rsidRPr="00A943D7">
              <w:rPr>
                <w:rFonts w:ascii="Verdana" w:hAnsi="Verdana"/>
                <w:sz w:val="18"/>
                <w:szCs w:val="18"/>
              </w:rPr>
              <w:t xml:space="preserve">, </w:t>
            </w:r>
            <w:r w:rsidRPr="00A943D7">
              <w:rPr>
                <w:rFonts w:ascii="Verdana" w:hAnsi="Verdana"/>
                <w:sz w:val="18"/>
                <w:szCs w:val="18"/>
              </w:rPr>
              <w:t>4001 VK Tiel</w:t>
            </w:r>
          </w:p>
        </w:tc>
      </w:tr>
      <w:tr w:rsidR="0073562D" w:rsidRPr="00A943D7" w14:paraId="3A4A7C61" w14:textId="77777777" w:rsidTr="0073562D">
        <w:tc>
          <w:tcPr>
            <w:tcW w:w="2552" w:type="dxa"/>
          </w:tcPr>
          <w:p w14:paraId="44DB1C61"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Postadres</w:t>
            </w:r>
          </w:p>
        </w:tc>
        <w:tc>
          <w:tcPr>
            <w:tcW w:w="5953" w:type="dxa"/>
          </w:tcPr>
          <w:p w14:paraId="24DC80EB"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Postbus 137, 4000 AC Tiel</w:t>
            </w:r>
          </w:p>
        </w:tc>
      </w:tr>
      <w:tr w:rsidR="0073562D" w:rsidRPr="00A943D7" w14:paraId="5DB72949" w14:textId="77777777" w:rsidTr="0073562D">
        <w:tc>
          <w:tcPr>
            <w:tcW w:w="2552" w:type="dxa"/>
          </w:tcPr>
          <w:p w14:paraId="56927A3E"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Telefoon</w:t>
            </w:r>
          </w:p>
        </w:tc>
        <w:tc>
          <w:tcPr>
            <w:tcW w:w="5953" w:type="dxa"/>
          </w:tcPr>
          <w:p w14:paraId="4C6870AB" w14:textId="77777777" w:rsidR="0073562D" w:rsidRPr="00A943D7" w:rsidRDefault="00D6120E" w:rsidP="00D21EA5">
            <w:pPr>
              <w:tabs>
                <w:tab w:val="left" w:pos="-2977"/>
              </w:tabs>
              <w:rPr>
                <w:rFonts w:ascii="Verdana" w:hAnsi="Verdana"/>
                <w:sz w:val="18"/>
                <w:szCs w:val="18"/>
              </w:rPr>
            </w:pPr>
            <w:r w:rsidRPr="00A943D7">
              <w:rPr>
                <w:rFonts w:ascii="Verdana" w:hAnsi="Verdana"/>
                <w:sz w:val="18"/>
                <w:szCs w:val="18"/>
              </w:rPr>
              <w:t>0344-</w:t>
            </w:r>
            <w:r w:rsidR="0073562D" w:rsidRPr="00A943D7">
              <w:rPr>
                <w:rFonts w:ascii="Verdana" w:hAnsi="Verdana"/>
                <w:sz w:val="18"/>
                <w:szCs w:val="18"/>
              </w:rPr>
              <w:t>638575</w:t>
            </w:r>
          </w:p>
        </w:tc>
      </w:tr>
      <w:tr w:rsidR="0073562D" w:rsidRPr="00A943D7" w14:paraId="439C6B94" w14:textId="77777777" w:rsidTr="0073562D">
        <w:tc>
          <w:tcPr>
            <w:tcW w:w="2552" w:type="dxa"/>
          </w:tcPr>
          <w:p w14:paraId="56B7B534"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e-mail</w:t>
            </w:r>
          </w:p>
        </w:tc>
        <w:tc>
          <w:tcPr>
            <w:tcW w:w="5953" w:type="dxa"/>
          </w:tcPr>
          <w:p w14:paraId="60AF6401" w14:textId="77777777" w:rsidR="0073562D" w:rsidRPr="00A943D7" w:rsidRDefault="0073562D" w:rsidP="00D21EA5">
            <w:pPr>
              <w:tabs>
                <w:tab w:val="left" w:pos="-2977"/>
              </w:tabs>
              <w:rPr>
                <w:rFonts w:ascii="Verdana" w:hAnsi="Verdana"/>
                <w:sz w:val="18"/>
                <w:szCs w:val="18"/>
              </w:rPr>
            </w:pPr>
            <w:r w:rsidRPr="00A943D7">
              <w:rPr>
                <w:rFonts w:ascii="Verdana" w:hAnsi="Verdana"/>
                <w:sz w:val="18"/>
                <w:szCs w:val="18"/>
              </w:rPr>
              <w:t>inkoopbureau@regiorivierenland.nl</w:t>
            </w:r>
          </w:p>
        </w:tc>
      </w:tr>
    </w:tbl>
    <w:p w14:paraId="62D7F836" w14:textId="77777777" w:rsidR="0073562D" w:rsidRPr="00A943D7" w:rsidRDefault="0073562D" w:rsidP="00D21EA5">
      <w:pPr>
        <w:tabs>
          <w:tab w:val="left" w:pos="-2977"/>
        </w:tabs>
        <w:rPr>
          <w:rFonts w:ascii="Verdana" w:hAnsi="Verdana"/>
          <w:sz w:val="18"/>
          <w:szCs w:val="18"/>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5993"/>
      </w:tblGrid>
      <w:tr w:rsidR="0073562D" w:rsidRPr="00A943D7" w14:paraId="4D5C7447" w14:textId="77777777" w:rsidTr="00BD4DC4">
        <w:tc>
          <w:tcPr>
            <w:tcW w:w="2512" w:type="dxa"/>
          </w:tcPr>
          <w:p w14:paraId="125A1B98" w14:textId="77777777" w:rsidR="0073562D" w:rsidRPr="00A943D7" w:rsidRDefault="0073562D" w:rsidP="00D21EA5">
            <w:pPr>
              <w:ind w:right="-290"/>
              <w:rPr>
                <w:rFonts w:ascii="Verdana" w:hAnsi="Verdana" w:cs="Tahoma"/>
                <w:sz w:val="18"/>
                <w:szCs w:val="18"/>
              </w:rPr>
            </w:pPr>
            <w:r w:rsidRPr="00A943D7">
              <w:rPr>
                <w:rFonts w:ascii="Verdana" w:hAnsi="Verdana" w:cs="Tahoma"/>
                <w:sz w:val="18"/>
                <w:szCs w:val="18"/>
              </w:rPr>
              <w:t xml:space="preserve">Datum </w:t>
            </w:r>
          </w:p>
        </w:tc>
        <w:tc>
          <w:tcPr>
            <w:tcW w:w="5993" w:type="dxa"/>
          </w:tcPr>
          <w:p w14:paraId="25E13FE1" w14:textId="62075E31" w:rsidR="0073562D" w:rsidRPr="00546F5D" w:rsidRDefault="00546F5D" w:rsidP="00B80E7C">
            <w:pPr>
              <w:rPr>
                <w:rFonts w:ascii="Verdana" w:hAnsi="Verdana" w:cs="Tahoma"/>
                <w:sz w:val="18"/>
                <w:szCs w:val="18"/>
              </w:rPr>
            </w:pPr>
            <w:r w:rsidRPr="00546F5D">
              <w:rPr>
                <w:rFonts w:ascii="Verdana" w:hAnsi="Verdana" w:cs="Tahoma"/>
                <w:sz w:val="18"/>
                <w:szCs w:val="18"/>
              </w:rPr>
              <w:t>27</w:t>
            </w:r>
            <w:r w:rsidR="001F6351" w:rsidRPr="00546F5D">
              <w:rPr>
                <w:rFonts w:ascii="Verdana" w:hAnsi="Verdana" w:cs="Tahoma"/>
                <w:sz w:val="18"/>
                <w:szCs w:val="18"/>
              </w:rPr>
              <w:t xml:space="preserve"> </w:t>
            </w:r>
            <w:r w:rsidR="00B80E7C" w:rsidRPr="00546F5D">
              <w:rPr>
                <w:rFonts w:ascii="Verdana" w:hAnsi="Verdana" w:cs="Tahoma"/>
                <w:sz w:val="18"/>
                <w:szCs w:val="18"/>
              </w:rPr>
              <w:t xml:space="preserve">januari 2023 </w:t>
            </w:r>
          </w:p>
        </w:tc>
      </w:tr>
      <w:tr w:rsidR="0073562D" w:rsidRPr="00A943D7" w14:paraId="0CD9E1C2" w14:textId="77777777" w:rsidTr="00BD4DC4">
        <w:tc>
          <w:tcPr>
            <w:tcW w:w="2512" w:type="dxa"/>
          </w:tcPr>
          <w:p w14:paraId="6EE5A3F4" w14:textId="77777777" w:rsidR="0073562D" w:rsidRPr="00A943D7" w:rsidRDefault="0073562D" w:rsidP="00D21EA5">
            <w:pPr>
              <w:rPr>
                <w:rFonts w:ascii="Verdana" w:hAnsi="Verdana" w:cs="Tahoma"/>
                <w:sz w:val="18"/>
                <w:szCs w:val="18"/>
              </w:rPr>
            </w:pPr>
            <w:r w:rsidRPr="00A943D7">
              <w:rPr>
                <w:rFonts w:ascii="Verdana" w:hAnsi="Verdana" w:cs="Tahoma"/>
                <w:sz w:val="18"/>
                <w:szCs w:val="18"/>
              </w:rPr>
              <w:t>Status</w:t>
            </w:r>
          </w:p>
        </w:tc>
        <w:tc>
          <w:tcPr>
            <w:tcW w:w="5993" w:type="dxa"/>
          </w:tcPr>
          <w:p w14:paraId="7ACFB183" w14:textId="7340EFA9" w:rsidR="0073562D" w:rsidRPr="00546F5D" w:rsidRDefault="00546F5D" w:rsidP="00D21EA5">
            <w:pPr>
              <w:rPr>
                <w:rFonts w:ascii="Verdana" w:hAnsi="Verdana" w:cs="Tahoma"/>
                <w:sz w:val="18"/>
                <w:szCs w:val="18"/>
              </w:rPr>
            </w:pPr>
            <w:r w:rsidRPr="00546F5D">
              <w:rPr>
                <w:rFonts w:ascii="Verdana" w:hAnsi="Verdana" w:cs="Tahoma"/>
                <w:sz w:val="18"/>
                <w:szCs w:val="18"/>
              </w:rPr>
              <w:t>Defin</w:t>
            </w:r>
            <w:r>
              <w:rPr>
                <w:rFonts w:ascii="Verdana" w:hAnsi="Verdana" w:cs="Tahoma"/>
                <w:sz w:val="18"/>
                <w:szCs w:val="18"/>
              </w:rPr>
              <w:t>i</w:t>
            </w:r>
            <w:r w:rsidRPr="00546F5D">
              <w:rPr>
                <w:rFonts w:ascii="Verdana" w:hAnsi="Verdana" w:cs="Tahoma"/>
                <w:sz w:val="18"/>
                <w:szCs w:val="18"/>
              </w:rPr>
              <w:t>tief</w:t>
            </w:r>
          </w:p>
        </w:tc>
      </w:tr>
    </w:tbl>
    <w:p w14:paraId="70A158F9" w14:textId="77777777" w:rsidR="0082601C" w:rsidRPr="00A943D7" w:rsidRDefault="0082601C" w:rsidP="00D21EA5">
      <w:pPr>
        <w:rPr>
          <w:sz w:val="18"/>
          <w:szCs w:val="18"/>
        </w:rPr>
      </w:pPr>
      <w:r w:rsidRPr="00A943D7">
        <w:rPr>
          <w:sz w:val="18"/>
          <w:szCs w:val="18"/>
        </w:rPr>
        <w:br w:type="page"/>
      </w:r>
    </w:p>
    <w:sdt>
      <w:sdtPr>
        <w:rPr>
          <w:rFonts w:ascii="Verdana" w:eastAsia="Times New Roman" w:hAnsi="Verdana" w:cs="Times New Roman"/>
          <w:b w:val="0"/>
          <w:bCs w:val="0"/>
          <w:color w:val="auto"/>
          <w:sz w:val="18"/>
          <w:szCs w:val="18"/>
        </w:rPr>
        <w:id w:val="-1288812846"/>
        <w:docPartObj>
          <w:docPartGallery w:val="Table of Contents"/>
          <w:docPartUnique/>
        </w:docPartObj>
      </w:sdtPr>
      <w:sdtEndPr>
        <w:rPr>
          <w:noProof/>
        </w:rPr>
      </w:sdtEndPr>
      <w:sdtContent>
        <w:p w14:paraId="78975874" w14:textId="77777777" w:rsidR="00965DE2" w:rsidRPr="00A943D7" w:rsidRDefault="00965DE2" w:rsidP="00D21EA5">
          <w:pPr>
            <w:pStyle w:val="Kopvaninhoudsopgave"/>
            <w:spacing w:line="240" w:lineRule="auto"/>
            <w:rPr>
              <w:rFonts w:ascii="Verdana" w:hAnsi="Verdana"/>
              <w:sz w:val="18"/>
              <w:szCs w:val="18"/>
            </w:rPr>
          </w:pPr>
          <w:r w:rsidRPr="00A943D7">
            <w:rPr>
              <w:rFonts w:ascii="Verdana" w:hAnsi="Verdana"/>
              <w:sz w:val="18"/>
              <w:szCs w:val="18"/>
            </w:rPr>
            <w:t>Inhoudsopgave</w:t>
          </w:r>
        </w:p>
        <w:p w14:paraId="281A4EC6" w14:textId="39284661" w:rsidR="008655DA" w:rsidRDefault="00965DE2">
          <w:pPr>
            <w:pStyle w:val="Inhopg1"/>
            <w:tabs>
              <w:tab w:val="left" w:pos="600"/>
            </w:tabs>
            <w:rPr>
              <w:rFonts w:eastAsiaTheme="minorEastAsia" w:cstheme="minorBidi"/>
              <w:b w:val="0"/>
              <w:bCs w:val="0"/>
              <w:noProof/>
              <w:sz w:val="22"/>
              <w:szCs w:val="22"/>
            </w:rPr>
          </w:pPr>
          <w:r w:rsidRPr="00A943D7">
            <w:rPr>
              <w:rFonts w:ascii="Verdana" w:hAnsi="Verdana"/>
              <w:sz w:val="18"/>
              <w:szCs w:val="18"/>
            </w:rPr>
            <w:fldChar w:fldCharType="begin"/>
          </w:r>
          <w:r w:rsidRPr="00A943D7">
            <w:rPr>
              <w:rFonts w:ascii="Verdana" w:hAnsi="Verdana"/>
              <w:sz w:val="18"/>
              <w:szCs w:val="18"/>
            </w:rPr>
            <w:instrText>TOC \o "1-3" \h \z \u</w:instrText>
          </w:r>
          <w:r w:rsidRPr="00A943D7">
            <w:rPr>
              <w:rFonts w:ascii="Verdana" w:hAnsi="Verdana"/>
              <w:sz w:val="18"/>
              <w:szCs w:val="18"/>
            </w:rPr>
            <w:fldChar w:fldCharType="separate"/>
          </w:r>
          <w:hyperlink w:anchor="_Toc125708146" w:history="1">
            <w:r w:rsidR="008655DA" w:rsidRPr="00BE249D">
              <w:rPr>
                <w:rStyle w:val="Hyperlink"/>
                <w:rFonts w:ascii="Verdana" w:hAnsi="Verdana"/>
                <w:noProof/>
              </w:rPr>
              <w:t xml:space="preserve"> 1 </w:t>
            </w:r>
            <w:r w:rsidR="008655DA">
              <w:rPr>
                <w:rFonts w:eastAsiaTheme="minorEastAsia" w:cstheme="minorBidi"/>
                <w:b w:val="0"/>
                <w:bCs w:val="0"/>
                <w:noProof/>
                <w:sz w:val="22"/>
                <w:szCs w:val="22"/>
              </w:rPr>
              <w:tab/>
            </w:r>
            <w:r w:rsidR="008655DA" w:rsidRPr="00BE249D">
              <w:rPr>
                <w:rStyle w:val="Hyperlink"/>
                <w:rFonts w:ascii="Verdana" w:hAnsi="Verdana"/>
                <w:noProof/>
              </w:rPr>
              <w:t>Algemeen en opdrachtomschrijving</w:t>
            </w:r>
            <w:r w:rsidR="008655DA">
              <w:rPr>
                <w:noProof/>
                <w:webHidden/>
              </w:rPr>
              <w:tab/>
            </w:r>
            <w:r w:rsidR="008655DA">
              <w:rPr>
                <w:noProof/>
                <w:webHidden/>
              </w:rPr>
              <w:fldChar w:fldCharType="begin"/>
            </w:r>
            <w:r w:rsidR="008655DA">
              <w:rPr>
                <w:noProof/>
                <w:webHidden/>
              </w:rPr>
              <w:instrText xml:space="preserve"> PAGEREF _Toc125708146 \h </w:instrText>
            </w:r>
            <w:r w:rsidR="008655DA">
              <w:rPr>
                <w:noProof/>
                <w:webHidden/>
              </w:rPr>
            </w:r>
            <w:r w:rsidR="008655DA">
              <w:rPr>
                <w:noProof/>
                <w:webHidden/>
              </w:rPr>
              <w:fldChar w:fldCharType="separate"/>
            </w:r>
            <w:r w:rsidR="008655DA">
              <w:rPr>
                <w:noProof/>
                <w:webHidden/>
              </w:rPr>
              <w:t>4</w:t>
            </w:r>
            <w:r w:rsidR="008655DA">
              <w:rPr>
                <w:noProof/>
                <w:webHidden/>
              </w:rPr>
              <w:fldChar w:fldCharType="end"/>
            </w:r>
          </w:hyperlink>
        </w:p>
        <w:p w14:paraId="144CCAB0" w14:textId="6ED5BA45" w:rsidR="008655DA" w:rsidRDefault="008655DA">
          <w:pPr>
            <w:pStyle w:val="Inhopg3"/>
            <w:rPr>
              <w:rFonts w:eastAsiaTheme="minorEastAsia" w:cstheme="minorBidi"/>
              <w:noProof/>
              <w:sz w:val="22"/>
              <w:szCs w:val="22"/>
            </w:rPr>
          </w:pPr>
          <w:hyperlink w:anchor="_Toc125708147" w:history="1">
            <w:r w:rsidRPr="00BE249D">
              <w:rPr>
                <w:rStyle w:val="Hyperlink"/>
                <w:rFonts w:ascii="Verdana" w:hAnsi="Verdana"/>
                <w:noProof/>
              </w:rPr>
              <w:t>1.1</w:t>
            </w:r>
            <w:r>
              <w:rPr>
                <w:rFonts w:eastAsiaTheme="minorEastAsia" w:cstheme="minorBidi"/>
                <w:noProof/>
                <w:sz w:val="22"/>
                <w:szCs w:val="22"/>
              </w:rPr>
              <w:tab/>
            </w:r>
            <w:r w:rsidRPr="00BE249D">
              <w:rPr>
                <w:rStyle w:val="Hyperlink"/>
                <w:rFonts w:ascii="Verdana" w:hAnsi="Verdana"/>
                <w:noProof/>
              </w:rPr>
              <w:t>Leeswijzer</w:t>
            </w:r>
            <w:r>
              <w:rPr>
                <w:noProof/>
                <w:webHidden/>
              </w:rPr>
              <w:tab/>
            </w:r>
            <w:r>
              <w:rPr>
                <w:noProof/>
                <w:webHidden/>
              </w:rPr>
              <w:fldChar w:fldCharType="begin"/>
            </w:r>
            <w:r>
              <w:rPr>
                <w:noProof/>
                <w:webHidden/>
              </w:rPr>
              <w:instrText xml:space="preserve"> PAGEREF _Toc125708147 \h </w:instrText>
            </w:r>
            <w:r>
              <w:rPr>
                <w:noProof/>
                <w:webHidden/>
              </w:rPr>
            </w:r>
            <w:r>
              <w:rPr>
                <w:noProof/>
                <w:webHidden/>
              </w:rPr>
              <w:fldChar w:fldCharType="separate"/>
            </w:r>
            <w:r>
              <w:rPr>
                <w:noProof/>
                <w:webHidden/>
              </w:rPr>
              <w:t>4</w:t>
            </w:r>
            <w:r>
              <w:rPr>
                <w:noProof/>
                <w:webHidden/>
              </w:rPr>
              <w:fldChar w:fldCharType="end"/>
            </w:r>
          </w:hyperlink>
        </w:p>
        <w:p w14:paraId="610883B9" w14:textId="05DBD70E" w:rsidR="008655DA" w:rsidRDefault="008655DA">
          <w:pPr>
            <w:pStyle w:val="Inhopg3"/>
            <w:rPr>
              <w:rFonts w:eastAsiaTheme="minorEastAsia" w:cstheme="minorBidi"/>
              <w:noProof/>
              <w:sz w:val="22"/>
              <w:szCs w:val="22"/>
            </w:rPr>
          </w:pPr>
          <w:hyperlink w:anchor="_Toc125708148" w:history="1">
            <w:r w:rsidRPr="00BE249D">
              <w:rPr>
                <w:rStyle w:val="Hyperlink"/>
                <w:rFonts w:ascii="Verdana" w:hAnsi="Verdana"/>
                <w:noProof/>
              </w:rPr>
              <w:t>1.2</w:t>
            </w:r>
            <w:r>
              <w:rPr>
                <w:rFonts w:eastAsiaTheme="minorEastAsia" w:cstheme="minorBidi"/>
                <w:noProof/>
                <w:sz w:val="22"/>
                <w:szCs w:val="22"/>
              </w:rPr>
              <w:tab/>
            </w:r>
            <w:r w:rsidRPr="00BE249D">
              <w:rPr>
                <w:rStyle w:val="Hyperlink"/>
                <w:rFonts w:ascii="Verdana" w:hAnsi="Verdana"/>
                <w:noProof/>
              </w:rPr>
              <w:t>Begripsbepalingen</w:t>
            </w:r>
            <w:r>
              <w:rPr>
                <w:noProof/>
                <w:webHidden/>
              </w:rPr>
              <w:tab/>
            </w:r>
            <w:r>
              <w:rPr>
                <w:noProof/>
                <w:webHidden/>
              </w:rPr>
              <w:fldChar w:fldCharType="begin"/>
            </w:r>
            <w:r>
              <w:rPr>
                <w:noProof/>
                <w:webHidden/>
              </w:rPr>
              <w:instrText xml:space="preserve"> PAGEREF _Toc125708148 \h </w:instrText>
            </w:r>
            <w:r>
              <w:rPr>
                <w:noProof/>
                <w:webHidden/>
              </w:rPr>
            </w:r>
            <w:r>
              <w:rPr>
                <w:noProof/>
                <w:webHidden/>
              </w:rPr>
              <w:fldChar w:fldCharType="separate"/>
            </w:r>
            <w:r>
              <w:rPr>
                <w:noProof/>
                <w:webHidden/>
              </w:rPr>
              <w:t>4</w:t>
            </w:r>
            <w:r>
              <w:rPr>
                <w:noProof/>
                <w:webHidden/>
              </w:rPr>
              <w:fldChar w:fldCharType="end"/>
            </w:r>
          </w:hyperlink>
        </w:p>
        <w:p w14:paraId="1EB23C7B" w14:textId="7E9EDD16" w:rsidR="008655DA" w:rsidRDefault="008655DA">
          <w:pPr>
            <w:pStyle w:val="Inhopg3"/>
            <w:rPr>
              <w:rFonts w:eastAsiaTheme="minorEastAsia" w:cstheme="minorBidi"/>
              <w:noProof/>
              <w:sz w:val="22"/>
              <w:szCs w:val="22"/>
            </w:rPr>
          </w:pPr>
          <w:hyperlink w:anchor="_Toc125708149" w:history="1">
            <w:r w:rsidRPr="00BE249D">
              <w:rPr>
                <w:rStyle w:val="Hyperlink"/>
                <w:rFonts w:ascii="Verdana" w:hAnsi="Verdana"/>
                <w:noProof/>
              </w:rPr>
              <w:t>1.3</w:t>
            </w:r>
            <w:r>
              <w:rPr>
                <w:rFonts w:eastAsiaTheme="minorEastAsia" w:cstheme="minorBidi"/>
                <w:noProof/>
                <w:sz w:val="22"/>
                <w:szCs w:val="22"/>
              </w:rPr>
              <w:tab/>
            </w:r>
            <w:r w:rsidRPr="00BE249D">
              <w:rPr>
                <w:rStyle w:val="Hyperlink"/>
                <w:rFonts w:ascii="Verdana" w:hAnsi="Verdana"/>
                <w:noProof/>
              </w:rPr>
              <w:t>Doel</w:t>
            </w:r>
            <w:r>
              <w:rPr>
                <w:noProof/>
                <w:webHidden/>
              </w:rPr>
              <w:tab/>
            </w:r>
            <w:r>
              <w:rPr>
                <w:noProof/>
                <w:webHidden/>
              </w:rPr>
              <w:fldChar w:fldCharType="begin"/>
            </w:r>
            <w:r>
              <w:rPr>
                <w:noProof/>
                <w:webHidden/>
              </w:rPr>
              <w:instrText xml:space="preserve"> PAGEREF _Toc125708149 \h </w:instrText>
            </w:r>
            <w:r>
              <w:rPr>
                <w:noProof/>
                <w:webHidden/>
              </w:rPr>
            </w:r>
            <w:r>
              <w:rPr>
                <w:noProof/>
                <w:webHidden/>
              </w:rPr>
              <w:fldChar w:fldCharType="separate"/>
            </w:r>
            <w:r>
              <w:rPr>
                <w:noProof/>
                <w:webHidden/>
              </w:rPr>
              <w:t>4</w:t>
            </w:r>
            <w:r>
              <w:rPr>
                <w:noProof/>
                <w:webHidden/>
              </w:rPr>
              <w:fldChar w:fldCharType="end"/>
            </w:r>
          </w:hyperlink>
        </w:p>
        <w:p w14:paraId="36C70038" w14:textId="5015C291" w:rsidR="008655DA" w:rsidRDefault="008655DA">
          <w:pPr>
            <w:pStyle w:val="Inhopg3"/>
            <w:rPr>
              <w:rFonts w:eastAsiaTheme="minorEastAsia" w:cstheme="minorBidi"/>
              <w:noProof/>
              <w:sz w:val="22"/>
              <w:szCs w:val="22"/>
            </w:rPr>
          </w:pPr>
          <w:hyperlink w:anchor="_Toc125708150" w:history="1">
            <w:r w:rsidRPr="00BE249D">
              <w:rPr>
                <w:rStyle w:val="Hyperlink"/>
                <w:rFonts w:ascii="Verdana" w:hAnsi="Verdana"/>
                <w:noProof/>
              </w:rPr>
              <w:t>1.4</w:t>
            </w:r>
            <w:r>
              <w:rPr>
                <w:rFonts w:eastAsiaTheme="minorEastAsia" w:cstheme="minorBidi"/>
                <w:noProof/>
                <w:sz w:val="22"/>
                <w:szCs w:val="22"/>
              </w:rPr>
              <w:tab/>
            </w:r>
            <w:r w:rsidRPr="00BE249D">
              <w:rPr>
                <w:rStyle w:val="Hyperlink"/>
                <w:rFonts w:ascii="Verdana" w:hAnsi="Verdana"/>
                <w:noProof/>
              </w:rPr>
              <w:t>Planning</w:t>
            </w:r>
            <w:r>
              <w:rPr>
                <w:noProof/>
                <w:webHidden/>
              </w:rPr>
              <w:tab/>
            </w:r>
            <w:r>
              <w:rPr>
                <w:noProof/>
                <w:webHidden/>
              </w:rPr>
              <w:fldChar w:fldCharType="begin"/>
            </w:r>
            <w:r>
              <w:rPr>
                <w:noProof/>
                <w:webHidden/>
              </w:rPr>
              <w:instrText xml:space="preserve"> PAGEREF _Toc125708150 \h </w:instrText>
            </w:r>
            <w:r>
              <w:rPr>
                <w:noProof/>
                <w:webHidden/>
              </w:rPr>
            </w:r>
            <w:r>
              <w:rPr>
                <w:noProof/>
                <w:webHidden/>
              </w:rPr>
              <w:fldChar w:fldCharType="separate"/>
            </w:r>
            <w:r>
              <w:rPr>
                <w:noProof/>
                <w:webHidden/>
              </w:rPr>
              <w:t>4</w:t>
            </w:r>
            <w:r>
              <w:rPr>
                <w:noProof/>
                <w:webHidden/>
              </w:rPr>
              <w:fldChar w:fldCharType="end"/>
            </w:r>
          </w:hyperlink>
        </w:p>
        <w:p w14:paraId="0B602D67" w14:textId="68E14D6D" w:rsidR="008655DA" w:rsidRDefault="008655DA">
          <w:pPr>
            <w:pStyle w:val="Inhopg3"/>
            <w:rPr>
              <w:rFonts w:eastAsiaTheme="minorEastAsia" w:cstheme="minorBidi"/>
              <w:noProof/>
              <w:sz w:val="22"/>
              <w:szCs w:val="22"/>
            </w:rPr>
          </w:pPr>
          <w:hyperlink w:anchor="_Toc125708151" w:history="1">
            <w:r w:rsidRPr="00BE249D">
              <w:rPr>
                <w:rStyle w:val="Hyperlink"/>
                <w:rFonts w:ascii="Verdana" w:hAnsi="Verdana"/>
                <w:noProof/>
              </w:rPr>
              <w:t>1.5</w:t>
            </w:r>
            <w:r>
              <w:rPr>
                <w:rFonts w:eastAsiaTheme="minorEastAsia" w:cstheme="minorBidi"/>
                <w:noProof/>
                <w:sz w:val="22"/>
                <w:szCs w:val="22"/>
              </w:rPr>
              <w:tab/>
            </w:r>
            <w:r w:rsidRPr="00BE249D">
              <w:rPr>
                <w:rStyle w:val="Hyperlink"/>
                <w:rFonts w:ascii="Verdana" w:hAnsi="Verdana"/>
                <w:noProof/>
              </w:rPr>
              <w:t>Communicatie</w:t>
            </w:r>
            <w:r>
              <w:rPr>
                <w:noProof/>
                <w:webHidden/>
              </w:rPr>
              <w:tab/>
            </w:r>
            <w:r>
              <w:rPr>
                <w:noProof/>
                <w:webHidden/>
              </w:rPr>
              <w:fldChar w:fldCharType="begin"/>
            </w:r>
            <w:r>
              <w:rPr>
                <w:noProof/>
                <w:webHidden/>
              </w:rPr>
              <w:instrText xml:space="preserve"> PAGEREF _Toc125708151 \h </w:instrText>
            </w:r>
            <w:r>
              <w:rPr>
                <w:noProof/>
                <w:webHidden/>
              </w:rPr>
            </w:r>
            <w:r>
              <w:rPr>
                <w:noProof/>
                <w:webHidden/>
              </w:rPr>
              <w:fldChar w:fldCharType="separate"/>
            </w:r>
            <w:r>
              <w:rPr>
                <w:noProof/>
                <w:webHidden/>
              </w:rPr>
              <w:t>5</w:t>
            </w:r>
            <w:r>
              <w:rPr>
                <w:noProof/>
                <w:webHidden/>
              </w:rPr>
              <w:fldChar w:fldCharType="end"/>
            </w:r>
          </w:hyperlink>
        </w:p>
        <w:p w14:paraId="03BA7FB8" w14:textId="48B0789C" w:rsidR="008655DA" w:rsidRDefault="008655DA">
          <w:pPr>
            <w:pStyle w:val="Inhopg3"/>
            <w:rPr>
              <w:rFonts w:eastAsiaTheme="minorEastAsia" w:cstheme="minorBidi"/>
              <w:noProof/>
              <w:sz w:val="22"/>
              <w:szCs w:val="22"/>
            </w:rPr>
          </w:pPr>
          <w:hyperlink w:anchor="_Toc125708152" w:history="1">
            <w:r w:rsidRPr="00BE249D">
              <w:rPr>
                <w:rStyle w:val="Hyperlink"/>
                <w:rFonts w:ascii="Verdana" w:hAnsi="Verdana"/>
                <w:noProof/>
              </w:rPr>
              <w:t>1.6</w:t>
            </w:r>
            <w:r>
              <w:rPr>
                <w:rFonts w:eastAsiaTheme="minorEastAsia" w:cstheme="minorBidi"/>
                <w:noProof/>
                <w:sz w:val="22"/>
                <w:szCs w:val="22"/>
              </w:rPr>
              <w:tab/>
            </w:r>
            <w:r w:rsidRPr="00BE249D">
              <w:rPr>
                <w:rStyle w:val="Hyperlink"/>
                <w:rFonts w:ascii="Verdana" w:hAnsi="Verdana"/>
                <w:noProof/>
              </w:rPr>
              <w:t>Procedure</w:t>
            </w:r>
            <w:r>
              <w:rPr>
                <w:noProof/>
                <w:webHidden/>
              </w:rPr>
              <w:tab/>
            </w:r>
            <w:r>
              <w:rPr>
                <w:noProof/>
                <w:webHidden/>
              </w:rPr>
              <w:fldChar w:fldCharType="begin"/>
            </w:r>
            <w:r>
              <w:rPr>
                <w:noProof/>
                <w:webHidden/>
              </w:rPr>
              <w:instrText xml:space="preserve"> PAGEREF _Toc125708152 \h </w:instrText>
            </w:r>
            <w:r>
              <w:rPr>
                <w:noProof/>
                <w:webHidden/>
              </w:rPr>
            </w:r>
            <w:r>
              <w:rPr>
                <w:noProof/>
                <w:webHidden/>
              </w:rPr>
              <w:fldChar w:fldCharType="separate"/>
            </w:r>
            <w:r>
              <w:rPr>
                <w:noProof/>
                <w:webHidden/>
              </w:rPr>
              <w:t>5</w:t>
            </w:r>
            <w:r>
              <w:rPr>
                <w:noProof/>
                <w:webHidden/>
              </w:rPr>
              <w:fldChar w:fldCharType="end"/>
            </w:r>
          </w:hyperlink>
        </w:p>
        <w:p w14:paraId="24C26B45" w14:textId="5D863964" w:rsidR="008655DA" w:rsidRDefault="008655DA">
          <w:pPr>
            <w:pStyle w:val="Inhopg3"/>
            <w:rPr>
              <w:rFonts w:eastAsiaTheme="minorEastAsia" w:cstheme="minorBidi"/>
              <w:noProof/>
              <w:sz w:val="22"/>
              <w:szCs w:val="22"/>
            </w:rPr>
          </w:pPr>
          <w:hyperlink w:anchor="_Toc125708153" w:history="1">
            <w:r w:rsidRPr="00BE249D">
              <w:rPr>
                <w:rStyle w:val="Hyperlink"/>
                <w:rFonts w:ascii="Verdana" w:hAnsi="Verdana"/>
                <w:noProof/>
              </w:rPr>
              <w:t>1.7</w:t>
            </w:r>
            <w:r>
              <w:rPr>
                <w:rFonts w:eastAsiaTheme="minorEastAsia" w:cstheme="minorBidi"/>
                <w:noProof/>
                <w:sz w:val="22"/>
                <w:szCs w:val="22"/>
              </w:rPr>
              <w:tab/>
            </w:r>
            <w:r w:rsidRPr="00BE249D">
              <w:rPr>
                <w:rStyle w:val="Hyperlink"/>
                <w:rFonts w:ascii="Verdana" w:hAnsi="Verdana"/>
                <w:noProof/>
              </w:rPr>
              <w:t>Aanbestedende dienst en opdrachtgever</w:t>
            </w:r>
            <w:r>
              <w:rPr>
                <w:noProof/>
                <w:webHidden/>
              </w:rPr>
              <w:tab/>
            </w:r>
            <w:r>
              <w:rPr>
                <w:noProof/>
                <w:webHidden/>
              </w:rPr>
              <w:fldChar w:fldCharType="begin"/>
            </w:r>
            <w:r>
              <w:rPr>
                <w:noProof/>
                <w:webHidden/>
              </w:rPr>
              <w:instrText xml:space="preserve"> PAGEREF _Toc125708153 \h </w:instrText>
            </w:r>
            <w:r>
              <w:rPr>
                <w:noProof/>
                <w:webHidden/>
              </w:rPr>
            </w:r>
            <w:r>
              <w:rPr>
                <w:noProof/>
                <w:webHidden/>
              </w:rPr>
              <w:fldChar w:fldCharType="separate"/>
            </w:r>
            <w:r>
              <w:rPr>
                <w:noProof/>
                <w:webHidden/>
              </w:rPr>
              <w:t>5</w:t>
            </w:r>
            <w:r>
              <w:rPr>
                <w:noProof/>
                <w:webHidden/>
              </w:rPr>
              <w:fldChar w:fldCharType="end"/>
            </w:r>
          </w:hyperlink>
        </w:p>
        <w:p w14:paraId="5199FD19" w14:textId="55E98BDF" w:rsidR="008655DA" w:rsidRDefault="008655DA">
          <w:pPr>
            <w:pStyle w:val="Inhopg3"/>
            <w:rPr>
              <w:rFonts w:eastAsiaTheme="minorEastAsia" w:cstheme="minorBidi"/>
              <w:noProof/>
              <w:sz w:val="22"/>
              <w:szCs w:val="22"/>
            </w:rPr>
          </w:pPr>
          <w:hyperlink w:anchor="_Toc125708154" w:history="1">
            <w:r w:rsidRPr="00BE249D">
              <w:rPr>
                <w:rStyle w:val="Hyperlink"/>
                <w:rFonts w:ascii="Verdana" w:hAnsi="Verdana"/>
                <w:noProof/>
              </w:rPr>
              <w:t>1.8</w:t>
            </w:r>
            <w:r>
              <w:rPr>
                <w:rFonts w:eastAsiaTheme="minorEastAsia" w:cstheme="minorBidi"/>
                <w:noProof/>
                <w:sz w:val="22"/>
                <w:szCs w:val="22"/>
              </w:rPr>
              <w:tab/>
            </w:r>
            <w:r w:rsidRPr="00BE249D">
              <w:rPr>
                <w:rStyle w:val="Hyperlink"/>
                <w:rFonts w:ascii="Verdana" w:hAnsi="Verdana"/>
                <w:noProof/>
              </w:rPr>
              <w:t>Opdrachtomschrijving</w:t>
            </w:r>
            <w:r>
              <w:rPr>
                <w:noProof/>
                <w:webHidden/>
              </w:rPr>
              <w:tab/>
            </w:r>
            <w:r>
              <w:rPr>
                <w:noProof/>
                <w:webHidden/>
              </w:rPr>
              <w:fldChar w:fldCharType="begin"/>
            </w:r>
            <w:r>
              <w:rPr>
                <w:noProof/>
                <w:webHidden/>
              </w:rPr>
              <w:instrText xml:space="preserve"> PAGEREF _Toc125708154 \h </w:instrText>
            </w:r>
            <w:r>
              <w:rPr>
                <w:noProof/>
                <w:webHidden/>
              </w:rPr>
            </w:r>
            <w:r>
              <w:rPr>
                <w:noProof/>
                <w:webHidden/>
              </w:rPr>
              <w:fldChar w:fldCharType="separate"/>
            </w:r>
            <w:r>
              <w:rPr>
                <w:noProof/>
                <w:webHidden/>
              </w:rPr>
              <w:t>6</w:t>
            </w:r>
            <w:r>
              <w:rPr>
                <w:noProof/>
                <w:webHidden/>
              </w:rPr>
              <w:fldChar w:fldCharType="end"/>
            </w:r>
          </w:hyperlink>
        </w:p>
        <w:p w14:paraId="1B8F896B" w14:textId="773494E6" w:rsidR="008655DA" w:rsidRDefault="008655DA">
          <w:pPr>
            <w:pStyle w:val="Inhopg3"/>
            <w:rPr>
              <w:rFonts w:eastAsiaTheme="minorEastAsia" w:cstheme="minorBidi"/>
              <w:noProof/>
              <w:sz w:val="22"/>
              <w:szCs w:val="22"/>
            </w:rPr>
          </w:pPr>
          <w:hyperlink w:anchor="_Toc125708155" w:history="1">
            <w:r w:rsidRPr="00BE249D">
              <w:rPr>
                <w:rStyle w:val="Hyperlink"/>
                <w:rFonts w:ascii="Verdana" w:hAnsi="Verdana"/>
                <w:noProof/>
              </w:rPr>
              <w:t>1.9</w:t>
            </w:r>
            <w:r>
              <w:rPr>
                <w:rFonts w:eastAsiaTheme="minorEastAsia" w:cstheme="minorBidi"/>
                <w:noProof/>
                <w:sz w:val="22"/>
                <w:szCs w:val="22"/>
              </w:rPr>
              <w:tab/>
            </w:r>
            <w:r w:rsidRPr="00BE249D">
              <w:rPr>
                <w:rStyle w:val="Hyperlink"/>
                <w:rFonts w:ascii="Verdana" w:hAnsi="Verdana"/>
                <w:noProof/>
              </w:rPr>
              <w:t>Raamovereenkomst en duur</w:t>
            </w:r>
            <w:r>
              <w:rPr>
                <w:noProof/>
                <w:webHidden/>
              </w:rPr>
              <w:tab/>
            </w:r>
            <w:r>
              <w:rPr>
                <w:noProof/>
                <w:webHidden/>
              </w:rPr>
              <w:fldChar w:fldCharType="begin"/>
            </w:r>
            <w:r>
              <w:rPr>
                <w:noProof/>
                <w:webHidden/>
              </w:rPr>
              <w:instrText xml:space="preserve"> PAGEREF _Toc125708155 \h </w:instrText>
            </w:r>
            <w:r>
              <w:rPr>
                <w:noProof/>
                <w:webHidden/>
              </w:rPr>
            </w:r>
            <w:r>
              <w:rPr>
                <w:noProof/>
                <w:webHidden/>
              </w:rPr>
              <w:fldChar w:fldCharType="separate"/>
            </w:r>
            <w:r>
              <w:rPr>
                <w:noProof/>
                <w:webHidden/>
              </w:rPr>
              <w:t>6</w:t>
            </w:r>
            <w:r>
              <w:rPr>
                <w:noProof/>
                <w:webHidden/>
              </w:rPr>
              <w:fldChar w:fldCharType="end"/>
            </w:r>
          </w:hyperlink>
        </w:p>
        <w:p w14:paraId="6C977F79" w14:textId="32C02845" w:rsidR="008655DA" w:rsidRDefault="008655DA">
          <w:pPr>
            <w:pStyle w:val="Inhopg3"/>
            <w:rPr>
              <w:rFonts w:eastAsiaTheme="minorEastAsia" w:cstheme="minorBidi"/>
              <w:noProof/>
              <w:sz w:val="22"/>
              <w:szCs w:val="22"/>
            </w:rPr>
          </w:pPr>
          <w:hyperlink w:anchor="_Toc125708156" w:history="1">
            <w:r w:rsidRPr="00BE249D">
              <w:rPr>
                <w:rStyle w:val="Hyperlink"/>
                <w:rFonts w:ascii="Verdana" w:hAnsi="Verdana"/>
                <w:noProof/>
              </w:rPr>
              <w:t>1.10</w:t>
            </w:r>
            <w:r>
              <w:rPr>
                <w:rFonts w:eastAsiaTheme="minorEastAsia" w:cstheme="minorBidi"/>
                <w:noProof/>
                <w:sz w:val="22"/>
                <w:szCs w:val="22"/>
              </w:rPr>
              <w:tab/>
            </w:r>
            <w:r w:rsidRPr="00BE249D">
              <w:rPr>
                <w:rStyle w:val="Hyperlink"/>
                <w:rFonts w:ascii="Verdana" w:hAnsi="Verdana"/>
                <w:noProof/>
              </w:rPr>
              <w:t>Perceelindeling</w:t>
            </w:r>
            <w:r>
              <w:rPr>
                <w:noProof/>
                <w:webHidden/>
              </w:rPr>
              <w:tab/>
            </w:r>
            <w:r>
              <w:rPr>
                <w:noProof/>
                <w:webHidden/>
              </w:rPr>
              <w:fldChar w:fldCharType="begin"/>
            </w:r>
            <w:r>
              <w:rPr>
                <w:noProof/>
                <w:webHidden/>
              </w:rPr>
              <w:instrText xml:space="preserve"> PAGEREF _Toc125708156 \h </w:instrText>
            </w:r>
            <w:r>
              <w:rPr>
                <w:noProof/>
                <w:webHidden/>
              </w:rPr>
            </w:r>
            <w:r>
              <w:rPr>
                <w:noProof/>
                <w:webHidden/>
              </w:rPr>
              <w:fldChar w:fldCharType="separate"/>
            </w:r>
            <w:r>
              <w:rPr>
                <w:noProof/>
                <w:webHidden/>
              </w:rPr>
              <w:t>7</w:t>
            </w:r>
            <w:r>
              <w:rPr>
                <w:noProof/>
                <w:webHidden/>
              </w:rPr>
              <w:fldChar w:fldCharType="end"/>
            </w:r>
          </w:hyperlink>
        </w:p>
        <w:p w14:paraId="0B02283E" w14:textId="710E7532" w:rsidR="008655DA" w:rsidRDefault="008655DA">
          <w:pPr>
            <w:pStyle w:val="Inhopg3"/>
            <w:rPr>
              <w:rFonts w:eastAsiaTheme="minorEastAsia" w:cstheme="minorBidi"/>
              <w:noProof/>
              <w:sz w:val="22"/>
              <w:szCs w:val="22"/>
            </w:rPr>
          </w:pPr>
          <w:hyperlink w:anchor="_Toc125708157" w:history="1">
            <w:r w:rsidRPr="00BE249D">
              <w:rPr>
                <w:rStyle w:val="Hyperlink"/>
                <w:rFonts w:ascii="Verdana" w:hAnsi="Verdana"/>
                <w:noProof/>
              </w:rPr>
              <w:t>1.14</w:t>
            </w:r>
            <w:r>
              <w:rPr>
                <w:rFonts w:eastAsiaTheme="minorEastAsia" w:cstheme="minorBidi"/>
                <w:noProof/>
                <w:sz w:val="22"/>
                <w:szCs w:val="22"/>
              </w:rPr>
              <w:tab/>
            </w:r>
            <w:r w:rsidRPr="00BE249D">
              <w:rPr>
                <w:rStyle w:val="Hyperlink"/>
                <w:rFonts w:ascii="Verdana" w:hAnsi="Verdana"/>
                <w:noProof/>
              </w:rPr>
              <w:t>Varianten</w:t>
            </w:r>
            <w:r>
              <w:rPr>
                <w:noProof/>
                <w:webHidden/>
              </w:rPr>
              <w:tab/>
            </w:r>
            <w:r>
              <w:rPr>
                <w:noProof/>
                <w:webHidden/>
              </w:rPr>
              <w:fldChar w:fldCharType="begin"/>
            </w:r>
            <w:r>
              <w:rPr>
                <w:noProof/>
                <w:webHidden/>
              </w:rPr>
              <w:instrText xml:space="preserve"> PAGEREF _Toc125708157 \h </w:instrText>
            </w:r>
            <w:r>
              <w:rPr>
                <w:noProof/>
                <w:webHidden/>
              </w:rPr>
            </w:r>
            <w:r>
              <w:rPr>
                <w:noProof/>
                <w:webHidden/>
              </w:rPr>
              <w:fldChar w:fldCharType="separate"/>
            </w:r>
            <w:r>
              <w:rPr>
                <w:noProof/>
                <w:webHidden/>
              </w:rPr>
              <w:t>8</w:t>
            </w:r>
            <w:r>
              <w:rPr>
                <w:noProof/>
                <w:webHidden/>
              </w:rPr>
              <w:fldChar w:fldCharType="end"/>
            </w:r>
          </w:hyperlink>
        </w:p>
        <w:p w14:paraId="6CCE798F" w14:textId="25FEDEF3" w:rsidR="008655DA" w:rsidRDefault="008655DA">
          <w:pPr>
            <w:pStyle w:val="Inhopg1"/>
            <w:tabs>
              <w:tab w:val="left" w:pos="600"/>
            </w:tabs>
            <w:rPr>
              <w:rFonts w:eastAsiaTheme="minorEastAsia" w:cstheme="minorBidi"/>
              <w:b w:val="0"/>
              <w:bCs w:val="0"/>
              <w:noProof/>
              <w:sz w:val="22"/>
              <w:szCs w:val="22"/>
            </w:rPr>
          </w:pPr>
          <w:hyperlink w:anchor="_Toc125708158" w:history="1">
            <w:r w:rsidRPr="00BE249D">
              <w:rPr>
                <w:rStyle w:val="Hyperlink"/>
                <w:rFonts w:ascii="Verdana" w:hAnsi="Verdana"/>
                <w:noProof/>
              </w:rPr>
              <w:t xml:space="preserve">2 </w:t>
            </w:r>
            <w:r>
              <w:rPr>
                <w:rFonts w:eastAsiaTheme="minorEastAsia" w:cstheme="minorBidi"/>
                <w:b w:val="0"/>
                <w:bCs w:val="0"/>
                <w:noProof/>
                <w:sz w:val="22"/>
                <w:szCs w:val="22"/>
              </w:rPr>
              <w:tab/>
            </w:r>
            <w:r w:rsidRPr="00BE249D">
              <w:rPr>
                <w:rStyle w:val="Hyperlink"/>
                <w:rFonts w:ascii="Verdana" w:hAnsi="Verdana"/>
                <w:noProof/>
              </w:rPr>
              <w:t>Inschrijvingsvoorschriften</w:t>
            </w:r>
            <w:r>
              <w:rPr>
                <w:noProof/>
                <w:webHidden/>
              </w:rPr>
              <w:tab/>
            </w:r>
            <w:r>
              <w:rPr>
                <w:noProof/>
                <w:webHidden/>
              </w:rPr>
              <w:fldChar w:fldCharType="begin"/>
            </w:r>
            <w:r>
              <w:rPr>
                <w:noProof/>
                <w:webHidden/>
              </w:rPr>
              <w:instrText xml:space="preserve"> PAGEREF _Toc125708158 \h </w:instrText>
            </w:r>
            <w:r>
              <w:rPr>
                <w:noProof/>
                <w:webHidden/>
              </w:rPr>
            </w:r>
            <w:r>
              <w:rPr>
                <w:noProof/>
                <w:webHidden/>
              </w:rPr>
              <w:fldChar w:fldCharType="separate"/>
            </w:r>
            <w:r>
              <w:rPr>
                <w:noProof/>
                <w:webHidden/>
              </w:rPr>
              <w:t>9</w:t>
            </w:r>
            <w:r>
              <w:rPr>
                <w:noProof/>
                <w:webHidden/>
              </w:rPr>
              <w:fldChar w:fldCharType="end"/>
            </w:r>
          </w:hyperlink>
        </w:p>
        <w:p w14:paraId="481A5524" w14:textId="135BE4C3" w:rsidR="008655DA" w:rsidRDefault="008655DA">
          <w:pPr>
            <w:pStyle w:val="Inhopg3"/>
            <w:rPr>
              <w:rFonts w:eastAsiaTheme="minorEastAsia" w:cstheme="minorBidi"/>
              <w:noProof/>
              <w:sz w:val="22"/>
              <w:szCs w:val="22"/>
            </w:rPr>
          </w:pPr>
          <w:hyperlink w:anchor="_Toc125708159" w:history="1">
            <w:r w:rsidRPr="00BE249D">
              <w:rPr>
                <w:rStyle w:val="Hyperlink"/>
                <w:rFonts w:ascii="Verdana" w:hAnsi="Verdana"/>
                <w:noProof/>
              </w:rPr>
              <w:t>2.1</w:t>
            </w:r>
            <w:r>
              <w:rPr>
                <w:rFonts w:eastAsiaTheme="minorEastAsia" w:cstheme="minorBidi"/>
                <w:noProof/>
                <w:sz w:val="22"/>
                <w:szCs w:val="22"/>
              </w:rPr>
              <w:tab/>
            </w:r>
            <w:r w:rsidRPr="00BE249D">
              <w:rPr>
                <w:rStyle w:val="Hyperlink"/>
                <w:rFonts w:ascii="Verdana" w:hAnsi="Verdana"/>
                <w:noProof/>
              </w:rPr>
              <w:t>Rechtsgeldige ondertekening</w:t>
            </w:r>
            <w:r>
              <w:rPr>
                <w:noProof/>
                <w:webHidden/>
              </w:rPr>
              <w:tab/>
            </w:r>
            <w:r>
              <w:rPr>
                <w:noProof/>
                <w:webHidden/>
              </w:rPr>
              <w:fldChar w:fldCharType="begin"/>
            </w:r>
            <w:r>
              <w:rPr>
                <w:noProof/>
                <w:webHidden/>
              </w:rPr>
              <w:instrText xml:space="preserve"> PAGEREF _Toc125708159 \h </w:instrText>
            </w:r>
            <w:r>
              <w:rPr>
                <w:noProof/>
                <w:webHidden/>
              </w:rPr>
            </w:r>
            <w:r>
              <w:rPr>
                <w:noProof/>
                <w:webHidden/>
              </w:rPr>
              <w:fldChar w:fldCharType="separate"/>
            </w:r>
            <w:r>
              <w:rPr>
                <w:noProof/>
                <w:webHidden/>
              </w:rPr>
              <w:t>9</w:t>
            </w:r>
            <w:r>
              <w:rPr>
                <w:noProof/>
                <w:webHidden/>
              </w:rPr>
              <w:fldChar w:fldCharType="end"/>
            </w:r>
          </w:hyperlink>
        </w:p>
        <w:p w14:paraId="35411906" w14:textId="6BDB66F1" w:rsidR="008655DA" w:rsidRDefault="008655DA">
          <w:pPr>
            <w:pStyle w:val="Inhopg3"/>
            <w:rPr>
              <w:rFonts w:eastAsiaTheme="minorEastAsia" w:cstheme="minorBidi"/>
              <w:noProof/>
              <w:sz w:val="22"/>
              <w:szCs w:val="22"/>
            </w:rPr>
          </w:pPr>
          <w:hyperlink w:anchor="_Toc125708160" w:history="1">
            <w:r w:rsidRPr="00BE249D">
              <w:rPr>
                <w:rStyle w:val="Hyperlink"/>
                <w:rFonts w:ascii="Verdana" w:hAnsi="Verdana"/>
                <w:noProof/>
              </w:rPr>
              <w:t>2.2</w:t>
            </w:r>
            <w:r>
              <w:rPr>
                <w:rFonts w:eastAsiaTheme="minorEastAsia" w:cstheme="minorBidi"/>
                <w:noProof/>
                <w:sz w:val="22"/>
                <w:szCs w:val="22"/>
              </w:rPr>
              <w:tab/>
            </w:r>
            <w:r w:rsidRPr="00BE249D">
              <w:rPr>
                <w:rStyle w:val="Hyperlink"/>
                <w:rFonts w:ascii="Verdana" w:hAnsi="Verdana"/>
                <w:noProof/>
              </w:rPr>
              <w:t>Volmacht</w:t>
            </w:r>
            <w:r>
              <w:rPr>
                <w:noProof/>
                <w:webHidden/>
              </w:rPr>
              <w:tab/>
            </w:r>
            <w:r>
              <w:rPr>
                <w:noProof/>
                <w:webHidden/>
              </w:rPr>
              <w:fldChar w:fldCharType="begin"/>
            </w:r>
            <w:r>
              <w:rPr>
                <w:noProof/>
                <w:webHidden/>
              </w:rPr>
              <w:instrText xml:space="preserve"> PAGEREF _Toc125708160 \h </w:instrText>
            </w:r>
            <w:r>
              <w:rPr>
                <w:noProof/>
                <w:webHidden/>
              </w:rPr>
            </w:r>
            <w:r>
              <w:rPr>
                <w:noProof/>
                <w:webHidden/>
              </w:rPr>
              <w:fldChar w:fldCharType="separate"/>
            </w:r>
            <w:r>
              <w:rPr>
                <w:noProof/>
                <w:webHidden/>
              </w:rPr>
              <w:t>9</w:t>
            </w:r>
            <w:r>
              <w:rPr>
                <w:noProof/>
                <w:webHidden/>
              </w:rPr>
              <w:fldChar w:fldCharType="end"/>
            </w:r>
          </w:hyperlink>
        </w:p>
        <w:p w14:paraId="1D69D7F1" w14:textId="5B1BABB9" w:rsidR="008655DA" w:rsidRDefault="008655DA">
          <w:pPr>
            <w:pStyle w:val="Inhopg3"/>
            <w:rPr>
              <w:rFonts w:eastAsiaTheme="minorEastAsia" w:cstheme="minorBidi"/>
              <w:noProof/>
              <w:sz w:val="22"/>
              <w:szCs w:val="22"/>
            </w:rPr>
          </w:pPr>
          <w:hyperlink w:anchor="_Toc125708161" w:history="1">
            <w:r w:rsidRPr="00BE249D">
              <w:rPr>
                <w:rStyle w:val="Hyperlink"/>
                <w:rFonts w:ascii="Verdana" w:hAnsi="Verdana"/>
                <w:noProof/>
              </w:rPr>
              <w:t>2.3</w:t>
            </w:r>
            <w:r>
              <w:rPr>
                <w:rFonts w:eastAsiaTheme="minorEastAsia" w:cstheme="minorBidi"/>
                <w:noProof/>
                <w:sz w:val="22"/>
                <w:szCs w:val="22"/>
              </w:rPr>
              <w:tab/>
            </w:r>
            <w:r w:rsidRPr="00BE249D">
              <w:rPr>
                <w:rStyle w:val="Hyperlink"/>
                <w:rFonts w:ascii="Verdana" w:hAnsi="Verdana"/>
                <w:noProof/>
              </w:rPr>
              <w:t>Taal</w:t>
            </w:r>
            <w:r>
              <w:rPr>
                <w:noProof/>
                <w:webHidden/>
              </w:rPr>
              <w:tab/>
            </w:r>
            <w:r>
              <w:rPr>
                <w:noProof/>
                <w:webHidden/>
              </w:rPr>
              <w:fldChar w:fldCharType="begin"/>
            </w:r>
            <w:r>
              <w:rPr>
                <w:noProof/>
                <w:webHidden/>
              </w:rPr>
              <w:instrText xml:space="preserve"> PAGEREF _Toc125708161 \h </w:instrText>
            </w:r>
            <w:r>
              <w:rPr>
                <w:noProof/>
                <w:webHidden/>
              </w:rPr>
            </w:r>
            <w:r>
              <w:rPr>
                <w:noProof/>
                <w:webHidden/>
              </w:rPr>
              <w:fldChar w:fldCharType="separate"/>
            </w:r>
            <w:r>
              <w:rPr>
                <w:noProof/>
                <w:webHidden/>
              </w:rPr>
              <w:t>9</w:t>
            </w:r>
            <w:r>
              <w:rPr>
                <w:noProof/>
                <w:webHidden/>
              </w:rPr>
              <w:fldChar w:fldCharType="end"/>
            </w:r>
          </w:hyperlink>
        </w:p>
        <w:p w14:paraId="008E0D73" w14:textId="2C26DCF6" w:rsidR="008655DA" w:rsidRDefault="008655DA">
          <w:pPr>
            <w:pStyle w:val="Inhopg3"/>
            <w:rPr>
              <w:rFonts w:eastAsiaTheme="minorEastAsia" w:cstheme="minorBidi"/>
              <w:noProof/>
              <w:sz w:val="22"/>
              <w:szCs w:val="22"/>
            </w:rPr>
          </w:pPr>
          <w:hyperlink w:anchor="_Toc125708162" w:history="1">
            <w:r w:rsidRPr="00BE249D">
              <w:rPr>
                <w:rStyle w:val="Hyperlink"/>
                <w:rFonts w:ascii="Verdana" w:hAnsi="Verdana"/>
                <w:noProof/>
              </w:rPr>
              <w:t>2.4</w:t>
            </w:r>
            <w:r>
              <w:rPr>
                <w:rFonts w:eastAsiaTheme="minorEastAsia" w:cstheme="minorBidi"/>
                <w:noProof/>
                <w:sz w:val="22"/>
                <w:szCs w:val="22"/>
              </w:rPr>
              <w:tab/>
            </w:r>
            <w:r w:rsidRPr="00BE249D">
              <w:rPr>
                <w:rStyle w:val="Hyperlink"/>
                <w:rFonts w:ascii="Verdana" w:hAnsi="Verdana"/>
                <w:noProof/>
              </w:rPr>
              <w:t>Gestandsdoeningstermijn</w:t>
            </w:r>
            <w:r>
              <w:rPr>
                <w:noProof/>
                <w:webHidden/>
              </w:rPr>
              <w:tab/>
            </w:r>
            <w:r>
              <w:rPr>
                <w:noProof/>
                <w:webHidden/>
              </w:rPr>
              <w:fldChar w:fldCharType="begin"/>
            </w:r>
            <w:r>
              <w:rPr>
                <w:noProof/>
                <w:webHidden/>
              </w:rPr>
              <w:instrText xml:space="preserve"> PAGEREF _Toc125708162 \h </w:instrText>
            </w:r>
            <w:r>
              <w:rPr>
                <w:noProof/>
                <w:webHidden/>
              </w:rPr>
            </w:r>
            <w:r>
              <w:rPr>
                <w:noProof/>
                <w:webHidden/>
              </w:rPr>
              <w:fldChar w:fldCharType="separate"/>
            </w:r>
            <w:r>
              <w:rPr>
                <w:noProof/>
                <w:webHidden/>
              </w:rPr>
              <w:t>9</w:t>
            </w:r>
            <w:r>
              <w:rPr>
                <w:noProof/>
                <w:webHidden/>
              </w:rPr>
              <w:fldChar w:fldCharType="end"/>
            </w:r>
          </w:hyperlink>
        </w:p>
        <w:p w14:paraId="64A6A089" w14:textId="5437DE3D" w:rsidR="008655DA" w:rsidRDefault="008655DA">
          <w:pPr>
            <w:pStyle w:val="Inhopg3"/>
            <w:rPr>
              <w:rFonts w:eastAsiaTheme="minorEastAsia" w:cstheme="minorBidi"/>
              <w:noProof/>
              <w:sz w:val="22"/>
              <w:szCs w:val="22"/>
            </w:rPr>
          </w:pPr>
          <w:hyperlink w:anchor="_Toc125708163" w:history="1">
            <w:r w:rsidRPr="00BE249D">
              <w:rPr>
                <w:rStyle w:val="Hyperlink"/>
                <w:rFonts w:ascii="Verdana" w:hAnsi="Verdana"/>
                <w:noProof/>
              </w:rPr>
              <w:t>2.5</w:t>
            </w:r>
            <w:r>
              <w:rPr>
                <w:rFonts w:eastAsiaTheme="minorEastAsia" w:cstheme="minorBidi"/>
                <w:noProof/>
                <w:sz w:val="22"/>
                <w:szCs w:val="22"/>
              </w:rPr>
              <w:tab/>
            </w:r>
            <w:r w:rsidRPr="00BE249D">
              <w:rPr>
                <w:rStyle w:val="Hyperlink"/>
                <w:rFonts w:ascii="Verdana" w:hAnsi="Verdana"/>
                <w:noProof/>
              </w:rPr>
              <w:t>Valuta</w:t>
            </w:r>
            <w:r>
              <w:rPr>
                <w:noProof/>
                <w:webHidden/>
              </w:rPr>
              <w:tab/>
            </w:r>
            <w:r>
              <w:rPr>
                <w:noProof/>
                <w:webHidden/>
              </w:rPr>
              <w:fldChar w:fldCharType="begin"/>
            </w:r>
            <w:r>
              <w:rPr>
                <w:noProof/>
                <w:webHidden/>
              </w:rPr>
              <w:instrText xml:space="preserve"> PAGEREF _Toc125708163 \h </w:instrText>
            </w:r>
            <w:r>
              <w:rPr>
                <w:noProof/>
                <w:webHidden/>
              </w:rPr>
            </w:r>
            <w:r>
              <w:rPr>
                <w:noProof/>
                <w:webHidden/>
              </w:rPr>
              <w:fldChar w:fldCharType="separate"/>
            </w:r>
            <w:r>
              <w:rPr>
                <w:noProof/>
                <w:webHidden/>
              </w:rPr>
              <w:t>9</w:t>
            </w:r>
            <w:r>
              <w:rPr>
                <w:noProof/>
                <w:webHidden/>
              </w:rPr>
              <w:fldChar w:fldCharType="end"/>
            </w:r>
          </w:hyperlink>
        </w:p>
        <w:p w14:paraId="6769849B" w14:textId="67543FE6" w:rsidR="008655DA" w:rsidRDefault="008655DA">
          <w:pPr>
            <w:pStyle w:val="Inhopg3"/>
            <w:rPr>
              <w:rFonts w:eastAsiaTheme="minorEastAsia" w:cstheme="minorBidi"/>
              <w:noProof/>
              <w:sz w:val="22"/>
              <w:szCs w:val="22"/>
            </w:rPr>
          </w:pPr>
          <w:hyperlink w:anchor="_Toc125708164" w:history="1">
            <w:r w:rsidRPr="00BE249D">
              <w:rPr>
                <w:rStyle w:val="Hyperlink"/>
                <w:rFonts w:ascii="Verdana" w:hAnsi="Verdana"/>
                <w:noProof/>
              </w:rPr>
              <w:t>2.6</w:t>
            </w:r>
            <w:r>
              <w:rPr>
                <w:rFonts w:eastAsiaTheme="minorEastAsia" w:cstheme="minorBidi"/>
                <w:noProof/>
                <w:sz w:val="22"/>
                <w:szCs w:val="22"/>
              </w:rPr>
              <w:tab/>
            </w:r>
            <w:r w:rsidRPr="00BE249D">
              <w:rPr>
                <w:rStyle w:val="Hyperlink"/>
                <w:rFonts w:ascii="Verdana" w:hAnsi="Verdana"/>
                <w:noProof/>
              </w:rPr>
              <w:t>Manipulatieve en/of abnormaal lage inschrijvingen</w:t>
            </w:r>
            <w:r>
              <w:rPr>
                <w:noProof/>
                <w:webHidden/>
              </w:rPr>
              <w:tab/>
            </w:r>
            <w:r>
              <w:rPr>
                <w:noProof/>
                <w:webHidden/>
              </w:rPr>
              <w:fldChar w:fldCharType="begin"/>
            </w:r>
            <w:r>
              <w:rPr>
                <w:noProof/>
                <w:webHidden/>
              </w:rPr>
              <w:instrText xml:space="preserve"> PAGEREF _Toc125708164 \h </w:instrText>
            </w:r>
            <w:r>
              <w:rPr>
                <w:noProof/>
                <w:webHidden/>
              </w:rPr>
            </w:r>
            <w:r>
              <w:rPr>
                <w:noProof/>
                <w:webHidden/>
              </w:rPr>
              <w:fldChar w:fldCharType="separate"/>
            </w:r>
            <w:r>
              <w:rPr>
                <w:noProof/>
                <w:webHidden/>
              </w:rPr>
              <w:t>9</w:t>
            </w:r>
            <w:r>
              <w:rPr>
                <w:noProof/>
                <w:webHidden/>
              </w:rPr>
              <w:fldChar w:fldCharType="end"/>
            </w:r>
          </w:hyperlink>
        </w:p>
        <w:p w14:paraId="561115A2" w14:textId="66D37B54" w:rsidR="008655DA" w:rsidRDefault="008655DA">
          <w:pPr>
            <w:pStyle w:val="Inhopg3"/>
            <w:rPr>
              <w:rFonts w:eastAsiaTheme="minorEastAsia" w:cstheme="minorBidi"/>
              <w:noProof/>
              <w:sz w:val="22"/>
              <w:szCs w:val="22"/>
            </w:rPr>
          </w:pPr>
          <w:hyperlink w:anchor="_Toc125708165" w:history="1">
            <w:r w:rsidRPr="00BE249D">
              <w:rPr>
                <w:rStyle w:val="Hyperlink"/>
                <w:rFonts w:ascii="Verdana" w:hAnsi="Verdana"/>
                <w:noProof/>
              </w:rPr>
              <w:t>2.7</w:t>
            </w:r>
            <w:r>
              <w:rPr>
                <w:rFonts w:eastAsiaTheme="minorEastAsia" w:cstheme="minorBidi"/>
                <w:noProof/>
                <w:sz w:val="22"/>
                <w:szCs w:val="22"/>
              </w:rPr>
              <w:tab/>
            </w:r>
            <w:r w:rsidRPr="00BE249D">
              <w:rPr>
                <w:rStyle w:val="Hyperlink"/>
                <w:rFonts w:ascii="Verdana" w:hAnsi="Verdana"/>
                <w:noProof/>
              </w:rPr>
              <w:t>Digitaal indienen</w:t>
            </w:r>
            <w:r>
              <w:rPr>
                <w:noProof/>
                <w:webHidden/>
              </w:rPr>
              <w:tab/>
            </w:r>
            <w:r>
              <w:rPr>
                <w:noProof/>
                <w:webHidden/>
              </w:rPr>
              <w:fldChar w:fldCharType="begin"/>
            </w:r>
            <w:r>
              <w:rPr>
                <w:noProof/>
                <w:webHidden/>
              </w:rPr>
              <w:instrText xml:space="preserve"> PAGEREF _Toc125708165 \h </w:instrText>
            </w:r>
            <w:r>
              <w:rPr>
                <w:noProof/>
                <w:webHidden/>
              </w:rPr>
            </w:r>
            <w:r>
              <w:rPr>
                <w:noProof/>
                <w:webHidden/>
              </w:rPr>
              <w:fldChar w:fldCharType="separate"/>
            </w:r>
            <w:r>
              <w:rPr>
                <w:noProof/>
                <w:webHidden/>
              </w:rPr>
              <w:t>10</w:t>
            </w:r>
            <w:r>
              <w:rPr>
                <w:noProof/>
                <w:webHidden/>
              </w:rPr>
              <w:fldChar w:fldCharType="end"/>
            </w:r>
          </w:hyperlink>
        </w:p>
        <w:p w14:paraId="6877D432" w14:textId="75543DAE" w:rsidR="008655DA" w:rsidRDefault="008655DA">
          <w:pPr>
            <w:pStyle w:val="Inhopg3"/>
            <w:rPr>
              <w:rFonts w:eastAsiaTheme="minorEastAsia" w:cstheme="minorBidi"/>
              <w:noProof/>
              <w:sz w:val="22"/>
              <w:szCs w:val="22"/>
            </w:rPr>
          </w:pPr>
          <w:hyperlink w:anchor="_Toc125708166" w:history="1">
            <w:r w:rsidRPr="00BE249D">
              <w:rPr>
                <w:rStyle w:val="Hyperlink"/>
                <w:rFonts w:ascii="Verdana" w:hAnsi="Verdana"/>
                <w:noProof/>
              </w:rPr>
              <w:t>2.8</w:t>
            </w:r>
            <w:r>
              <w:rPr>
                <w:rFonts w:eastAsiaTheme="minorEastAsia" w:cstheme="minorBidi"/>
                <w:noProof/>
                <w:sz w:val="22"/>
                <w:szCs w:val="22"/>
              </w:rPr>
              <w:tab/>
            </w:r>
            <w:r w:rsidRPr="00BE249D">
              <w:rPr>
                <w:rStyle w:val="Hyperlink"/>
                <w:rFonts w:ascii="Verdana" w:hAnsi="Verdana"/>
                <w:noProof/>
              </w:rPr>
              <w:t>Tijdig indienen</w:t>
            </w:r>
            <w:r>
              <w:rPr>
                <w:noProof/>
                <w:webHidden/>
              </w:rPr>
              <w:tab/>
            </w:r>
            <w:r>
              <w:rPr>
                <w:noProof/>
                <w:webHidden/>
              </w:rPr>
              <w:fldChar w:fldCharType="begin"/>
            </w:r>
            <w:r>
              <w:rPr>
                <w:noProof/>
                <w:webHidden/>
              </w:rPr>
              <w:instrText xml:space="preserve"> PAGEREF _Toc125708166 \h </w:instrText>
            </w:r>
            <w:r>
              <w:rPr>
                <w:noProof/>
                <w:webHidden/>
              </w:rPr>
            </w:r>
            <w:r>
              <w:rPr>
                <w:noProof/>
                <w:webHidden/>
              </w:rPr>
              <w:fldChar w:fldCharType="separate"/>
            </w:r>
            <w:r>
              <w:rPr>
                <w:noProof/>
                <w:webHidden/>
              </w:rPr>
              <w:t>10</w:t>
            </w:r>
            <w:r>
              <w:rPr>
                <w:noProof/>
                <w:webHidden/>
              </w:rPr>
              <w:fldChar w:fldCharType="end"/>
            </w:r>
          </w:hyperlink>
        </w:p>
        <w:p w14:paraId="58147507" w14:textId="66521B01" w:rsidR="008655DA" w:rsidRDefault="008655DA">
          <w:pPr>
            <w:pStyle w:val="Inhopg3"/>
            <w:rPr>
              <w:rFonts w:eastAsiaTheme="minorEastAsia" w:cstheme="minorBidi"/>
              <w:noProof/>
              <w:sz w:val="22"/>
              <w:szCs w:val="22"/>
            </w:rPr>
          </w:pPr>
          <w:hyperlink w:anchor="_Toc125708167" w:history="1">
            <w:r w:rsidRPr="00BE249D">
              <w:rPr>
                <w:rStyle w:val="Hyperlink"/>
                <w:rFonts w:ascii="Verdana" w:hAnsi="Verdana"/>
                <w:noProof/>
              </w:rPr>
              <w:t>2.9</w:t>
            </w:r>
            <w:r>
              <w:rPr>
                <w:rFonts w:eastAsiaTheme="minorEastAsia" w:cstheme="minorBidi"/>
                <w:noProof/>
                <w:sz w:val="22"/>
                <w:szCs w:val="22"/>
              </w:rPr>
              <w:tab/>
            </w:r>
            <w:r w:rsidRPr="00BE249D">
              <w:rPr>
                <w:rStyle w:val="Hyperlink"/>
                <w:rFonts w:ascii="Verdana" w:hAnsi="Verdana"/>
                <w:noProof/>
              </w:rPr>
              <w:t>Voorbehoud beëindigen procedure</w:t>
            </w:r>
            <w:r>
              <w:rPr>
                <w:noProof/>
                <w:webHidden/>
              </w:rPr>
              <w:tab/>
            </w:r>
            <w:r>
              <w:rPr>
                <w:noProof/>
                <w:webHidden/>
              </w:rPr>
              <w:fldChar w:fldCharType="begin"/>
            </w:r>
            <w:r>
              <w:rPr>
                <w:noProof/>
                <w:webHidden/>
              </w:rPr>
              <w:instrText xml:space="preserve"> PAGEREF _Toc125708167 \h </w:instrText>
            </w:r>
            <w:r>
              <w:rPr>
                <w:noProof/>
                <w:webHidden/>
              </w:rPr>
            </w:r>
            <w:r>
              <w:rPr>
                <w:noProof/>
                <w:webHidden/>
              </w:rPr>
              <w:fldChar w:fldCharType="separate"/>
            </w:r>
            <w:r>
              <w:rPr>
                <w:noProof/>
                <w:webHidden/>
              </w:rPr>
              <w:t>10</w:t>
            </w:r>
            <w:r>
              <w:rPr>
                <w:noProof/>
                <w:webHidden/>
              </w:rPr>
              <w:fldChar w:fldCharType="end"/>
            </w:r>
          </w:hyperlink>
        </w:p>
        <w:p w14:paraId="23DA78D8" w14:textId="3E44566E" w:rsidR="008655DA" w:rsidRDefault="008655DA">
          <w:pPr>
            <w:pStyle w:val="Inhopg3"/>
            <w:rPr>
              <w:rFonts w:eastAsiaTheme="minorEastAsia" w:cstheme="minorBidi"/>
              <w:noProof/>
              <w:sz w:val="22"/>
              <w:szCs w:val="22"/>
            </w:rPr>
          </w:pPr>
          <w:hyperlink w:anchor="_Toc125708168" w:history="1">
            <w:r w:rsidRPr="00BE249D">
              <w:rPr>
                <w:rStyle w:val="Hyperlink"/>
                <w:rFonts w:ascii="Verdana" w:hAnsi="Verdana"/>
                <w:noProof/>
              </w:rPr>
              <w:t>2.10</w:t>
            </w:r>
            <w:r>
              <w:rPr>
                <w:rFonts w:eastAsiaTheme="minorEastAsia" w:cstheme="minorBidi"/>
                <w:noProof/>
                <w:sz w:val="22"/>
                <w:szCs w:val="22"/>
              </w:rPr>
              <w:tab/>
            </w:r>
            <w:r w:rsidRPr="00BE249D">
              <w:rPr>
                <w:rStyle w:val="Hyperlink"/>
                <w:rFonts w:ascii="Verdana" w:hAnsi="Verdana"/>
                <w:noProof/>
              </w:rPr>
              <w:t>Voorbehoud beëindigen raamovereenkomst</w:t>
            </w:r>
            <w:r>
              <w:rPr>
                <w:noProof/>
                <w:webHidden/>
              </w:rPr>
              <w:tab/>
            </w:r>
            <w:r>
              <w:rPr>
                <w:noProof/>
                <w:webHidden/>
              </w:rPr>
              <w:fldChar w:fldCharType="begin"/>
            </w:r>
            <w:r>
              <w:rPr>
                <w:noProof/>
                <w:webHidden/>
              </w:rPr>
              <w:instrText xml:space="preserve"> PAGEREF _Toc125708168 \h </w:instrText>
            </w:r>
            <w:r>
              <w:rPr>
                <w:noProof/>
                <w:webHidden/>
              </w:rPr>
            </w:r>
            <w:r>
              <w:rPr>
                <w:noProof/>
                <w:webHidden/>
              </w:rPr>
              <w:fldChar w:fldCharType="separate"/>
            </w:r>
            <w:r>
              <w:rPr>
                <w:noProof/>
                <w:webHidden/>
              </w:rPr>
              <w:t>10</w:t>
            </w:r>
            <w:r>
              <w:rPr>
                <w:noProof/>
                <w:webHidden/>
              </w:rPr>
              <w:fldChar w:fldCharType="end"/>
            </w:r>
          </w:hyperlink>
        </w:p>
        <w:p w14:paraId="0F5AAE25" w14:textId="48089FF1" w:rsidR="008655DA" w:rsidRDefault="008655DA">
          <w:pPr>
            <w:pStyle w:val="Inhopg3"/>
            <w:rPr>
              <w:rFonts w:eastAsiaTheme="minorEastAsia" w:cstheme="minorBidi"/>
              <w:noProof/>
              <w:sz w:val="22"/>
              <w:szCs w:val="22"/>
            </w:rPr>
          </w:pPr>
          <w:hyperlink w:anchor="_Toc125708169" w:history="1">
            <w:r w:rsidRPr="00BE249D">
              <w:rPr>
                <w:rStyle w:val="Hyperlink"/>
                <w:rFonts w:ascii="Verdana" w:hAnsi="Verdana"/>
                <w:noProof/>
              </w:rPr>
              <w:t>2.11</w:t>
            </w:r>
            <w:r>
              <w:rPr>
                <w:rFonts w:eastAsiaTheme="minorEastAsia" w:cstheme="minorBidi"/>
                <w:noProof/>
                <w:sz w:val="22"/>
                <w:szCs w:val="22"/>
              </w:rPr>
              <w:tab/>
            </w:r>
            <w:r w:rsidRPr="00BE249D">
              <w:rPr>
                <w:rStyle w:val="Hyperlink"/>
                <w:rFonts w:ascii="Verdana" w:hAnsi="Verdana"/>
                <w:noProof/>
              </w:rPr>
              <w:t>Vertrouwelijkheid</w:t>
            </w:r>
            <w:r>
              <w:rPr>
                <w:noProof/>
                <w:webHidden/>
              </w:rPr>
              <w:tab/>
            </w:r>
            <w:r>
              <w:rPr>
                <w:noProof/>
                <w:webHidden/>
              </w:rPr>
              <w:fldChar w:fldCharType="begin"/>
            </w:r>
            <w:r>
              <w:rPr>
                <w:noProof/>
                <w:webHidden/>
              </w:rPr>
              <w:instrText xml:space="preserve"> PAGEREF _Toc125708169 \h </w:instrText>
            </w:r>
            <w:r>
              <w:rPr>
                <w:noProof/>
                <w:webHidden/>
              </w:rPr>
            </w:r>
            <w:r>
              <w:rPr>
                <w:noProof/>
                <w:webHidden/>
              </w:rPr>
              <w:fldChar w:fldCharType="separate"/>
            </w:r>
            <w:r>
              <w:rPr>
                <w:noProof/>
                <w:webHidden/>
              </w:rPr>
              <w:t>10</w:t>
            </w:r>
            <w:r>
              <w:rPr>
                <w:noProof/>
                <w:webHidden/>
              </w:rPr>
              <w:fldChar w:fldCharType="end"/>
            </w:r>
          </w:hyperlink>
        </w:p>
        <w:p w14:paraId="24D77358" w14:textId="436AF727" w:rsidR="008655DA" w:rsidRDefault="008655DA">
          <w:pPr>
            <w:pStyle w:val="Inhopg3"/>
            <w:rPr>
              <w:rFonts w:eastAsiaTheme="minorEastAsia" w:cstheme="minorBidi"/>
              <w:noProof/>
              <w:sz w:val="22"/>
              <w:szCs w:val="22"/>
            </w:rPr>
          </w:pPr>
          <w:hyperlink w:anchor="_Toc125708170" w:history="1">
            <w:r w:rsidRPr="00BE249D">
              <w:rPr>
                <w:rStyle w:val="Hyperlink"/>
                <w:rFonts w:ascii="Verdana" w:hAnsi="Verdana"/>
                <w:noProof/>
              </w:rPr>
              <w:t>2.12</w:t>
            </w:r>
            <w:r>
              <w:rPr>
                <w:rFonts w:eastAsiaTheme="minorEastAsia" w:cstheme="minorBidi"/>
                <w:noProof/>
                <w:sz w:val="22"/>
                <w:szCs w:val="22"/>
              </w:rPr>
              <w:tab/>
            </w:r>
            <w:r w:rsidRPr="00BE249D">
              <w:rPr>
                <w:rStyle w:val="Hyperlink"/>
                <w:rFonts w:ascii="Verdana" w:hAnsi="Verdana"/>
                <w:noProof/>
              </w:rPr>
              <w:t>Conformiteit</w:t>
            </w:r>
            <w:r>
              <w:rPr>
                <w:noProof/>
                <w:webHidden/>
              </w:rPr>
              <w:tab/>
            </w:r>
            <w:r>
              <w:rPr>
                <w:noProof/>
                <w:webHidden/>
              </w:rPr>
              <w:fldChar w:fldCharType="begin"/>
            </w:r>
            <w:r>
              <w:rPr>
                <w:noProof/>
                <w:webHidden/>
              </w:rPr>
              <w:instrText xml:space="preserve"> PAGEREF _Toc125708170 \h </w:instrText>
            </w:r>
            <w:r>
              <w:rPr>
                <w:noProof/>
                <w:webHidden/>
              </w:rPr>
            </w:r>
            <w:r>
              <w:rPr>
                <w:noProof/>
                <w:webHidden/>
              </w:rPr>
              <w:fldChar w:fldCharType="separate"/>
            </w:r>
            <w:r>
              <w:rPr>
                <w:noProof/>
                <w:webHidden/>
              </w:rPr>
              <w:t>11</w:t>
            </w:r>
            <w:r>
              <w:rPr>
                <w:noProof/>
                <w:webHidden/>
              </w:rPr>
              <w:fldChar w:fldCharType="end"/>
            </w:r>
          </w:hyperlink>
        </w:p>
        <w:p w14:paraId="7870CFC1" w14:textId="404D98AD" w:rsidR="008655DA" w:rsidRDefault="008655DA">
          <w:pPr>
            <w:pStyle w:val="Inhopg3"/>
            <w:rPr>
              <w:rFonts w:eastAsiaTheme="minorEastAsia" w:cstheme="minorBidi"/>
              <w:noProof/>
              <w:sz w:val="22"/>
              <w:szCs w:val="22"/>
            </w:rPr>
          </w:pPr>
          <w:hyperlink w:anchor="_Toc125708171" w:history="1">
            <w:r w:rsidRPr="00BE249D">
              <w:rPr>
                <w:rStyle w:val="Hyperlink"/>
                <w:rFonts w:ascii="Verdana" w:hAnsi="Verdana"/>
                <w:noProof/>
              </w:rPr>
              <w:t>2.13</w:t>
            </w:r>
            <w:r>
              <w:rPr>
                <w:rFonts w:eastAsiaTheme="minorEastAsia" w:cstheme="minorBidi"/>
                <w:noProof/>
                <w:sz w:val="22"/>
                <w:szCs w:val="22"/>
              </w:rPr>
              <w:tab/>
            </w:r>
            <w:r w:rsidRPr="00BE249D">
              <w:rPr>
                <w:rStyle w:val="Hyperlink"/>
                <w:rFonts w:ascii="Verdana" w:hAnsi="Verdana"/>
                <w:noProof/>
              </w:rPr>
              <w:t>Informatie over inschrijver (NAW gegevens)</w:t>
            </w:r>
            <w:r>
              <w:rPr>
                <w:noProof/>
                <w:webHidden/>
              </w:rPr>
              <w:tab/>
            </w:r>
            <w:r>
              <w:rPr>
                <w:noProof/>
                <w:webHidden/>
              </w:rPr>
              <w:fldChar w:fldCharType="begin"/>
            </w:r>
            <w:r>
              <w:rPr>
                <w:noProof/>
                <w:webHidden/>
              </w:rPr>
              <w:instrText xml:space="preserve"> PAGEREF _Toc125708171 \h </w:instrText>
            </w:r>
            <w:r>
              <w:rPr>
                <w:noProof/>
                <w:webHidden/>
              </w:rPr>
            </w:r>
            <w:r>
              <w:rPr>
                <w:noProof/>
                <w:webHidden/>
              </w:rPr>
              <w:fldChar w:fldCharType="separate"/>
            </w:r>
            <w:r>
              <w:rPr>
                <w:noProof/>
                <w:webHidden/>
              </w:rPr>
              <w:t>11</w:t>
            </w:r>
            <w:r>
              <w:rPr>
                <w:noProof/>
                <w:webHidden/>
              </w:rPr>
              <w:fldChar w:fldCharType="end"/>
            </w:r>
          </w:hyperlink>
        </w:p>
        <w:p w14:paraId="1ADF28AF" w14:textId="3A0D2CCB" w:rsidR="008655DA" w:rsidRDefault="008655DA">
          <w:pPr>
            <w:pStyle w:val="Inhopg3"/>
            <w:rPr>
              <w:rFonts w:eastAsiaTheme="minorEastAsia" w:cstheme="minorBidi"/>
              <w:noProof/>
              <w:sz w:val="22"/>
              <w:szCs w:val="22"/>
            </w:rPr>
          </w:pPr>
          <w:hyperlink w:anchor="_Toc125708172" w:history="1">
            <w:r w:rsidRPr="00BE249D">
              <w:rPr>
                <w:rStyle w:val="Hyperlink"/>
                <w:rFonts w:ascii="Verdana" w:hAnsi="Verdana"/>
                <w:noProof/>
              </w:rPr>
              <w:t>2.14</w:t>
            </w:r>
            <w:r>
              <w:rPr>
                <w:rFonts w:eastAsiaTheme="minorEastAsia" w:cstheme="minorBidi"/>
                <w:noProof/>
                <w:sz w:val="22"/>
                <w:szCs w:val="22"/>
              </w:rPr>
              <w:tab/>
            </w:r>
            <w:r w:rsidRPr="00BE249D">
              <w:rPr>
                <w:rStyle w:val="Hyperlink"/>
                <w:rFonts w:ascii="Verdana" w:hAnsi="Verdana"/>
                <w:noProof/>
              </w:rPr>
              <w:t>Combinaties</w:t>
            </w:r>
            <w:r>
              <w:rPr>
                <w:noProof/>
                <w:webHidden/>
              </w:rPr>
              <w:tab/>
            </w:r>
            <w:r>
              <w:rPr>
                <w:noProof/>
                <w:webHidden/>
              </w:rPr>
              <w:fldChar w:fldCharType="begin"/>
            </w:r>
            <w:r>
              <w:rPr>
                <w:noProof/>
                <w:webHidden/>
              </w:rPr>
              <w:instrText xml:space="preserve"> PAGEREF _Toc125708172 \h </w:instrText>
            </w:r>
            <w:r>
              <w:rPr>
                <w:noProof/>
                <w:webHidden/>
              </w:rPr>
            </w:r>
            <w:r>
              <w:rPr>
                <w:noProof/>
                <w:webHidden/>
              </w:rPr>
              <w:fldChar w:fldCharType="separate"/>
            </w:r>
            <w:r>
              <w:rPr>
                <w:noProof/>
                <w:webHidden/>
              </w:rPr>
              <w:t>11</w:t>
            </w:r>
            <w:r>
              <w:rPr>
                <w:noProof/>
                <w:webHidden/>
              </w:rPr>
              <w:fldChar w:fldCharType="end"/>
            </w:r>
          </w:hyperlink>
        </w:p>
        <w:p w14:paraId="7E2887EE" w14:textId="565E6C40" w:rsidR="008655DA" w:rsidRDefault="008655DA">
          <w:pPr>
            <w:pStyle w:val="Inhopg3"/>
            <w:rPr>
              <w:rFonts w:eastAsiaTheme="minorEastAsia" w:cstheme="minorBidi"/>
              <w:noProof/>
              <w:sz w:val="22"/>
              <w:szCs w:val="22"/>
            </w:rPr>
          </w:pPr>
          <w:hyperlink w:anchor="_Toc125708173" w:history="1">
            <w:r w:rsidRPr="00BE249D">
              <w:rPr>
                <w:rStyle w:val="Hyperlink"/>
                <w:rFonts w:ascii="Verdana" w:hAnsi="Verdana"/>
                <w:noProof/>
              </w:rPr>
              <w:t>2.15</w:t>
            </w:r>
            <w:r>
              <w:rPr>
                <w:rFonts w:eastAsiaTheme="minorEastAsia" w:cstheme="minorBidi"/>
                <w:noProof/>
                <w:sz w:val="22"/>
                <w:szCs w:val="22"/>
              </w:rPr>
              <w:tab/>
            </w:r>
            <w:r w:rsidRPr="00BE249D">
              <w:rPr>
                <w:rStyle w:val="Hyperlink"/>
                <w:rFonts w:ascii="Verdana" w:hAnsi="Verdana"/>
                <w:noProof/>
              </w:rPr>
              <w:t>Voorschriften met betrekking tot combinaties</w:t>
            </w:r>
            <w:r>
              <w:rPr>
                <w:noProof/>
                <w:webHidden/>
              </w:rPr>
              <w:tab/>
            </w:r>
            <w:r>
              <w:rPr>
                <w:noProof/>
                <w:webHidden/>
              </w:rPr>
              <w:fldChar w:fldCharType="begin"/>
            </w:r>
            <w:r>
              <w:rPr>
                <w:noProof/>
                <w:webHidden/>
              </w:rPr>
              <w:instrText xml:space="preserve"> PAGEREF _Toc125708173 \h </w:instrText>
            </w:r>
            <w:r>
              <w:rPr>
                <w:noProof/>
                <w:webHidden/>
              </w:rPr>
            </w:r>
            <w:r>
              <w:rPr>
                <w:noProof/>
                <w:webHidden/>
              </w:rPr>
              <w:fldChar w:fldCharType="separate"/>
            </w:r>
            <w:r>
              <w:rPr>
                <w:noProof/>
                <w:webHidden/>
              </w:rPr>
              <w:t>11</w:t>
            </w:r>
            <w:r>
              <w:rPr>
                <w:noProof/>
                <w:webHidden/>
              </w:rPr>
              <w:fldChar w:fldCharType="end"/>
            </w:r>
          </w:hyperlink>
        </w:p>
        <w:p w14:paraId="73F3A4CD" w14:textId="14EF1A32" w:rsidR="008655DA" w:rsidRDefault="008655DA">
          <w:pPr>
            <w:pStyle w:val="Inhopg3"/>
            <w:rPr>
              <w:rFonts w:eastAsiaTheme="minorEastAsia" w:cstheme="minorBidi"/>
              <w:noProof/>
              <w:sz w:val="22"/>
              <w:szCs w:val="22"/>
            </w:rPr>
          </w:pPr>
          <w:hyperlink w:anchor="_Toc125708174" w:history="1">
            <w:r w:rsidRPr="00BE249D">
              <w:rPr>
                <w:rStyle w:val="Hyperlink"/>
                <w:rFonts w:ascii="Verdana" w:hAnsi="Verdana"/>
                <w:noProof/>
              </w:rPr>
              <w:t>2.16</w:t>
            </w:r>
            <w:r>
              <w:rPr>
                <w:rFonts w:eastAsiaTheme="minorEastAsia" w:cstheme="minorBidi"/>
                <w:noProof/>
                <w:sz w:val="22"/>
                <w:szCs w:val="22"/>
              </w:rPr>
              <w:tab/>
            </w:r>
            <w:r w:rsidRPr="00BE249D">
              <w:rPr>
                <w:rStyle w:val="Hyperlink"/>
                <w:rFonts w:ascii="Verdana" w:hAnsi="Verdana"/>
                <w:noProof/>
              </w:rPr>
              <w:t>Inschrijvers die deel uitmaken van een concern</w:t>
            </w:r>
            <w:r>
              <w:rPr>
                <w:noProof/>
                <w:webHidden/>
              </w:rPr>
              <w:tab/>
            </w:r>
            <w:r>
              <w:rPr>
                <w:noProof/>
                <w:webHidden/>
              </w:rPr>
              <w:fldChar w:fldCharType="begin"/>
            </w:r>
            <w:r>
              <w:rPr>
                <w:noProof/>
                <w:webHidden/>
              </w:rPr>
              <w:instrText xml:space="preserve"> PAGEREF _Toc125708174 \h </w:instrText>
            </w:r>
            <w:r>
              <w:rPr>
                <w:noProof/>
                <w:webHidden/>
              </w:rPr>
            </w:r>
            <w:r>
              <w:rPr>
                <w:noProof/>
                <w:webHidden/>
              </w:rPr>
              <w:fldChar w:fldCharType="separate"/>
            </w:r>
            <w:r>
              <w:rPr>
                <w:noProof/>
                <w:webHidden/>
              </w:rPr>
              <w:t>12</w:t>
            </w:r>
            <w:r>
              <w:rPr>
                <w:noProof/>
                <w:webHidden/>
              </w:rPr>
              <w:fldChar w:fldCharType="end"/>
            </w:r>
          </w:hyperlink>
        </w:p>
        <w:p w14:paraId="650649AD" w14:textId="7A2E9E4A" w:rsidR="008655DA" w:rsidRDefault="008655DA">
          <w:pPr>
            <w:pStyle w:val="Inhopg3"/>
            <w:rPr>
              <w:rFonts w:eastAsiaTheme="minorEastAsia" w:cstheme="minorBidi"/>
              <w:noProof/>
              <w:sz w:val="22"/>
              <w:szCs w:val="22"/>
            </w:rPr>
          </w:pPr>
          <w:hyperlink w:anchor="_Toc125708175" w:history="1">
            <w:r w:rsidRPr="00BE249D">
              <w:rPr>
                <w:rStyle w:val="Hyperlink"/>
                <w:rFonts w:ascii="Verdana" w:hAnsi="Verdana"/>
                <w:noProof/>
              </w:rPr>
              <w:t>2.17</w:t>
            </w:r>
            <w:r>
              <w:rPr>
                <w:rFonts w:eastAsiaTheme="minorEastAsia" w:cstheme="minorBidi"/>
                <w:noProof/>
                <w:sz w:val="22"/>
                <w:szCs w:val="22"/>
              </w:rPr>
              <w:tab/>
            </w:r>
            <w:r w:rsidRPr="00BE249D">
              <w:rPr>
                <w:rStyle w:val="Hyperlink"/>
                <w:rFonts w:ascii="Verdana" w:hAnsi="Verdana"/>
                <w:noProof/>
              </w:rPr>
              <w:t>Voorschriften met betrekking tot onderaanneming</w:t>
            </w:r>
            <w:r>
              <w:rPr>
                <w:noProof/>
                <w:webHidden/>
              </w:rPr>
              <w:tab/>
            </w:r>
            <w:r>
              <w:rPr>
                <w:noProof/>
                <w:webHidden/>
              </w:rPr>
              <w:fldChar w:fldCharType="begin"/>
            </w:r>
            <w:r>
              <w:rPr>
                <w:noProof/>
                <w:webHidden/>
              </w:rPr>
              <w:instrText xml:space="preserve"> PAGEREF _Toc125708175 \h </w:instrText>
            </w:r>
            <w:r>
              <w:rPr>
                <w:noProof/>
                <w:webHidden/>
              </w:rPr>
            </w:r>
            <w:r>
              <w:rPr>
                <w:noProof/>
                <w:webHidden/>
              </w:rPr>
              <w:fldChar w:fldCharType="separate"/>
            </w:r>
            <w:r>
              <w:rPr>
                <w:noProof/>
                <w:webHidden/>
              </w:rPr>
              <w:t>12</w:t>
            </w:r>
            <w:r>
              <w:rPr>
                <w:noProof/>
                <w:webHidden/>
              </w:rPr>
              <w:fldChar w:fldCharType="end"/>
            </w:r>
          </w:hyperlink>
        </w:p>
        <w:p w14:paraId="3D455FC5" w14:textId="1052FDD0" w:rsidR="008655DA" w:rsidRDefault="008655DA">
          <w:pPr>
            <w:pStyle w:val="Inhopg3"/>
            <w:rPr>
              <w:rFonts w:eastAsiaTheme="minorEastAsia" w:cstheme="minorBidi"/>
              <w:noProof/>
              <w:sz w:val="22"/>
              <w:szCs w:val="22"/>
            </w:rPr>
          </w:pPr>
          <w:hyperlink w:anchor="_Toc125708176" w:history="1">
            <w:r w:rsidRPr="00BE249D">
              <w:rPr>
                <w:rStyle w:val="Hyperlink"/>
                <w:rFonts w:ascii="Verdana" w:hAnsi="Verdana"/>
                <w:noProof/>
              </w:rPr>
              <w:t>2.18</w:t>
            </w:r>
            <w:r>
              <w:rPr>
                <w:rFonts w:eastAsiaTheme="minorEastAsia" w:cstheme="minorBidi"/>
                <w:noProof/>
                <w:sz w:val="22"/>
                <w:szCs w:val="22"/>
              </w:rPr>
              <w:tab/>
            </w:r>
            <w:r w:rsidRPr="00BE249D">
              <w:rPr>
                <w:rStyle w:val="Hyperlink"/>
                <w:rFonts w:ascii="Verdana" w:hAnsi="Verdana"/>
                <w:noProof/>
              </w:rPr>
              <w:t>Vragen aanbestedingsdocumenten</w:t>
            </w:r>
            <w:r>
              <w:rPr>
                <w:noProof/>
                <w:webHidden/>
              </w:rPr>
              <w:tab/>
            </w:r>
            <w:r>
              <w:rPr>
                <w:noProof/>
                <w:webHidden/>
              </w:rPr>
              <w:fldChar w:fldCharType="begin"/>
            </w:r>
            <w:r>
              <w:rPr>
                <w:noProof/>
                <w:webHidden/>
              </w:rPr>
              <w:instrText xml:space="preserve"> PAGEREF _Toc125708176 \h </w:instrText>
            </w:r>
            <w:r>
              <w:rPr>
                <w:noProof/>
                <w:webHidden/>
              </w:rPr>
            </w:r>
            <w:r>
              <w:rPr>
                <w:noProof/>
                <w:webHidden/>
              </w:rPr>
              <w:fldChar w:fldCharType="separate"/>
            </w:r>
            <w:r>
              <w:rPr>
                <w:noProof/>
                <w:webHidden/>
              </w:rPr>
              <w:t>13</w:t>
            </w:r>
            <w:r>
              <w:rPr>
                <w:noProof/>
                <w:webHidden/>
              </w:rPr>
              <w:fldChar w:fldCharType="end"/>
            </w:r>
          </w:hyperlink>
        </w:p>
        <w:p w14:paraId="2977CDF4" w14:textId="137BD9F5" w:rsidR="008655DA" w:rsidRDefault="008655DA">
          <w:pPr>
            <w:pStyle w:val="Inhopg3"/>
            <w:rPr>
              <w:rFonts w:eastAsiaTheme="minorEastAsia" w:cstheme="minorBidi"/>
              <w:noProof/>
              <w:sz w:val="22"/>
              <w:szCs w:val="22"/>
            </w:rPr>
          </w:pPr>
          <w:hyperlink w:anchor="_Toc125708177" w:history="1">
            <w:r w:rsidRPr="00BE249D">
              <w:rPr>
                <w:rStyle w:val="Hyperlink"/>
                <w:rFonts w:ascii="Verdana" w:hAnsi="Verdana"/>
                <w:noProof/>
              </w:rPr>
              <w:t>2.19</w:t>
            </w:r>
            <w:r>
              <w:rPr>
                <w:rFonts w:eastAsiaTheme="minorEastAsia" w:cstheme="minorBidi"/>
                <w:noProof/>
                <w:sz w:val="22"/>
                <w:szCs w:val="22"/>
              </w:rPr>
              <w:tab/>
            </w:r>
            <w:r w:rsidRPr="00BE249D">
              <w:rPr>
                <w:rStyle w:val="Hyperlink"/>
                <w:rFonts w:ascii="Verdana" w:hAnsi="Verdana"/>
                <w:noProof/>
              </w:rPr>
              <w:t>Separate beantwoording kwalitatieve (sub)gunningscriteria</w:t>
            </w:r>
            <w:r>
              <w:rPr>
                <w:noProof/>
                <w:webHidden/>
              </w:rPr>
              <w:tab/>
            </w:r>
            <w:r>
              <w:rPr>
                <w:noProof/>
                <w:webHidden/>
              </w:rPr>
              <w:fldChar w:fldCharType="begin"/>
            </w:r>
            <w:r>
              <w:rPr>
                <w:noProof/>
                <w:webHidden/>
              </w:rPr>
              <w:instrText xml:space="preserve"> PAGEREF _Toc125708177 \h </w:instrText>
            </w:r>
            <w:r>
              <w:rPr>
                <w:noProof/>
                <w:webHidden/>
              </w:rPr>
            </w:r>
            <w:r>
              <w:rPr>
                <w:noProof/>
                <w:webHidden/>
              </w:rPr>
              <w:fldChar w:fldCharType="separate"/>
            </w:r>
            <w:r>
              <w:rPr>
                <w:noProof/>
                <w:webHidden/>
              </w:rPr>
              <w:t>14</w:t>
            </w:r>
            <w:r>
              <w:rPr>
                <w:noProof/>
                <w:webHidden/>
              </w:rPr>
              <w:fldChar w:fldCharType="end"/>
            </w:r>
          </w:hyperlink>
        </w:p>
        <w:p w14:paraId="7424C4C2" w14:textId="4C7941F6" w:rsidR="008655DA" w:rsidRDefault="008655DA">
          <w:pPr>
            <w:pStyle w:val="Inhopg3"/>
            <w:rPr>
              <w:rFonts w:eastAsiaTheme="minorEastAsia" w:cstheme="minorBidi"/>
              <w:noProof/>
              <w:sz w:val="22"/>
              <w:szCs w:val="22"/>
            </w:rPr>
          </w:pPr>
          <w:hyperlink w:anchor="_Toc125708178" w:history="1">
            <w:r w:rsidRPr="00BE249D">
              <w:rPr>
                <w:rStyle w:val="Hyperlink"/>
                <w:rFonts w:ascii="Verdana" w:hAnsi="Verdana"/>
                <w:noProof/>
              </w:rPr>
              <w:t>2.20</w:t>
            </w:r>
            <w:r>
              <w:rPr>
                <w:rFonts w:eastAsiaTheme="minorEastAsia" w:cstheme="minorBidi"/>
                <w:noProof/>
                <w:sz w:val="22"/>
                <w:szCs w:val="22"/>
              </w:rPr>
              <w:tab/>
            </w:r>
            <w:r w:rsidRPr="00BE249D">
              <w:rPr>
                <w:rStyle w:val="Hyperlink"/>
                <w:rFonts w:ascii="Verdana" w:hAnsi="Verdana"/>
                <w:noProof/>
              </w:rPr>
              <w:t>Format bijlagen</w:t>
            </w:r>
            <w:r>
              <w:rPr>
                <w:noProof/>
                <w:webHidden/>
              </w:rPr>
              <w:tab/>
            </w:r>
            <w:r>
              <w:rPr>
                <w:noProof/>
                <w:webHidden/>
              </w:rPr>
              <w:fldChar w:fldCharType="begin"/>
            </w:r>
            <w:r>
              <w:rPr>
                <w:noProof/>
                <w:webHidden/>
              </w:rPr>
              <w:instrText xml:space="preserve"> PAGEREF _Toc125708178 \h </w:instrText>
            </w:r>
            <w:r>
              <w:rPr>
                <w:noProof/>
                <w:webHidden/>
              </w:rPr>
            </w:r>
            <w:r>
              <w:rPr>
                <w:noProof/>
                <w:webHidden/>
              </w:rPr>
              <w:fldChar w:fldCharType="separate"/>
            </w:r>
            <w:r>
              <w:rPr>
                <w:noProof/>
                <w:webHidden/>
              </w:rPr>
              <w:t>14</w:t>
            </w:r>
            <w:r>
              <w:rPr>
                <w:noProof/>
                <w:webHidden/>
              </w:rPr>
              <w:fldChar w:fldCharType="end"/>
            </w:r>
          </w:hyperlink>
        </w:p>
        <w:p w14:paraId="419D2C61" w14:textId="0FD6BEB1" w:rsidR="008655DA" w:rsidRDefault="008655DA">
          <w:pPr>
            <w:pStyle w:val="Inhopg3"/>
            <w:rPr>
              <w:rFonts w:eastAsiaTheme="minorEastAsia" w:cstheme="minorBidi"/>
              <w:noProof/>
              <w:sz w:val="22"/>
              <w:szCs w:val="22"/>
            </w:rPr>
          </w:pPr>
          <w:hyperlink w:anchor="_Toc125708179" w:history="1">
            <w:r w:rsidRPr="00BE249D">
              <w:rPr>
                <w:rStyle w:val="Hyperlink"/>
                <w:rFonts w:ascii="Verdana" w:hAnsi="Verdana"/>
                <w:noProof/>
              </w:rPr>
              <w:t>2.21</w:t>
            </w:r>
            <w:r>
              <w:rPr>
                <w:rFonts w:eastAsiaTheme="minorEastAsia" w:cstheme="minorBidi"/>
                <w:noProof/>
                <w:sz w:val="22"/>
                <w:szCs w:val="22"/>
              </w:rPr>
              <w:tab/>
            </w:r>
            <w:r w:rsidRPr="00BE249D">
              <w:rPr>
                <w:rStyle w:val="Hyperlink"/>
                <w:rFonts w:ascii="Verdana" w:hAnsi="Verdana"/>
                <w:noProof/>
              </w:rPr>
              <w:t>Ontbrekende gegevens en toelichting</w:t>
            </w:r>
            <w:r>
              <w:rPr>
                <w:noProof/>
                <w:webHidden/>
              </w:rPr>
              <w:tab/>
            </w:r>
            <w:r>
              <w:rPr>
                <w:noProof/>
                <w:webHidden/>
              </w:rPr>
              <w:fldChar w:fldCharType="begin"/>
            </w:r>
            <w:r>
              <w:rPr>
                <w:noProof/>
                <w:webHidden/>
              </w:rPr>
              <w:instrText xml:space="preserve"> PAGEREF _Toc125708179 \h </w:instrText>
            </w:r>
            <w:r>
              <w:rPr>
                <w:noProof/>
                <w:webHidden/>
              </w:rPr>
            </w:r>
            <w:r>
              <w:rPr>
                <w:noProof/>
                <w:webHidden/>
              </w:rPr>
              <w:fldChar w:fldCharType="separate"/>
            </w:r>
            <w:r>
              <w:rPr>
                <w:noProof/>
                <w:webHidden/>
              </w:rPr>
              <w:t>14</w:t>
            </w:r>
            <w:r>
              <w:rPr>
                <w:noProof/>
                <w:webHidden/>
              </w:rPr>
              <w:fldChar w:fldCharType="end"/>
            </w:r>
          </w:hyperlink>
        </w:p>
        <w:p w14:paraId="45BC6047" w14:textId="7F286E67" w:rsidR="008655DA" w:rsidRDefault="008655DA">
          <w:pPr>
            <w:pStyle w:val="Inhopg1"/>
            <w:tabs>
              <w:tab w:val="left" w:pos="400"/>
            </w:tabs>
            <w:rPr>
              <w:rFonts w:eastAsiaTheme="minorEastAsia" w:cstheme="minorBidi"/>
              <w:b w:val="0"/>
              <w:bCs w:val="0"/>
              <w:noProof/>
              <w:sz w:val="22"/>
              <w:szCs w:val="22"/>
            </w:rPr>
          </w:pPr>
          <w:hyperlink w:anchor="_Toc125708180" w:history="1">
            <w:r w:rsidRPr="00BE249D">
              <w:rPr>
                <w:rStyle w:val="Hyperlink"/>
                <w:rFonts w:ascii="Verdana" w:hAnsi="Verdana"/>
                <w:noProof/>
              </w:rPr>
              <w:t>3</w:t>
            </w:r>
            <w:r>
              <w:rPr>
                <w:rFonts w:eastAsiaTheme="minorEastAsia" w:cstheme="minorBidi"/>
                <w:b w:val="0"/>
                <w:bCs w:val="0"/>
                <w:noProof/>
                <w:sz w:val="22"/>
                <w:szCs w:val="22"/>
              </w:rPr>
              <w:tab/>
            </w:r>
            <w:r w:rsidRPr="00BE249D">
              <w:rPr>
                <w:rStyle w:val="Hyperlink"/>
                <w:rFonts w:ascii="Verdana" w:hAnsi="Verdana"/>
                <w:noProof/>
              </w:rPr>
              <w:t>Uitsluitingsgronden, Geschiktheidseisen en Technische specificaties en uitvoeringsvoorwaarden</w:t>
            </w:r>
            <w:r>
              <w:rPr>
                <w:noProof/>
                <w:webHidden/>
              </w:rPr>
              <w:tab/>
            </w:r>
            <w:r>
              <w:rPr>
                <w:noProof/>
                <w:webHidden/>
              </w:rPr>
              <w:fldChar w:fldCharType="begin"/>
            </w:r>
            <w:r>
              <w:rPr>
                <w:noProof/>
                <w:webHidden/>
              </w:rPr>
              <w:instrText xml:space="preserve"> PAGEREF _Toc125708180 \h </w:instrText>
            </w:r>
            <w:r>
              <w:rPr>
                <w:noProof/>
                <w:webHidden/>
              </w:rPr>
            </w:r>
            <w:r>
              <w:rPr>
                <w:noProof/>
                <w:webHidden/>
              </w:rPr>
              <w:fldChar w:fldCharType="separate"/>
            </w:r>
            <w:r>
              <w:rPr>
                <w:noProof/>
                <w:webHidden/>
              </w:rPr>
              <w:t>15</w:t>
            </w:r>
            <w:r>
              <w:rPr>
                <w:noProof/>
                <w:webHidden/>
              </w:rPr>
              <w:fldChar w:fldCharType="end"/>
            </w:r>
          </w:hyperlink>
        </w:p>
        <w:p w14:paraId="66C651DE" w14:textId="4899275F" w:rsidR="008655DA" w:rsidRDefault="008655DA">
          <w:pPr>
            <w:pStyle w:val="Inhopg3"/>
            <w:rPr>
              <w:rFonts w:eastAsiaTheme="minorEastAsia" w:cstheme="minorBidi"/>
              <w:noProof/>
              <w:sz w:val="22"/>
              <w:szCs w:val="22"/>
            </w:rPr>
          </w:pPr>
          <w:hyperlink w:anchor="_Toc125708181" w:history="1">
            <w:r w:rsidRPr="00BE249D">
              <w:rPr>
                <w:rStyle w:val="Hyperlink"/>
                <w:rFonts w:ascii="Verdana" w:hAnsi="Verdana"/>
                <w:noProof/>
              </w:rPr>
              <w:t>3.1</w:t>
            </w:r>
            <w:r>
              <w:rPr>
                <w:rFonts w:eastAsiaTheme="minorEastAsia" w:cstheme="minorBidi"/>
                <w:noProof/>
                <w:sz w:val="22"/>
                <w:szCs w:val="22"/>
              </w:rPr>
              <w:tab/>
            </w:r>
            <w:r w:rsidRPr="00BE249D">
              <w:rPr>
                <w:rStyle w:val="Hyperlink"/>
                <w:rFonts w:ascii="Verdana" w:hAnsi="Verdana"/>
                <w:noProof/>
              </w:rPr>
              <w:t>Beoordeling van de inschrijvingen</w:t>
            </w:r>
            <w:r>
              <w:rPr>
                <w:noProof/>
                <w:webHidden/>
              </w:rPr>
              <w:tab/>
            </w:r>
            <w:r>
              <w:rPr>
                <w:noProof/>
                <w:webHidden/>
              </w:rPr>
              <w:fldChar w:fldCharType="begin"/>
            </w:r>
            <w:r>
              <w:rPr>
                <w:noProof/>
                <w:webHidden/>
              </w:rPr>
              <w:instrText xml:space="preserve"> PAGEREF _Toc125708181 \h </w:instrText>
            </w:r>
            <w:r>
              <w:rPr>
                <w:noProof/>
                <w:webHidden/>
              </w:rPr>
            </w:r>
            <w:r>
              <w:rPr>
                <w:noProof/>
                <w:webHidden/>
              </w:rPr>
              <w:fldChar w:fldCharType="separate"/>
            </w:r>
            <w:r>
              <w:rPr>
                <w:noProof/>
                <w:webHidden/>
              </w:rPr>
              <w:t>15</w:t>
            </w:r>
            <w:r>
              <w:rPr>
                <w:noProof/>
                <w:webHidden/>
              </w:rPr>
              <w:fldChar w:fldCharType="end"/>
            </w:r>
          </w:hyperlink>
        </w:p>
        <w:p w14:paraId="613F95D3" w14:textId="151961CA" w:rsidR="008655DA" w:rsidRDefault="008655DA">
          <w:pPr>
            <w:pStyle w:val="Inhopg3"/>
            <w:rPr>
              <w:rFonts w:eastAsiaTheme="minorEastAsia" w:cstheme="minorBidi"/>
              <w:noProof/>
              <w:sz w:val="22"/>
              <w:szCs w:val="22"/>
            </w:rPr>
          </w:pPr>
          <w:hyperlink w:anchor="_Toc125708182" w:history="1">
            <w:r w:rsidRPr="00BE249D">
              <w:rPr>
                <w:rStyle w:val="Hyperlink"/>
                <w:rFonts w:ascii="Verdana" w:hAnsi="Verdana"/>
                <w:noProof/>
              </w:rPr>
              <w:t>3.2</w:t>
            </w:r>
            <w:r>
              <w:rPr>
                <w:rFonts w:eastAsiaTheme="minorEastAsia" w:cstheme="minorBidi"/>
                <w:noProof/>
                <w:sz w:val="22"/>
                <w:szCs w:val="22"/>
              </w:rPr>
              <w:tab/>
            </w:r>
            <w:r w:rsidRPr="00BE249D">
              <w:rPr>
                <w:rStyle w:val="Hyperlink"/>
                <w:rFonts w:ascii="Verdana" w:hAnsi="Verdana"/>
                <w:noProof/>
              </w:rPr>
              <w:t>Uniform Europees Aanbestedingsdocument</w:t>
            </w:r>
            <w:r>
              <w:rPr>
                <w:noProof/>
                <w:webHidden/>
              </w:rPr>
              <w:tab/>
            </w:r>
            <w:r>
              <w:rPr>
                <w:noProof/>
                <w:webHidden/>
              </w:rPr>
              <w:fldChar w:fldCharType="begin"/>
            </w:r>
            <w:r>
              <w:rPr>
                <w:noProof/>
                <w:webHidden/>
              </w:rPr>
              <w:instrText xml:space="preserve"> PAGEREF _Toc125708182 \h </w:instrText>
            </w:r>
            <w:r>
              <w:rPr>
                <w:noProof/>
                <w:webHidden/>
              </w:rPr>
            </w:r>
            <w:r>
              <w:rPr>
                <w:noProof/>
                <w:webHidden/>
              </w:rPr>
              <w:fldChar w:fldCharType="separate"/>
            </w:r>
            <w:r>
              <w:rPr>
                <w:noProof/>
                <w:webHidden/>
              </w:rPr>
              <w:t>15</w:t>
            </w:r>
            <w:r>
              <w:rPr>
                <w:noProof/>
                <w:webHidden/>
              </w:rPr>
              <w:fldChar w:fldCharType="end"/>
            </w:r>
          </w:hyperlink>
        </w:p>
        <w:p w14:paraId="5F63BA3C" w14:textId="4CE3E3FB" w:rsidR="008655DA" w:rsidRDefault="008655DA">
          <w:pPr>
            <w:pStyle w:val="Inhopg3"/>
            <w:rPr>
              <w:rFonts w:eastAsiaTheme="minorEastAsia" w:cstheme="minorBidi"/>
              <w:noProof/>
              <w:sz w:val="22"/>
              <w:szCs w:val="22"/>
            </w:rPr>
          </w:pPr>
          <w:hyperlink w:anchor="_Toc125708183" w:history="1">
            <w:r w:rsidRPr="00BE249D">
              <w:rPr>
                <w:rStyle w:val="Hyperlink"/>
                <w:rFonts w:ascii="Verdana" w:hAnsi="Verdana"/>
                <w:noProof/>
              </w:rPr>
              <w:t>3.3</w:t>
            </w:r>
            <w:r>
              <w:rPr>
                <w:rFonts w:eastAsiaTheme="minorEastAsia" w:cstheme="minorBidi"/>
                <w:noProof/>
                <w:sz w:val="22"/>
                <w:szCs w:val="22"/>
              </w:rPr>
              <w:tab/>
            </w:r>
            <w:r w:rsidRPr="00BE249D">
              <w:rPr>
                <w:rStyle w:val="Hyperlink"/>
                <w:rFonts w:ascii="Verdana" w:hAnsi="Verdana"/>
                <w:noProof/>
              </w:rPr>
              <w:t>Inschrijving in het handelsregister</w:t>
            </w:r>
            <w:r>
              <w:rPr>
                <w:noProof/>
                <w:webHidden/>
              </w:rPr>
              <w:tab/>
            </w:r>
            <w:r>
              <w:rPr>
                <w:noProof/>
                <w:webHidden/>
              </w:rPr>
              <w:fldChar w:fldCharType="begin"/>
            </w:r>
            <w:r>
              <w:rPr>
                <w:noProof/>
                <w:webHidden/>
              </w:rPr>
              <w:instrText xml:space="preserve"> PAGEREF _Toc125708183 \h </w:instrText>
            </w:r>
            <w:r>
              <w:rPr>
                <w:noProof/>
                <w:webHidden/>
              </w:rPr>
            </w:r>
            <w:r>
              <w:rPr>
                <w:noProof/>
                <w:webHidden/>
              </w:rPr>
              <w:fldChar w:fldCharType="separate"/>
            </w:r>
            <w:r>
              <w:rPr>
                <w:noProof/>
                <w:webHidden/>
              </w:rPr>
              <w:t>16</w:t>
            </w:r>
            <w:r>
              <w:rPr>
                <w:noProof/>
                <w:webHidden/>
              </w:rPr>
              <w:fldChar w:fldCharType="end"/>
            </w:r>
          </w:hyperlink>
        </w:p>
        <w:p w14:paraId="0FEC6FEF" w14:textId="203408A0" w:rsidR="008655DA" w:rsidRDefault="008655DA">
          <w:pPr>
            <w:pStyle w:val="Inhopg3"/>
            <w:rPr>
              <w:rFonts w:eastAsiaTheme="minorEastAsia" w:cstheme="minorBidi"/>
              <w:noProof/>
              <w:sz w:val="22"/>
              <w:szCs w:val="22"/>
            </w:rPr>
          </w:pPr>
          <w:hyperlink w:anchor="_Toc125708184" w:history="1">
            <w:r w:rsidRPr="00BE249D">
              <w:rPr>
                <w:rStyle w:val="Hyperlink"/>
                <w:rFonts w:ascii="Verdana" w:hAnsi="Verdana"/>
                <w:noProof/>
              </w:rPr>
              <w:t>3.4</w:t>
            </w:r>
            <w:r>
              <w:rPr>
                <w:rFonts w:eastAsiaTheme="minorEastAsia" w:cstheme="minorBidi"/>
                <w:noProof/>
                <w:sz w:val="22"/>
                <w:szCs w:val="22"/>
              </w:rPr>
              <w:tab/>
            </w:r>
            <w:r w:rsidRPr="00BE249D">
              <w:rPr>
                <w:rStyle w:val="Hyperlink"/>
                <w:rFonts w:ascii="Verdana" w:hAnsi="Verdana"/>
                <w:noProof/>
              </w:rPr>
              <w:t>Gedragsverklaring aanbesteden</w:t>
            </w:r>
            <w:r>
              <w:rPr>
                <w:noProof/>
                <w:webHidden/>
              </w:rPr>
              <w:tab/>
            </w:r>
            <w:r>
              <w:rPr>
                <w:noProof/>
                <w:webHidden/>
              </w:rPr>
              <w:fldChar w:fldCharType="begin"/>
            </w:r>
            <w:r>
              <w:rPr>
                <w:noProof/>
                <w:webHidden/>
              </w:rPr>
              <w:instrText xml:space="preserve"> PAGEREF _Toc125708184 \h </w:instrText>
            </w:r>
            <w:r>
              <w:rPr>
                <w:noProof/>
                <w:webHidden/>
              </w:rPr>
            </w:r>
            <w:r>
              <w:rPr>
                <w:noProof/>
                <w:webHidden/>
              </w:rPr>
              <w:fldChar w:fldCharType="separate"/>
            </w:r>
            <w:r>
              <w:rPr>
                <w:noProof/>
                <w:webHidden/>
              </w:rPr>
              <w:t>17</w:t>
            </w:r>
            <w:r>
              <w:rPr>
                <w:noProof/>
                <w:webHidden/>
              </w:rPr>
              <w:fldChar w:fldCharType="end"/>
            </w:r>
          </w:hyperlink>
        </w:p>
        <w:p w14:paraId="7C8ED905" w14:textId="3F793C49" w:rsidR="008655DA" w:rsidRDefault="008655DA">
          <w:pPr>
            <w:pStyle w:val="Inhopg3"/>
            <w:rPr>
              <w:rFonts w:eastAsiaTheme="minorEastAsia" w:cstheme="minorBidi"/>
              <w:noProof/>
              <w:sz w:val="22"/>
              <w:szCs w:val="22"/>
            </w:rPr>
          </w:pPr>
          <w:hyperlink w:anchor="_Toc125708185" w:history="1">
            <w:r w:rsidRPr="00BE249D">
              <w:rPr>
                <w:rStyle w:val="Hyperlink"/>
                <w:rFonts w:ascii="Verdana" w:hAnsi="Verdana"/>
                <w:noProof/>
              </w:rPr>
              <w:t>3.5</w:t>
            </w:r>
            <w:r>
              <w:rPr>
                <w:rFonts w:eastAsiaTheme="minorEastAsia" w:cstheme="minorBidi"/>
                <w:noProof/>
                <w:sz w:val="22"/>
                <w:szCs w:val="22"/>
              </w:rPr>
              <w:tab/>
            </w:r>
            <w:r w:rsidRPr="00BE249D">
              <w:rPr>
                <w:rStyle w:val="Hyperlink"/>
                <w:rFonts w:ascii="Verdana" w:hAnsi="Verdana"/>
                <w:noProof/>
              </w:rPr>
              <w:t>Verklaring Belastingdienst</w:t>
            </w:r>
            <w:r>
              <w:rPr>
                <w:noProof/>
                <w:webHidden/>
              </w:rPr>
              <w:tab/>
            </w:r>
            <w:r>
              <w:rPr>
                <w:noProof/>
                <w:webHidden/>
              </w:rPr>
              <w:fldChar w:fldCharType="begin"/>
            </w:r>
            <w:r>
              <w:rPr>
                <w:noProof/>
                <w:webHidden/>
              </w:rPr>
              <w:instrText xml:space="preserve"> PAGEREF _Toc125708185 \h </w:instrText>
            </w:r>
            <w:r>
              <w:rPr>
                <w:noProof/>
                <w:webHidden/>
              </w:rPr>
            </w:r>
            <w:r>
              <w:rPr>
                <w:noProof/>
                <w:webHidden/>
              </w:rPr>
              <w:fldChar w:fldCharType="separate"/>
            </w:r>
            <w:r>
              <w:rPr>
                <w:noProof/>
                <w:webHidden/>
              </w:rPr>
              <w:t>17</w:t>
            </w:r>
            <w:r>
              <w:rPr>
                <w:noProof/>
                <w:webHidden/>
              </w:rPr>
              <w:fldChar w:fldCharType="end"/>
            </w:r>
          </w:hyperlink>
        </w:p>
        <w:p w14:paraId="0F2893AC" w14:textId="41DFB629" w:rsidR="008655DA" w:rsidRDefault="008655DA">
          <w:pPr>
            <w:pStyle w:val="Inhopg3"/>
            <w:rPr>
              <w:rFonts w:eastAsiaTheme="minorEastAsia" w:cstheme="minorBidi"/>
              <w:noProof/>
              <w:sz w:val="22"/>
              <w:szCs w:val="22"/>
            </w:rPr>
          </w:pPr>
          <w:hyperlink w:anchor="_Toc125708186" w:history="1">
            <w:r w:rsidRPr="00BE249D">
              <w:rPr>
                <w:rStyle w:val="Hyperlink"/>
                <w:rFonts w:ascii="Verdana" w:hAnsi="Verdana"/>
                <w:noProof/>
              </w:rPr>
              <w:t>3.6</w:t>
            </w:r>
            <w:r>
              <w:rPr>
                <w:rFonts w:eastAsiaTheme="minorEastAsia" w:cstheme="minorBidi"/>
                <w:noProof/>
                <w:sz w:val="22"/>
                <w:szCs w:val="22"/>
              </w:rPr>
              <w:tab/>
            </w:r>
            <w:r w:rsidRPr="00BE249D">
              <w:rPr>
                <w:rStyle w:val="Hyperlink"/>
                <w:rFonts w:ascii="Verdana" w:hAnsi="Verdana"/>
                <w:noProof/>
              </w:rPr>
              <w:t>Passende aansprakelijkheidsverzekering</w:t>
            </w:r>
            <w:r>
              <w:rPr>
                <w:noProof/>
                <w:webHidden/>
              </w:rPr>
              <w:tab/>
            </w:r>
            <w:r>
              <w:rPr>
                <w:noProof/>
                <w:webHidden/>
              </w:rPr>
              <w:fldChar w:fldCharType="begin"/>
            </w:r>
            <w:r>
              <w:rPr>
                <w:noProof/>
                <w:webHidden/>
              </w:rPr>
              <w:instrText xml:space="preserve"> PAGEREF _Toc125708186 \h </w:instrText>
            </w:r>
            <w:r>
              <w:rPr>
                <w:noProof/>
                <w:webHidden/>
              </w:rPr>
            </w:r>
            <w:r>
              <w:rPr>
                <w:noProof/>
                <w:webHidden/>
              </w:rPr>
              <w:fldChar w:fldCharType="separate"/>
            </w:r>
            <w:r>
              <w:rPr>
                <w:noProof/>
                <w:webHidden/>
              </w:rPr>
              <w:t>17</w:t>
            </w:r>
            <w:r>
              <w:rPr>
                <w:noProof/>
                <w:webHidden/>
              </w:rPr>
              <w:fldChar w:fldCharType="end"/>
            </w:r>
          </w:hyperlink>
        </w:p>
        <w:p w14:paraId="22B5F4E5" w14:textId="1E69DE65" w:rsidR="008655DA" w:rsidRDefault="008655DA">
          <w:pPr>
            <w:pStyle w:val="Inhopg3"/>
            <w:rPr>
              <w:rFonts w:eastAsiaTheme="minorEastAsia" w:cstheme="minorBidi"/>
              <w:noProof/>
              <w:sz w:val="22"/>
              <w:szCs w:val="22"/>
            </w:rPr>
          </w:pPr>
          <w:hyperlink w:anchor="_Toc125708187" w:history="1">
            <w:r w:rsidRPr="00BE249D">
              <w:rPr>
                <w:rStyle w:val="Hyperlink"/>
                <w:rFonts w:ascii="Verdana" w:hAnsi="Verdana"/>
                <w:noProof/>
              </w:rPr>
              <w:t>3.7</w:t>
            </w:r>
            <w:r>
              <w:rPr>
                <w:rFonts w:eastAsiaTheme="minorEastAsia" w:cstheme="minorBidi"/>
                <w:noProof/>
                <w:sz w:val="22"/>
                <w:szCs w:val="22"/>
              </w:rPr>
              <w:tab/>
            </w:r>
            <w:r w:rsidRPr="00BE249D">
              <w:rPr>
                <w:rStyle w:val="Hyperlink"/>
                <w:rFonts w:ascii="Verdana" w:hAnsi="Verdana"/>
                <w:noProof/>
              </w:rPr>
              <w:t>Beroepsbekwaamheid</w:t>
            </w:r>
            <w:r>
              <w:rPr>
                <w:noProof/>
                <w:webHidden/>
              </w:rPr>
              <w:tab/>
            </w:r>
            <w:r>
              <w:rPr>
                <w:noProof/>
                <w:webHidden/>
              </w:rPr>
              <w:fldChar w:fldCharType="begin"/>
            </w:r>
            <w:r>
              <w:rPr>
                <w:noProof/>
                <w:webHidden/>
              </w:rPr>
              <w:instrText xml:space="preserve"> PAGEREF _Toc125708187 \h </w:instrText>
            </w:r>
            <w:r>
              <w:rPr>
                <w:noProof/>
                <w:webHidden/>
              </w:rPr>
            </w:r>
            <w:r>
              <w:rPr>
                <w:noProof/>
                <w:webHidden/>
              </w:rPr>
              <w:fldChar w:fldCharType="separate"/>
            </w:r>
            <w:r>
              <w:rPr>
                <w:noProof/>
                <w:webHidden/>
              </w:rPr>
              <w:t>18</w:t>
            </w:r>
            <w:r>
              <w:rPr>
                <w:noProof/>
                <w:webHidden/>
              </w:rPr>
              <w:fldChar w:fldCharType="end"/>
            </w:r>
          </w:hyperlink>
        </w:p>
        <w:p w14:paraId="3980ACA4" w14:textId="0F6569B8" w:rsidR="008655DA" w:rsidRDefault="008655DA">
          <w:pPr>
            <w:pStyle w:val="Inhopg3"/>
            <w:rPr>
              <w:rFonts w:eastAsiaTheme="minorEastAsia" w:cstheme="minorBidi"/>
              <w:noProof/>
              <w:sz w:val="22"/>
              <w:szCs w:val="22"/>
            </w:rPr>
          </w:pPr>
          <w:hyperlink w:anchor="_Toc125708188" w:history="1">
            <w:r w:rsidRPr="00BE249D">
              <w:rPr>
                <w:rStyle w:val="Hyperlink"/>
                <w:rFonts w:ascii="Verdana" w:hAnsi="Verdana"/>
                <w:noProof/>
              </w:rPr>
              <w:t>3.8</w:t>
            </w:r>
            <w:r>
              <w:rPr>
                <w:rFonts w:eastAsiaTheme="minorEastAsia" w:cstheme="minorBidi"/>
                <w:noProof/>
                <w:sz w:val="22"/>
                <w:szCs w:val="22"/>
              </w:rPr>
              <w:tab/>
            </w:r>
            <w:r w:rsidRPr="00BE249D">
              <w:rPr>
                <w:rStyle w:val="Hyperlink"/>
                <w:rFonts w:ascii="Verdana" w:hAnsi="Verdana"/>
                <w:noProof/>
              </w:rPr>
              <w:t>Beroep op derde(n)</w:t>
            </w:r>
            <w:r>
              <w:rPr>
                <w:noProof/>
                <w:webHidden/>
              </w:rPr>
              <w:tab/>
            </w:r>
            <w:r>
              <w:rPr>
                <w:noProof/>
                <w:webHidden/>
              </w:rPr>
              <w:fldChar w:fldCharType="begin"/>
            </w:r>
            <w:r>
              <w:rPr>
                <w:noProof/>
                <w:webHidden/>
              </w:rPr>
              <w:instrText xml:space="preserve"> PAGEREF _Toc125708188 \h </w:instrText>
            </w:r>
            <w:r>
              <w:rPr>
                <w:noProof/>
                <w:webHidden/>
              </w:rPr>
            </w:r>
            <w:r>
              <w:rPr>
                <w:noProof/>
                <w:webHidden/>
              </w:rPr>
              <w:fldChar w:fldCharType="separate"/>
            </w:r>
            <w:r>
              <w:rPr>
                <w:noProof/>
                <w:webHidden/>
              </w:rPr>
              <w:t>20</w:t>
            </w:r>
            <w:r>
              <w:rPr>
                <w:noProof/>
                <w:webHidden/>
              </w:rPr>
              <w:fldChar w:fldCharType="end"/>
            </w:r>
          </w:hyperlink>
        </w:p>
        <w:p w14:paraId="186BD2F1" w14:textId="7CD8E738" w:rsidR="008655DA" w:rsidRDefault="008655DA">
          <w:pPr>
            <w:pStyle w:val="Inhopg1"/>
            <w:tabs>
              <w:tab w:val="left" w:pos="400"/>
            </w:tabs>
            <w:rPr>
              <w:rFonts w:eastAsiaTheme="minorEastAsia" w:cstheme="minorBidi"/>
              <w:b w:val="0"/>
              <w:bCs w:val="0"/>
              <w:noProof/>
              <w:sz w:val="22"/>
              <w:szCs w:val="22"/>
            </w:rPr>
          </w:pPr>
          <w:hyperlink w:anchor="_Toc125708189" w:history="1">
            <w:r w:rsidRPr="00BE249D">
              <w:rPr>
                <w:rStyle w:val="Hyperlink"/>
                <w:rFonts w:ascii="Verdana" w:hAnsi="Verdana"/>
                <w:noProof/>
              </w:rPr>
              <w:t>4</w:t>
            </w:r>
            <w:r>
              <w:rPr>
                <w:rFonts w:eastAsiaTheme="minorEastAsia" w:cstheme="minorBidi"/>
                <w:b w:val="0"/>
                <w:bCs w:val="0"/>
                <w:noProof/>
                <w:sz w:val="22"/>
                <w:szCs w:val="22"/>
              </w:rPr>
              <w:tab/>
            </w:r>
            <w:r w:rsidRPr="00BE249D">
              <w:rPr>
                <w:rStyle w:val="Hyperlink"/>
                <w:rFonts w:ascii="Verdana" w:hAnsi="Verdana"/>
                <w:noProof/>
              </w:rPr>
              <w:t>Programma van Eisen</w:t>
            </w:r>
            <w:r>
              <w:rPr>
                <w:noProof/>
                <w:webHidden/>
              </w:rPr>
              <w:tab/>
            </w:r>
            <w:r>
              <w:rPr>
                <w:noProof/>
                <w:webHidden/>
              </w:rPr>
              <w:fldChar w:fldCharType="begin"/>
            </w:r>
            <w:r>
              <w:rPr>
                <w:noProof/>
                <w:webHidden/>
              </w:rPr>
              <w:instrText xml:space="preserve"> PAGEREF _Toc125708189 \h </w:instrText>
            </w:r>
            <w:r>
              <w:rPr>
                <w:noProof/>
                <w:webHidden/>
              </w:rPr>
            </w:r>
            <w:r>
              <w:rPr>
                <w:noProof/>
                <w:webHidden/>
              </w:rPr>
              <w:fldChar w:fldCharType="separate"/>
            </w:r>
            <w:r>
              <w:rPr>
                <w:noProof/>
                <w:webHidden/>
              </w:rPr>
              <w:t>21</w:t>
            </w:r>
            <w:r>
              <w:rPr>
                <w:noProof/>
                <w:webHidden/>
              </w:rPr>
              <w:fldChar w:fldCharType="end"/>
            </w:r>
          </w:hyperlink>
        </w:p>
        <w:p w14:paraId="7B882656" w14:textId="6CA4A721" w:rsidR="008655DA" w:rsidRDefault="008655DA">
          <w:pPr>
            <w:pStyle w:val="Inhopg1"/>
            <w:tabs>
              <w:tab w:val="left" w:pos="400"/>
            </w:tabs>
            <w:rPr>
              <w:rFonts w:eastAsiaTheme="minorEastAsia" w:cstheme="minorBidi"/>
              <w:b w:val="0"/>
              <w:bCs w:val="0"/>
              <w:noProof/>
              <w:sz w:val="22"/>
              <w:szCs w:val="22"/>
            </w:rPr>
          </w:pPr>
          <w:hyperlink w:anchor="_Toc125708190" w:history="1">
            <w:r w:rsidRPr="00BE249D">
              <w:rPr>
                <w:rStyle w:val="Hyperlink"/>
                <w:rFonts w:ascii="Verdana" w:hAnsi="Verdana"/>
                <w:noProof/>
              </w:rPr>
              <w:t>5</w:t>
            </w:r>
            <w:r>
              <w:rPr>
                <w:rFonts w:eastAsiaTheme="minorEastAsia" w:cstheme="minorBidi"/>
                <w:b w:val="0"/>
                <w:bCs w:val="0"/>
                <w:noProof/>
                <w:sz w:val="22"/>
                <w:szCs w:val="22"/>
              </w:rPr>
              <w:tab/>
            </w:r>
            <w:r w:rsidRPr="00BE249D">
              <w:rPr>
                <w:rStyle w:val="Hyperlink"/>
                <w:rFonts w:ascii="Verdana" w:hAnsi="Verdana"/>
                <w:noProof/>
              </w:rPr>
              <w:t>Gunningscriteria</w:t>
            </w:r>
            <w:r>
              <w:rPr>
                <w:noProof/>
                <w:webHidden/>
              </w:rPr>
              <w:tab/>
            </w:r>
            <w:r>
              <w:rPr>
                <w:noProof/>
                <w:webHidden/>
              </w:rPr>
              <w:fldChar w:fldCharType="begin"/>
            </w:r>
            <w:r>
              <w:rPr>
                <w:noProof/>
                <w:webHidden/>
              </w:rPr>
              <w:instrText xml:space="preserve"> PAGEREF _Toc125708190 \h </w:instrText>
            </w:r>
            <w:r>
              <w:rPr>
                <w:noProof/>
                <w:webHidden/>
              </w:rPr>
            </w:r>
            <w:r>
              <w:rPr>
                <w:noProof/>
                <w:webHidden/>
              </w:rPr>
              <w:fldChar w:fldCharType="separate"/>
            </w:r>
            <w:r>
              <w:rPr>
                <w:noProof/>
                <w:webHidden/>
              </w:rPr>
              <w:t>22</w:t>
            </w:r>
            <w:r>
              <w:rPr>
                <w:noProof/>
                <w:webHidden/>
              </w:rPr>
              <w:fldChar w:fldCharType="end"/>
            </w:r>
          </w:hyperlink>
        </w:p>
        <w:p w14:paraId="3133B9B0" w14:textId="1A0081DB" w:rsidR="008655DA" w:rsidRDefault="008655DA">
          <w:pPr>
            <w:pStyle w:val="Inhopg3"/>
            <w:rPr>
              <w:rFonts w:eastAsiaTheme="minorEastAsia" w:cstheme="minorBidi"/>
              <w:noProof/>
              <w:sz w:val="22"/>
              <w:szCs w:val="22"/>
            </w:rPr>
          </w:pPr>
          <w:hyperlink w:anchor="_Toc125708191" w:history="1">
            <w:r w:rsidRPr="00BE249D">
              <w:rPr>
                <w:rStyle w:val="Hyperlink"/>
                <w:rFonts w:ascii="Verdana" w:hAnsi="Verdana"/>
                <w:noProof/>
              </w:rPr>
              <w:t>5.1</w:t>
            </w:r>
            <w:r>
              <w:rPr>
                <w:rFonts w:eastAsiaTheme="minorEastAsia" w:cstheme="minorBidi"/>
                <w:noProof/>
                <w:sz w:val="22"/>
                <w:szCs w:val="22"/>
              </w:rPr>
              <w:tab/>
            </w:r>
            <w:r w:rsidRPr="00BE249D">
              <w:rPr>
                <w:rStyle w:val="Hyperlink"/>
                <w:rFonts w:ascii="Verdana" w:hAnsi="Verdana"/>
                <w:noProof/>
              </w:rPr>
              <w:t>Procedure</w:t>
            </w:r>
            <w:r>
              <w:rPr>
                <w:noProof/>
                <w:webHidden/>
              </w:rPr>
              <w:tab/>
            </w:r>
            <w:r>
              <w:rPr>
                <w:noProof/>
                <w:webHidden/>
              </w:rPr>
              <w:fldChar w:fldCharType="begin"/>
            </w:r>
            <w:r>
              <w:rPr>
                <w:noProof/>
                <w:webHidden/>
              </w:rPr>
              <w:instrText xml:space="preserve"> PAGEREF _Toc125708191 \h </w:instrText>
            </w:r>
            <w:r>
              <w:rPr>
                <w:noProof/>
                <w:webHidden/>
              </w:rPr>
            </w:r>
            <w:r>
              <w:rPr>
                <w:noProof/>
                <w:webHidden/>
              </w:rPr>
              <w:fldChar w:fldCharType="separate"/>
            </w:r>
            <w:r>
              <w:rPr>
                <w:noProof/>
                <w:webHidden/>
              </w:rPr>
              <w:t>22</w:t>
            </w:r>
            <w:r>
              <w:rPr>
                <w:noProof/>
                <w:webHidden/>
              </w:rPr>
              <w:fldChar w:fldCharType="end"/>
            </w:r>
          </w:hyperlink>
        </w:p>
        <w:p w14:paraId="286765F0" w14:textId="6F2F756B" w:rsidR="008655DA" w:rsidRDefault="008655DA">
          <w:pPr>
            <w:pStyle w:val="Inhopg3"/>
            <w:rPr>
              <w:rFonts w:eastAsiaTheme="minorEastAsia" w:cstheme="minorBidi"/>
              <w:noProof/>
              <w:sz w:val="22"/>
              <w:szCs w:val="22"/>
            </w:rPr>
          </w:pPr>
          <w:hyperlink w:anchor="_Toc125708192" w:history="1">
            <w:r w:rsidRPr="00BE249D">
              <w:rPr>
                <w:rStyle w:val="Hyperlink"/>
                <w:rFonts w:ascii="Verdana" w:hAnsi="Verdana"/>
                <w:noProof/>
              </w:rPr>
              <w:t>5.2</w:t>
            </w:r>
            <w:r>
              <w:rPr>
                <w:rFonts w:eastAsiaTheme="minorEastAsia" w:cstheme="minorBidi"/>
                <w:noProof/>
                <w:sz w:val="22"/>
                <w:szCs w:val="22"/>
              </w:rPr>
              <w:tab/>
            </w:r>
            <w:r w:rsidRPr="00BE249D">
              <w:rPr>
                <w:rStyle w:val="Hyperlink"/>
                <w:rFonts w:ascii="Verdana" w:hAnsi="Verdana"/>
                <w:noProof/>
              </w:rPr>
              <w:t>Toelichting gunningcriterium inschrijfsom</w:t>
            </w:r>
            <w:r>
              <w:rPr>
                <w:noProof/>
                <w:webHidden/>
              </w:rPr>
              <w:tab/>
            </w:r>
            <w:r>
              <w:rPr>
                <w:noProof/>
                <w:webHidden/>
              </w:rPr>
              <w:fldChar w:fldCharType="begin"/>
            </w:r>
            <w:r>
              <w:rPr>
                <w:noProof/>
                <w:webHidden/>
              </w:rPr>
              <w:instrText xml:space="preserve"> PAGEREF _Toc125708192 \h </w:instrText>
            </w:r>
            <w:r>
              <w:rPr>
                <w:noProof/>
                <w:webHidden/>
              </w:rPr>
            </w:r>
            <w:r>
              <w:rPr>
                <w:noProof/>
                <w:webHidden/>
              </w:rPr>
              <w:fldChar w:fldCharType="separate"/>
            </w:r>
            <w:r>
              <w:rPr>
                <w:noProof/>
                <w:webHidden/>
              </w:rPr>
              <w:t>23</w:t>
            </w:r>
            <w:r>
              <w:rPr>
                <w:noProof/>
                <w:webHidden/>
              </w:rPr>
              <w:fldChar w:fldCharType="end"/>
            </w:r>
          </w:hyperlink>
        </w:p>
        <w:p w14:paraId="21BE693A" w14:textId="4E043CEB" w:rsidR="008655DA" w:rsidRDefault="008655DA">
          <w:pPr>
            <w:pStyle w:val="Inhopg3"/>
            <w:rPr>
              <w:rFonts w:eastAsiaTheme="minorEastAsia" w:cstheme="minorBidi"/>
              <w:noProof/>
              <w:sz w:val="22"/>
              <w:szCs w:val="22"/>
            </w:rPr>
          </w:pPr>
          <w:hyperlink w:anchor="_Toc125708193" w:history="1">
            <w:r w:rsidRPr="00BE249D">
              <w:rPr>
                <w:rStyle w:val="Hyperlink"/>
                <w:rFonts w:ascii="Verdana" w:hAnsi="Verdana"/>
                <w:noProof/>
              </w:rPr>
              <w:t>5.2.1. Toelichting gunningcriterium inschrijfsom perceel 1:</w:t>
            </w:r>
            <w:r>
              <w:rPr>
                <w:noProof/>
                <w:webHidden/>
              </w:rPr>
              <w:tab/>
            </w:r>
            <w:r>
              <w:rPr>
                <w:noProof/>
                <w:webHidden/>
              </w:rPr>
              <w:fldChar w:fldCharType="begin"/>
            </w:r>
            <w:r>
              <w:rPr>
                <w:noProof/>
                <w:webHidden/>
              </w:rPr>
              <w:instrText xml:space="preserve"> PAGEREF _Toc125708193 \h </w:instrText>
            </w:r>
            <w:r>
              <w:rPr>
                <w:noProof/>
                <w:webHidden/>
              </w:rPr>
            </w:r>
            <w:r>
              <w:rPr>
                <w:noProof/>
                <w:webHidden/>
              </w:rPr>
              <w:fldChar w:fldCharType="separate"/>
            </w:r>
            <w:r>
              <w:rPr>
                <w:noProof/>
                <w:webHidden/>
              </w:rPr>
              <w:t>23</w:t>
            </w:r>
            <w:r>
              <w:rPr>
                <w:noProof/>
                <w:webHidden/>
              </w:rPr>
              <w:fldChar w:fldCharType="end"/>
            </w:r>
          </w:hyperlink>
        </w:p>
        <w:p w14:paraId="20D7A306" w14:textId="10FA91D5" w:rsidR="008655DA" w:rsidRDefault="008655DA">
          <w:pPr>
            <w:pStyle w:val="Inhopg3"/>
            <w:rPr>
              <w:rFonts w:eastAsiaTheme="minorEastAsia" w:cstheme="minorBidi"/>
              <w:noProof/>
              <w:sz w:val="22"/>
              <w:szCs w:val="22"/>
            </w:rPr>
          </w:pPr>
          <w:hyperlink w:anchor="_Toc125708194" w:history="1">
            <w:r w:rsidRPr="00BE249D">
              <w:rPr>
                <w:rStyle w:val="Hyperlink"/>
                <w:rFonts w:ascii="Verdana" w:hAnsi="Verdana"/>
                <w:noProof/>
              </w:rPr>
              <w:t>5.2.3. Toelichting gunningcriterium inschrijfsom perceel 2:</w:t>
            </w:r>
            <w:r>
              <w:rPr>
                <w:noProof/>
                <w:webHidden/>
              </w:rPr>
              <w:tab/>
            </w:r>
            <w:r>
              <w:rPr>
                <w:noProof/>
                <w:webHidden/>
              </w:rPr>
              <w:fldChar w:fldCharType="begin"/>
            </w:r>
            <w:r>
              <w:rPr>
                <w:noProof/>
                <w:webHidden/>
              </w:rPr>
              <w:instrText xml:space="preserve"> PAGEREF _Toc125708194 \h </w:instrText>
            </w:r>
            <w:r>
              <w:rPr>
                <w:noProof/>
                <w:webHidden/>
              </w:rPr>
            </w:r>
            <w:r>
              <w:rPr>
                <w:noProof/>
                <w:webHidden/>
              </w:rPr>
              <w:fldChar w:fldCharType="separate"/>
            </w:r>
            <w:r>
              <w:rPr>
                <w:noProof/>
                <w:webHidden/>
              </w:rPr>
              <w:t>23</w:t>
            </w:r>
            <w:r>
              <w:rPr>
                <w:noProof/>
                <w:webHidden/>
              </w:rPr>
              <w:fldChar w:fldCharType="end"/>
            </w:r>
          </w:hyperlink>
        </w:p>
        <w:p w14:paraId="0B95E590" w14:textId="69164A92" w:rsidR="008655DA" w:rsidRDefault="008655DA">
          <w:pPr>
            <w:pStyle w:val="Inhopg3"/>
            <w:rPr>
              <w:rFonts w:eastAsiaTheme="minorEastAsia" w:cstheme="minorBidi"/>
              <w:noProof/>
              <w:sz w:val="22"/>
              <w:szCs w:val="22"/>
            </w:rPr>
          </w:pPr>
          <w:hyperlink w:anchor="_Toc125708195" w:history="1">
            <w:r w:rsidRPr="00BE249D">
              <w:rPr>
                <w:rStyle w:val="Hyperlink"/>
                <w:rFonts w:ascii="Verdana" w:hAnsi="Verdana"/>
                <w:noProof/>
              </w:rPr>
              <w:t>5.2.3. Toelichting gunningcriterium inschrijfsom perceel 3:</w:t>
            </w:r>
            <w:r>
              <w:rPr>
                <w:noProof/>
                <w:webHidden/>
              </w:rPr>
              <w:tab/>
            </w:r>
            <w:r>
              <w:rPr>
                <w:noProof/>
                <w:webHidden/>
              </w:rPr>
              <w:fldChar w:fldCharType="begin"/>
            </w:r>
            <w:r>
              <w:rPr>
                <w:noProof/>
                <w:webHidden/>
              </w:rPr>
              <w:instrText xml:space="preserve"> PAGEREF _Toc125708195 \h </w:instrText>
            </w:r>
            <w:r>
              <w:rPr>
                <w:noProof/>
                <w:webHidden/>
              </w:rPr>
            </w:r>
            <w:r>
              <w:rPr>
                <w:noProof/>
                <w:webHidden/>
              </w:rPr>
              <w:fldChar w:fldCharType="separate"/>
            </w:r>
            <w:r>
              <w:rPr>
                <w:noProof/>
                <w:webHidden/>
              </w:rPr>
              <w:t>24</w:t>
            </w:r>
            <w:r>
              <w:rPr>
                <w:noProof/>
                <w:webHidden/>
              </w:rPr>
              <w:fldChar w:fldCharType="end"/>
            </w:r>
          </w:hyperlink>
        </w:p>
        <w:p w14:paraId="10948AA0" w14:textId="53A63824" w:rsidR="008655DA" w:rsidRDefault="008655DA">
          <w:pPr>
            <w:pStyle w:val="Inhopg3"/>
            <w:rPr>
              <w:rFonts w:eastAsiaTheme="minorEastAsia" w:cstheme="minorBidi"/>
              <w:noProof/>
              <w:sz w:val="22"/>
              <w:szCs w:val="22"/>
            </w:rPr>
          </w:pPr>
          <w:hyperlink w:anchor="_Toc125708196" w:history="1">
            <w:r w:rsidRPr="00BE249D">
              <w:rPr>
                <w:rStyle w:val="Hyperlink"/>
                <w:rFonts w:ascii="Verdana" w:hAnsi="Verdana"/>
                <w:noProof/>
              </w:rPr>
              <w:t>5.3</w:t>
            </w:r>
            <w:r>
              <w:rPr>
                <w:rFonts w:eastAsiaTheme="minorEastAsia" w:cstheme="minorBidi"/>
                <w:noProof/>
                <w:sz w:val="22"/>
                <w:szCs w:val="22"/>
              </w:rPr>
              <w:tab/>
            </w:r>
            <w:r w:rsidRPr="00BE249D">
              <w:rPr>
                <w:rStyle w:val="Hyperlink"/>
                <w:rFonts w:ascii="Verdana" w:hAnsi="Verdana"/>
                <w:noProof/>
              </w:rPr>
              <w:t>Toelichting (sub)gunningcriteria Kwaliteit</w:t>
            </w:r>
            <w:r>
              <w:rPr>
                <w:noProof/>
                <w:webHidden/>
              </w:rPr>
              <w:tab/>
            </w:r>
            <w:r>
              <w:rPr>
                <w:noProof/>
                <w:webHidden/>
              </w:rPr>
              <w:fldChar w:fldCharType="begin"/>
            </w:r>
            <w:r>
              <w:rPr>
                <w:noProof/>
                <w:webHidden/>
              </w:rPr>
              <w:instrText xml:space="preserve"> PAGEREF _Toc125708196 \h </w:instrText>
            </w:r>
            <w:r>
              <w:rPr>
                <w:noProof/>
                <w:webHidden/>
              </w:rPr>
            </w:r>
            <w:r>
              <w:rPr>
                <w:noProof/>
                <w:webHidden/>
              </w:rPr>
              <w:fldChar w:fldCharType="separate"/>
            </w:r>
            <w:r>
              <w:rPr>
                <w:noProof/>
                <w:webHidden/>
              </w:rPr>
              <w:t>25</w:t>
            </w:r>
            <w:r>
              <w:rPr>
                <w:noProof/>
                <w:webHidden/>
              </w:rPr>
              <w:fldChar w:fldCharType="end"/>
            </w:r>
          </w:hyperlink>
        </w:p>
        <w:p w14:paraId="2D96D047" w14:textId="5CFB0653" w:rsidR="008655DA" w:rsidRDefault="008655DA">
          <w:pPr>
            <w:pStyle w:val="Inhopg3"/>
            <w:rPr>
              <w:rFonts w:eastAsiaTheme="minorEastAsia" w:cstheme="minorBidi"/>
              <w:noProof/>
              <w:sz w:val="22"/>
              <w:szCs w:val="22"/>
            </w:rPr>
          </w:pPr>
          <w:hyperlink w:anchor="_Toc125708197" w:history="1">
            <w:r w:rsidRPr="00BE249D">
              <w:rPr>
                <w:rStyle w:val="Hyperlink"/>
                <w:rFonts w:ascii="Verdana" w:hAnsi="Verdana"/>
                <w:noProof/>
              </w:rPr>
              <w:t>5.3.1 Kwaliteitscriteria voor Perceel 1:</w:t>
            </w:r>
            <w:r>
              <w:rPr>
                <w:noProof/>
                <w:webHidden/>
              </w:rPr>
              <w:tab/>
            </w:r>
            <w:r>
              <w:rPr>
                <w:noProof/>
                <w:webHidden/>
              </w:rPr>
              <w:fldChar w:fldCharType="begin"/>
            </w:r>
            <w:r>
              <w:rPr>
                <w:noProof/>
                <w:webHidden/>
              </w:rPr>
              <w:instrText xml:space="preserve"> PAGEREF _Toc125708197 \h </w:instrText>
            </w:r>
            <w:r>
              <w:rPr>
                <w:noProof/>
                <w:webHidden/>
              </w:rPr>
            </w:r>
            <w:r>
              <w:rPr>
                <w:noProof/>
                <w:webHidden/>
              </w:rPr>
              <w:fldChar w:fldCharType="separate"/>
            </w:r>
            <w:r>
              <w:rPr>
                <w:noProof/>
                <w:webHidden/>
              </w:rPr>
              <w:t>26</w:t>
            </w:r>
            <w:r>
              <w:rPr>
                <w:noProof/>
                <w:webHidden/>
              </w:rPr>
              <w:fldChar w:fldCharType="end"/>
            </w:r>
          </w:hyperlink>
        </w:p>
        <w:p w14:paraId="0DC0F775" w14:textId="3E470A60" w:rsidR="008655DA" w:rsidRDefault="008655DA">
          <w:pPr>
            <w:pStyle w:val="Inhopg3"/>
            <w:rPr>
              <w:rFonts w:eastAsiaTheme="minorEastAsia" w:cstheme="minorBidi"/>
              <w:noProof/>
              <w:sz w:val="22"/>
              <w:szCs w:val="22"/>
            </w:rPr>
          </w:pPr>
          <w:hyperlink w:anchor="_Toc125708198" w:history="1">
            <w:r w:rsidRPr="00BE249D">
              <w:rPr>
                <w:rStyle w:val="Hyperlink"/>
                <w:rFonts w:ascii="Verdana" w:hAnsi="Verdana"/>
                <w:noProof/>
              </w:rPr>
              <w:t>5.3.2 Kwaliteitscriteria voor Perceel 2:</w:t>
            </w:r>
            <w:r>
              <w:rPr>
                <w:noProof/>
                <w:webHidden/>
              </w:rPr>
              <w:tab/>
            </w:r>
            <w:r>
              <w:rPr>
                <w:noProof/>
                <w:webHidden/>
              </w:rPr>
              <w:fldChar w:fldCharType="begin"/>
            </w:r>
            <w:r>
              <w:rPr>
                <w:noProof/>
                <w:webHidden/>
              </w:rPr>
              <w:instrText xml:space="preserve"> PAGEREF _Toc125708198 \h </w:instrText>
            </w:r>
            <w:r>
              <w:rPr>
                <w:noProof/>
                <w:webHidden/>
              </w:rPr>
            </w:r>
            <w:r>
              <w:rPr>
                <w:noProof/>
                <w:webHidden/>
              </w:rPr>
              <w:fldChar w:fldCharType="separate"/>
            </w:r>
            <w:r>
              <w:rPr>
                <w:noProof/>
                <w:webHidden/>
              </w:rPr>
              <w:t>28</w:t>
            </w:r>
            <w:r>
              <w:rPr>
                <w:noProof/>
                <w:webHidden/>
              </w:rPr>
              <w:fldChar w:fldCharType="end"/>
            </w:r>
          </w:hyperlink>
        </w:p>
        <w:p w14:paraId="3EE1F7CE" w14:textId="308F33C8" w:rsidR="008655DA" w:rsidRDefault="008655DA">
          <w:pPr>
            <w:pStyle w:val="Inhopg3"/>
            <w:rPr>
              <w:rFonts w:eastAsiaTheme="minorEastAsia" w:cstheme="minorBidi"/>
              <w:noProof/>
              <w:sz w:val="22"/>
              <w:szCs w:val="22"/>
            </w:rPr>
          </w:pPr>
          <w:hyperlink w:anchor="_Toc125708199" w:history="1">
            <w:r w:rsidRPr="00BE249D">
              <w:rPr>
                <w:rStyle w:val="Hyperlink"/>
                <w:rFonts w:ascii="Verdana" w:hAnsi="Verdana"/>
                <w:noProof/>
              </w:rPr>
              <w:t>5.3.4 Kwaliteitscriteria voor Perceel 3:</w:t>
            </w:r>
            <w:r>
              <w:rPr>
                <w:noProof/>
                <w:webHidden/>
              </w:rPr>
              <w:tab/>
            </w:r>
            <w:r>
              <w:rPr>
                <w:noProof/>
                <w:webHidden/>
              </w:rPr>
              <w:fldChar w:fldCharType="begin"/>
            </w:r>
            <w:r>
              <w:rPr>
                <w:noProof/>
                <w:webHidden/>
              </w:rPr>
              <w:instrText xml:space="preserve"> PAGEREF _Toc125708199 \h </w:instrText>
            </w:r>
            <w:r>
              <w:rPr>
                <w:noProof/>
                <w:webHidden/>
              </w:rPr>
            </w:r>
            <w:r>
              <w:rPr>
                <w:noProof/>
                <w:webHidden/>
              </w:rPr>
              <w:fldChar w:fldCharType="separate"/>
            </w:r>
            <w:r>
              <w:rPr>
                <w:noProof/>
                <w:webHidden/>
              </w:rPr>
              <w:t>30</w:t>
            </w:r>
            <w:r>
              <w:rPr>
                <w:noProof/>
                <w:webHidden/>
              </w:rPr>
              <w:fldChar w:fldCharType="end"/>
            </w:r>
          </w:hyperlink>
        </w:p>
        <w:p w14:paraId="7DEC6B6E" w14:textId="2D85E322" w:rsidR="008655DA" w:rsidRDefault="008655DA">
          <w:pPr>
            <w:pStyle w:val="Inhopg3"/>
            <w:rPr>
              <w:rFonts w:eastAsiaTheme="minorEastAsia" w:cstheme="minorBidi"/>
              <w:noProof/>
              <w:sz w:val="22"/>
              <w:szCs w:val="22"/>
            </w:rPr>
          </w:pPr>
          <w:hyperlink w:anchor="_Toc125708200" w:history="1">
            <w:r w:rsidRPr="00BE249D">
              <w:rPr>
                <w:rStyle w:val="Hyperlink"/>
                <w:rFonts w:ascii="Verdana" w:hAnsi="Verdana"/>
                <w:noProof/>
              </w:rPr>
              <w:t>5.3.4. Bijzonderheden gunningscriteria</w:t>
            </w:r>
            <w:r>
              <w:rPr>
                <w:noProof/>
                <w:webHidden/>
              </w:rPr>
              <w:tab/>
            </w:r>
            <w:r>
              <w:rPr>
                <w:noProof/>
                <w:webHidden/>
              </w:rPr>
              <w:fldChar w:fldCharType="begin"/>
            </w:r>
            <w:r>
              <w:rPr>
                <w:noProof/>
                <w:webHidden/>
              </w:rPr>
              <w:instrText xml:space="preserve"> PAGEREF _Toc125708200 \h </w:instrText>
            </w:r>
            <w:r>
              <w:rPr>
                <w:noProof/>
                <w:webHidden/>
              </w:rPr>
            </w:r>
            <w:r>
              <w:rPr>
                <w:noProof/>
                <w:webHidden/>
              </w:rPr>
              <w:fldChar w:fldCharType="separate"/>
            </w:r>
            <w:r>
              <w:rPr>
                <w:noProof/>
                <w:webHidden/>
              </w:rPr>
              <w:t>32</w:t>
            </w:r>
            <w:r>
              <w:rPr>
                <w:noProof/>
                <w:webHidden/>
              </w:rPr>
              <w:fldChar w:fldCharType="end"/>
            </w:r>
          </w:hyperlink>
        </w:p>
        <w:p w14:paraId="71E253BE" w14:textId="5A244273" w:rsidR="008655DA" w:rsidRDefault="008655DA">
          <w:pPr>
            <w:pStyle w:val="Inhopg1"/>
            <w:tabs>
              <w:tab w:val="left" w:pos="400"/>
            </w:tabs>
            <w:rPr>
              <w:rFonts w:eastAsiaTheme="minorEastAsia" w:cstheme="minorBidi"/>
              <w:b w:val="0"/>
              <w:bCs w:val="0"/>
              <w:noProof/>
              <w:sz w:val="22"/>
              <w:szCs w:val="22"/>
            </w:rPr>
          </w:pPr>
          <w:hyperlink w:anchor="_Toc125708201" w:history="1">
            <w:r w:rsidRPr="00BE249D">
              <w:rPr>
                <w:rStyle w:val="Hyperlink"/>
                <w:rFonts w:ascii="Verdana" w:hAnsi="Verdana"/>
                <w:noProof/>
              </w:rPr>
              <w:t>6</w:t>
            </w:r>
            <w:r>
              <w:rPr>
                <w:rFonts w:eastAsiaTheme="minorEastAsia" w:cstheme="minorBidi"/>
                <w:b w:val="0"/>
                <w:bCs w:val="0"/>
                <w:noProof/>
                <w:sz w:val="22"/>
                <w:szCs w:val="22"/>
              </w:rPr>
              <w:tab/>
            </w:r>
            <w:r w:rsidRPr="00BE249D">
              <w:rPr>
                <w:rStyle w:val="Hyperlink"/>
                <w:rFonts w:ascii="Verdana" w:hAnsi="Verdana"/>
                <w:noProof/>
              </w:rPr>
              <w:t>Gunningsprocedure</w:t>
            </w:r>
            <w:r>
              <w:rPr>
                <w:noProof/>
                <w:webHidden/>
              </w:rPr>
              <w:tab/>
            </w:r>
            <w:r>
              <w:rPr>
                <w:noProof/>
                <w:webHidden/>
              </w:rPr>
              <w:fldChar w:fldCharType="begin"/>
            </w:r>
            <w:r>
              <w:rPr>
                <w:noProof/>
                <w:webHidden/>
              </w:rPr>
              <w:instrText xml:space="preserve"> PAGEREF _Toc125708201 \h </w:instrText>
            </w:r>
            <w:r>
              <w:rPr>
                <w:noProof/>
                <w:webHidden/>
              </w:rPr>
            </w:r>
            <w:r>
              <w:rPr>
                <w:noProof/>
                <w:webHidden/>
              </w:rPr>
              <w:fldChar w:fldCharType="separate"/>
            </w:r>
            <w:r>
              <w:rPr>
                <w:noProof/>
                <w:webHidden/>
              </w:rPr>
              <w:t>33</w:t>
            </w:r>
            <w:r>
              <w:rPr>
                <w:noProof/>
                <w:webHidden/>
              </w:rPr>
              <w:fldChar w:fldCharType="end"/>
            </w:r>
          </w:hyperlink>
        </w:p>
        <w:p w14:paraId="12B398BC" w14:textId="57B8BDFF" w:rsidR="008655DA" w:rsidRDefault="008655DA">
          <w:pPr>
            <w:pStyle w:val="Inhopg3"/>
            <w:rPr>
              <w:rFonts w:eastAsiaTheme="minorEastAsia" w:cstheme="minorBidi"/>
              <w:noProof/>
              <w:sz w:val="22"/>
              <w:szCs w:val="22"/>
            </w:rPr>
          </w:pPr>
          <w:hyperlink w:anchor="_Toc125708202" w:history="1">
            <w:r w:rsidRPr="00BE249D">
              <w:rPr>
                <w:rStyle w:val="Hyperlink"/>
                <w:rFonts w:ascii="Verdana" w:hAnsi="Verdana"/>
                <w:noProof/>
              </w:rPr>
              <w:t>6.1</w:t>
            </w:r>
            <w:r>
              <w:rPr>
                <w:rFonts w:eastAsiaTheme="minorEastAsia" w:cstheme="minorBidi"/>
                <w:noProof/>
                <w:sz w:val="22"/>
                <w:szCs w:val="22"/>
              </w:rPr>
              <w:tab/>
            </w:r>
            <w:r w:rsidRPr="00BE249D">
              <w:rPr>
                <w:rStyle w:val="Hyperlink"/>
                <w:rFonts w:ascii="Verdana" w:hAnsi="Verdana"/>
                <w:noProof/>
              </w:rPr>
              <w:t>Eindscore</w:t>
            </w:r>
            <w:r>
              <w:rPr>
                <w:noProof/>
                <w:webHidden/>
              </w:rPr>
              <w:tab/>
            </w:r>
            <w:r>
              <w:rPr>
                <w:noProof/>
                <w:webHidden/>
              </w:rPr>
              <w:fldChar w:fldCharType="begin"/>
            </w:r>
            <w:r>
              <w:rPr>
                <w:noProof/>
                <w:webHidden/>
              </w:rPr>
              <w:instrText xml:space="preserve"> PAGEREF _Toc125708202 \h </w:instrText>
            </w:r>
            <w:r>
              <w:rPr>
                <w:noProof/>
                <w:webHidden/>
              </w:rPr>
            </w:r>
            <w:r>
              <w:rPr>
                <w:noProof/>
                <w:webHidden/>
              </w:rPr>
              <w:fldChar w:fldCharType="separate"/>
            </w:r>
            <w:r>
              <w:rPr>
                <w:noProof/>
                <w:webHidden/>
              </w:rPr>
              <w:t>33</w:t>
            </w:r>
            <w:r>
              <w:rPr>
                <w:noProof/>
                <w:webHidden/>
              </w:rPr>
              <w:fldChar w:fldCharType="end"/>
            </w:r>
          </w:hyperlink>
        </w:p>
        <w:p w14:paraId="0EF72FC1" w14:textId="3D83A92A" w:rsidR="008655DA" w:rsidRDefault="008655DA">
          <w:pPr>
            <w:pStyle w:val="Inhopg3"/>
            <w:rPr>
              <w:rFonts w:eastAsiaTheme="minorEastAsia" w:cstheme="minorBidi"/>
              <w:noProof/>
              <w:sz w:val="22"/>
              <w:szCs w:val="22"/>
            </w:rPr>
          </w:pPr>
          <w:hyperlink w:anchor="_Toc125708203" w:history="1">
            <w:r w:rsidRPr="00BE249D">
              <w:rPr>
                <w:rStyle w:val="Hyperlink"/>
                <w:rFonts w:ascii="Verdana" w:hAnsi="Verdana"/>
                <w:noProof/>
              </w:rPr>
              <w:t>6.2</w:t>
            </w:r>
            <w:r>
              <w:rPr>
                <w:rFonts w:eastAsiaTheme="minorEastAsia" w:cstheme="minorBidi"/>
                <w:noProof/>
                <w:sz w:val="22"/>
                <w:szCs w:val="22"/>
              </w:rPr>
              <w:tab/>
            </w:r>
            <w:r w:rsidRPr="00BE249D">
              <w:rPr>
                <w:rStyle w:val="Hyperlink"/>
                <w:rFonts w:ascii="Verdana" w:hAnsi="Verdana"/>
                <w:noProof/>
              </w:rPr>
              <w:t>Gelijk eindigende inschrijvingen</w:t>
            </w:r>
            <w:r>
              <w:rPr>
                <w:noProof/>
                <w:webHidden/>
              </w:rPr>
              <w:tab/>
            </w:r>
            <w:r>
              <w:rPr>
                <w:noProof/>
                <w:webHidden/>
              </w:rPr>
              <w:fldChar w:fldCharType="begin"/>
            </w:r>
            <w:r>
              <w:rPr>
                <w:noProof/>
                <w:webHidden/>
              </w:rPr>
              <w:instrText xml:space="preserve"> PAGEREF _Toc125708203 \h </w:instrText>
            </w:r>
            <w:r>
              <w:rPr>
                <w:noProof/>
                <w:webHidden/>
              </w:rPr>
            </w:r>
            <w:r>
              <w:rPr>
                <w:noProof/>
                <w:webHidden/>
              </w:rPr>
              <w:fldChar w:fldCharType="separate"/>
            </w:r>
            <w:r>
              <w:rPr>
                <w:noProof/>
                <w:webHidden/>
              </w:rPr>
              <w:t>33</w:t>
            </w:r>
            <w:r>
              <w:rPr>
                <w:noProof/>
                <w:webHidden/>
              </w:rPr>
              <w:fldChar w:fldCharType="end"/>
            </w:r>
          </w:hyperlink>
        </w:p>
        <w:p w14:paraId="3BEFAF38" w14:textId="5ACAC59F" w:rsidR="008655DA" w:rsidRDefault="008655DA">
          <w:pPr>
            <w:pStyle w:val="Inhopg3"/>
            <w:rPr>
              <w:rFonts w:eastAsiaTheme="minorEastAsia" w:cstheme="minorBidi"/>
              <w:noProof/>
              <w:sz w:val="22"/>
              <w:szCs w:val="22"/>
            </w:rPr>
          </w:pPr>
          <w:hyperlink w:anchor="_Toc125708204" w:history="1">
            <w:r w:rsidRPr="00BE249D">
              <w:rPr>
                <w:rStyle w:val="Hyperlink"/>
                <w:rFonts w:ascii="Verdana" w:hAnsi="Verdana"/>
                <w:noProof/>
              </w:rPr>
              <w:t>6.3</w:t>
            </w:r>
            <w:r>
              <w:rPr>
                <w:rFonts w:eastAsiaTheme="minorEastAsia" w:cstheme="minorBidi"/>
                <w:noProof/>
                <w:sz w:val="22"/>
                <w:szCs w:val="22"/>
              </w:rPr>
              <w:tab/>
            </w:r>
            <w:r w:rsidRPr="00BE249D">
              <w:rPr>
                <w:rStyle w:val="Hyperlink"/>
                <w:rFonts w:ascii="Verdana" w:hAnsi="Verdana"/>
                <w:noProof/>
              </w:rPr>
              <w:t>Mededeling gunningsbeslissing</w:t>
            </w:r>
            <w:r>
              <w:rPr>
                <w:noProof/>
                <w:webHidden/>
              </w:rPr>
              <w:tab/>
            </w:r>
            <w:r>
              <w:rPr>
                <w:noProof/>
                <w:webHidden/>
              </w:rPr>
              <w:fldChar w:fldCharType="begin"/>
            </w:r>
            <w:r>
              <w:rPr>
                <w:noProof/>
                <w:webHidden/>
              </w:rPr>
              <w:instrText xml:space="preserve"> PAGEREF _Toc125708204 \h </w:instrText>
            </w:r>
            <w:r>
              <w:rPr>
                <w:noProof/>
                <w:webHidden/>
              </w:rPr>
            </w:r>
            <w:r>
              <w:rPr>
                <w:noProof/>
                <w:webHidden/>
              </w:rPr>
              <w:fldChar w:fldCharType="separate"/>
            </w:r>
            <w:r>
              <w:rPr>
                <w:noProof/>
                <w:webHidden/>
              </w:rPr>
              <w:t>33</w:t>
            </w:r>
            <w:r>
              <w:rPr>
                <w:noProof/>
                <w:webHidden/>
              </w:rPr>
              <w:fldChar w:fldCharType="end"/>
            </w:r>
          </w:hyperlink>
        </w:p>
        <w:p w14:paraId="7521C258" w14:textId="1E4FC71D" w:rsidR="008655DA" w:rsidRDefault="008655DA">
          <w:pPr>
            <w:pStyle w:val="Inhopg3"/>
            <w:rPr>
              <w:rFonts w:eastAsiaTheme="minorEastAsia" w:cstheme="minorBidi"/>
              <w:noProof/>
              <w:sz w:val="22"/>
              <w:szCs w:val="22"/>
            </w:rPr>
          </w:pPr>
          <w:hyperlink w:anchor="_Toc125708205" w:history="1">
            <w:r w:rsidRPr="00BE249D">
              <w:rPr>
                <w:rStyle w:val="Hyperlink"/>
                <w:rFonts w:ascii="Verdana" w:hAnsi="Verdana"/>
                <w:noProof/>
              </w:rPr>
              <w:t>6.4</w:t>
            </w:r>
            <w:r>
              <w:rPr>
                <w:rFonts w:eastAsiaTheme="minorEastAsia" w:cstheme="minorBidi"/>
                <w:noProof/>
                <w:sz w:val="22"/>
                <w:szCs w:val="22"/>
              </w:rPr>
              <w:tab/>
            </w:r>
            <w:r w:rsidRPr="00BE249D">
              <w:rPr>
                <w:rStyle w:val="Hyperlink"/>
                <w:rFonts w:ascii="Verdana" w:hAnsi="Verdana"/>
                <w:noProof/>
              </w:rPr>
              <w:t>Verificatie gegevens</w:t>
            </w:r>
            <w:r>
              <w:rPr>
                <w:noProof/>
                <w:webHidden/>
              </w:rPr>
              <w:tab/>
            </w:r>
            <w:r>
              <w:rPr>
                <w:noProof/>
                <w:webHidden/>
              </w:rPr>
              <w:fldChar w:fldCharType="begin"/>
            </w:r>
            <w:r>
              <w:rPr>
                <w:noProof/>
                <w:webHidden/>
              </w:rPr>
              <w:instrText xml:space="preserve"> PAGEREF _Toc125708205 \h </w:instrText>
            </w:r>
            <w:r>
              <w:rPr>
                <w:noProof/>
                <w:webHidden/>
              </w:rPr>
            </w:r>
            <w:r>
              <w:rPr>
                <w:noProof/>
                <w:webHidden/>
              </w:rPr>
              <w:fldChar w:fldCharType="separate"/>
            </w:r>
            <w:r>
              <w:rPr>
                <w:noProof/>
                <w:webHidden/>
              </w:rPr>
              <w:t>33</w:t>
            </w:r>
            <w:r>
              <w:rPr>
                <w:noProof/>
                <w:webHidden/>
              </w:rPr>
              <w:fldChar w:fldCharType="end"/>
            </w:r>
          </w:hyperlink>
        </w:p>
        <w:p w14:paraId="2B29A35B" w14:textId="10329B65" w:rsidR="008655DA" w:rsidRDefault="008655DA">
          <w:pPr>
            <w:pStyle w:val="Inhopg3"/>
            <w:rPr>
              <w:rFonts w:eastAsiaTheme="minorEastAsia" w:cstheme="minorBidi"/>
              <w:noProof/>
              <w:sz w:val="22"/>
              <w:szCs w:val="22"/>
            </w:rPr>
          </w:pPr>
          <w:hyperlink w:anchor="_Toc125708206" w:history="1">
            <w:r w:rsidRPr="00BE249D">
              <w:rPr>
                <w:rStyle w:val="Hyperlink"/>
                <w:rFonts w:ascii="Verdana" w:hAnsi="Verdana"/>
                <w:noProof/>
              </w:rPr>
              <w:t>6.5</w:t>
            </w:r>
            <w:r>
              <w:rPr>
                <w:rFonts w:eastAsiaTheme="minorEastAsia" w:cstheme="minorBidi"/>
                <w:noProof/>
                <w:sz w:val="22"/>
                <w:szCs w:val="22"/>
              </w:rPr>
              <w:tab/>
            </w:r>
            <w:r w:rsidRPr="00BE249D">
              <w:rPr>
                <w:rStyle w:val="Hyperlink"/>
                <w:rFonts w:ascii="Verdana" w:hAnsi="Verdana"/>
                <w:noProof/>
              </w:rPr>
              <w:t>Bezwaar</w:t>
            </w:r>
            <w:r>
              <w:rPr>
                <w:noProof/>
                <w:webHidden/>
              </w:rPr>
              <w:tab/>
            </w:r>
            <w:r>
              <w:rPr>
                <w:noProof/>
                <w:webHidden/>
              </w:rPr>
              <w:fldChar w:fldCharType="begin"/>
            </w:r>
            <w:r>
              <w:rPr>
                <w:noProof/>
                <w:webHidden/>
              </w:rPr>
              <w:instrText xml:space="preserve"> PAGEREF _Toc125708206 \h </w:instrText>
            </w:r>
            <w:r>
              <w:rPr>
                <w:noProof/>
                <w:webHidden/>
              </w:rPr>
            </w:r>
            <w:r>
              <w:rPr>
                <w:noProof/>
                <w:webHidden/>
              </w:rPr>
              <w:fldChar w:fldCharType="separate"/>
            </w:r>
            <w:r>
              <w:rPr>
                <w:noProof/>
                <w:webHidden/>
              </w:rPr>
              <w:t>34</w:t>
            </w:r>
            <w:r>
              <w:rPr>
                <w:noProof/>
                <w:webHidden/>
              </w:rPr>
              <w:fldChar w:fldCharType="end"/>
            </w:r>
          </w:hyperlink>
        </w:p>
        <w:p w14:paraId="776C976C" w14:textId="2BBC0210" w:rsidR="008655DA" w:rsidRDefault="008655DA">
          <w:pPr>
            <w:pStyle w:val="Inhopg3"/>
            <w:rPr>
              <w:rFonts w:eastAsiaTheme="minorEastAsia" w:cstheme="minorBidi"/>
              <w:noProof/>
              <w:sz w:val="22"/>
              <w:szCs w:val="22"/>
            </w:rPr>
          </w:pPr>
          <w:hyperlink w:anchor="_Toc125708207" w:history="1">
            <w:r w:rsidRPr="00BE249D">
              <w:rPr>
                <w:rStyle w:val="Hyperlink"/>
                <w:rFonts w:ascii="Verdana" w:hAnsi="Verdana"/>
                <w:noProof/>
              </w:rPr>
              <w:t>6.6</w:t>
            </w:r>
            <w:r>
              <w:rPr>
                <w:rFonts w:eastAsiaTheme="minorEastAsia" w:cstheme="minorBidi"/>
                <w:noProof/>
                <w:sz w:val="22"/>
                <w:szCs w:val="22"/>
              </w:rPr>
              <w:tab/>
            </w:r>
            <w:r w:rsidRPr="00BE249D">
              <w:rPr>
                <w:rStyle w:val="Hyperlink"/>
                <w:rFonts w:ascii="Verdana" w:hAnsi="Verdana"/>
                <w:noProof/>
              </w:rPr>
              <w:t>Definitieve gunning</w:t>
            </w:r>
            <w:r>
              <w:rPr>
                <w:noProof/>
                <w:webHidden/>
              </w:rPr>
              <w:tab/>
            </w:r>
            <w:r>
              <w:rPr>
                <w:noProof/>
                <w:webHidden/>
              </w:rPr>
              <w:fldChar w:fldCharType="begin"/>
            </w:r>
            <w:r>
              <w:rPr>
                <w:noProof/>
                <w:webHidden/>
              </w:rPr>
              <w:instrText xml:space="preserve"> PAGEREF _Toc125708207 \h </w:instrText>
            </w:r>
            <w:r>
              <w:rPr>
                <w:noProof/>
                <w:webHidden/>
              </w:rPr>
            </w:r>
            <w:r>
              <w:rPr>
                <w:noProof/>
                <w:webHidden/>
              </w:rPr>
              <w:fldChar w:fldCharType="separate"/>
            </w:r>
            <w:r>
              <w:rPr>
                <w:noProof/>
                <w:webHidden/>
              </w:rPr>
              <w:t>34</w:t>
            </w:r>
            <w:r>
              <w:rPr>
                <w:noProof/>
                <w:webHidden/>
              </w:rPr>
              <w:fldChar w:fldCharType="end"/>
            </w:r>
          </w:hyperlink>
        </w:p>
        <w:p w14:paraId="6E0BC6D5" w14:textId="38B156FF" w:rsidR="00002644" w:rsidRPr="00A943D7" w:rsidRDefault="00965DE2" w:rsidP="00D21EA5">
          <w:pPr>
            <w:rPr>
              <w:rFonts w:ascii="Verdana" w:hAnsi="Verdana"/>
              <w:sz w:val="18"/>
              <w:szCs w:val="18"/>
            </w:rPr>
          </w:pPr>
          <w:r w:rsidRPr="00A943D7">
            <w:rPr>
              <w:rFonts w:ascii="Verdana" w:hAnsi="Verdana"/>
              <w:b/>
              <w:bCs/>
              <w:noProof/>
              <w:sz w:val="18"/>
              <w:szCs w:val="18"/>
            </w:rPr>
            <w:fldChar w:fldCharType="end"/>
          </w:r>
        </w:p>
      </w:sdtContent>
    </w:sdt>
    <w:p w14:paraId="54D7DB61" w14:textId="77777777" w:rsidR="00002644" w:rsidRPr="00A943D7" w:rsidRDefault="00002644" w:rsidP="00D21EA5">
      <w:pPr>
        <w:ind w:left="851" w:hanging="851"/>
        <w:rPr>
          <w:rFonts w:ascii="Verdana" w:hAnsi="Verdana"/>
          <w:snapToGrid w:val="0"/>
          <w:sz w:val="18"/>
          <w:szCs w:val="18"/>
        </w:rPr>
      </w:pPr>
    </w:p>
    <w:p w14:paraId="7807F7C5" w14:textId="77777777" w:rsidR="000E0467" w:rsidRPr="00A943D7" w:rsidRDefault="000E0467" w:rsidP="00D21EA5">
      <w:pPr>
        <w:ind w:left="851" w:hanging="851"/>
        <w:rPr>
          <w:rFonts w:ascii="Verdana" w:hAnsi="Verdana"/>
          <w:b/>
          <w:snapToGrid w:val="0"/>
          <w:sz w:val="18"/>
          <w:szCs w:val="18"/>
        </w:rPr>
      </w:pPr>
      <w:r w:rsidRPr="00A943D7">
        <w:rPr>
          <w:rFonts w:ascii="Verdana" w:hAnsi="Verdana"/>
          <w:b/>
          <w:snapToGrid w:val="0"/>
          <w:sz w:val="18"/>
          <w:szCs w:val="18"/>
        </w:rPr>
        <w:t>Bijlagen</w:t>
      </w:r>
    </w:p>
    <w:p w14:paraId="64B9311B" w14:textId="77777777" w:rsidR="000E0467" w:rsidRPr="00A943D7" w:rsidRDefault="000E0467" w:rsidP="00D21EA5">
      <w:pPr>
        <w:ind w:left="851" w:hanging="851"/>
        <w:rPr>
          <w:rFonts w:ascii="Verdana" w:hAnsi="Verdana"/>
          <w:snapToGrid w:val="0"/>
          <w:sz w:val="18"/>
          <w:szCs w:val="18"/>
        </w:rPr>
      </w:pPr>
    </w:p>
    <w:p w14:paraId="2F9DD26B" w14:textId="77777777" w:rsidR="000E0467" w:rsidRPr="00A943D7" w:rsidRDefault="000E0467" w:rsidP="00D21EA5">
      <w:pPr>
        <w:rPr>
          <w:rFonts w:ascii="Verdana" w:hAnsi="Verdana"/>
          <w:snapToGrid w:val="0"/>
          <w:sz w:val="18"/>
          <w:szCs w:val="18"/>
        </w:rPr>
      </w:pPr>
      <w:r w:rsidRPr="00A943D7">
        <w:rPr>
          <w:rFonts w:ascii="Verdana" w:hAnsi="Verdana"/>
          <w:snapToGrid w:val="0"/>
          <w:sz w:val="18"/>
          <w:szCs w:val="18"/>
        </w:rPr>
        <w:t>Bijlage 1</w:t>
      </w:r>
      <w:r w:rsidRPr="00A943D7">
        <w:rPr>
          <w:rFonts w:ascii="Verdana" w:hAnsi="Verdana"/>
          <w:snapToGrid w:val="0"/>
          <w:sz w:val="18"/>
          <w:szCs w:val="18"/>
        </w:rPr>
        <w:tab/>
      </w:r>
      <w:r w:rsidR="001E3644" w:rsidRPr="00A943D7">
        <w:rPr>
          <w:rFonts w:ascii="Verdana" w:hAnsi="Verdana"/>
          <w:snapToGrid w:val="0"/>
          <w:sz w:val="18"/>
          <w:szCs w:val="18"/>
        </w:rPr>
        <w:t>Begrippenlijst</w:t>
      </w:r>
    </w:p>
    <w:p w14:paraId="549E2524"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Bijlage 2</w:t>
      </w:r>
      <w:r w:rsidRPr="00A943D7">
        <w:rPr>
          <w:rFonts w:ascii="Verdana" w:hAnsi="Verdana"/>
          <w:snapToGrid w:val="0"/>
          <w:sz w:val="18"/>
          <w:szCs w:val="18"/>
        </w:rPr>
        <w:tab/>
        <w:t>Concept raamovereenkomst</w:t>
      </w:r>
    </w:p>
    <w:p w14:paraId="5203C0DA" w14:textId="77777777" w:rsidR="00734C47" w:rsidRPr="00A943D7" w:rsidRDefault="00240231" w:rsidP="00D21EA5">
      <w:pPr>
        <w:rPr>
          <w:rFonts w:ascii="Verdana" w:hAnsi="Verdana"/>
          <w:snapToGrid w:val="0"/>
          <w:sz w:val="18"/>
          <w:szCs w:val="18"/>
        </w:rPr>
      </w:pPr>
      <w:r w:rsidRPr="00A943D7">
        <w:rPr>
          <w:rFonts w:ascii="Verdana" w:hAnsi="Verdana"/>
          <w:snapToGrid w:val="0"/>
          <w:sz w:val="18"/>
          <w:szCs w:val="18"/>
        </w:rPr>
        <w:t>Bijlage 3</w:t>
      </w:r>
      <w:r w:rsidRPr="00A943D7">
        <w:rPr>
          <w:rFonts w:ascii="Verdana" w:hAnsi="Verdana"/>
          <w:snapToGrid w:val="0"/>
          <w:sz w:val="18"/>
          <w:szCs w:val="18"/>
        </w:rPr>
        <w:tab/>
        <w:t xml:space="preserve">Algemene Inkoopvoorwaarden </w:t>
      </w:r>
      <w:r w:rsidR="00AF1DA5" w:rsidRPr="00A943D7">
        <w:rPr>
          <w:rFonts w:ascii="Verdana" w:hAnsi="Verdana"/>
          <w:snapToGrid w:val="0"/>
          <w:sz w:val="18"/>
          <w:szCs w:val="18"/>
        </w:rPr>
        <w:t>Werkzaak Rivierenland</w:t>
      </w:r>
    </w:p>
    <w:p w14:paraId="750A3ED0"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40231" w:rsidRPr="00A943D7">
        <w:rPr>
          <w:rFonts w:ascii="Verdana" w:hAnsi="Verdana"/>
          <w:snapToGrid w:val="0"/>
          <w:sz w:val="18"/>
          <w:szCs w:val="18"/>
        </w:rPr>
        <w:t>4</w:t>
      </w:r>
      <w:r w:rsidRPr="00A943D7">
        <w:rPr>
          <w:rFonts w:ascii="Verdana" w:hAnsi="Verdana"/>
          <w:snapToGrid w:val="0"/>
          <w:sz w:val="18"/>
          <w:szCs w:val="18"/>
        </w:rPr>
        <w:tab/>
        <w:t>Garantieverklaring</w:t>
      </w:r>
    </w:p>
    <w:p w14:paraId="2518A6AD"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40231" w:rsidRPr="00A943D7">
        <w:rPr>
          <w:rFonts w:ascii="Verdana" w:hAnsi="Verdana"/>
          <w:snapToGrid w:val="0"/>
          <w:sz w:val="18"/>
          <w:szCs w:val="18"/>
        </w:rPr>
        <w:t>5</w:t>
      </w:r>
      <w:r w:rsidRPr="00A943D7">
        <w:rPr>
          <w:rFonts w:ascii="Verdana" w:hAnsi="Verdana"/>
          <w:snapToGrid w:val="0"/>
          <w:sz w:val="18"/>
          <w:szCs w:val="18"/>
        </w:rPr>
        <w:tab/>
        <w:t>Verklaring Hoofdelijke aansprakelijkheid</w:t>
      </w:r>
    </w:p>
    <w:p w14:paraId="3DBF1117" w14:textId="77777777" w:rsidR="006E69D1" w:rsidRPr="00A943D7" w:rsidRDefault="006E69D1" w:rsidP="00D21EA5">
      <w:pPr>
        <w:rPr>
          <w:rFonts w:ascii="Verdana" w:hAnsi="Verdana"/>
          <w:snapToGrid w:val="0"/>
          <w:sz w:val="18"/>
          <w:szCs w:val="18"/>
        </w:rPr>
      </w:pPr>
      <w:r w:rsidRPr="00A943D7">
        <w:rPr>
          <w:rFonts w:ascii="Verdana" w:hAnsi="Verdana"/>
          <w:snapToGrid w:val="0"/>
          <w:sz w:val="18"/>
          <w:szCs w:val="18"/>
        </w:rPr>
        <w:t>Bijlage 6</w:t>
      </w:r>
      <w:r w:rsidRPr="00A943D7">
        <w:rPr>
          <w:rFonts w:ascii="Verdana" w:hAnsi="Verdana"/>
          <w:snapToGrid w:val="0"/>
          <w:sz w:val="18"/>
          <w:szCs w:val="18"/>
        </w:rPr>
        <w:tab/>
        <w:t>Verklaring onderaanneming</w:t>
      </w:r>
    </w:p>
    <w:p w14:paraId="65FF7BD1" w14:textId="77777777" w:rsidR="001E3644" w:rsidRPr="00A943D7"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A5BB6" w:rsidRPr="00A943D7">
        <w:rPr>
          <w:rFonts w:ascii="Verdana" w:hAnsi="Verdana"/>
          <w:snapToGrid w:val="0"/>
          <w:sz w:val="18"/>
          <w:szCs w:val="18"/>
        </w:rPr>
        <w:t>7</w:t>
      </w:r>
      <w:r w:rsidRPr="00A943D7">
        <w:rPr>
          <w:rFonts w:ascii="Verdana" w:hAnsi="Verdana"/>
          <w:snapToGrid w:val="0"/>
          <w:sz w:val="18"/>
          <w:szCs w:val="18"/>
        </w:rPr>
        <w:tab/>
        <w:t>Uniform Europees Aanbestedingsdocument</w:t>
      </w:r>
    </w:p>
    <w:p w14:paraId="52B82934" w14:textId="635916B7" w:rsidR="00511608" w:rsidRDefault="001E3644" w:rsidP="00D21EA5">
      <w:pPr>
        <w:rPr>
          <w:rFonts w:ascii="Verdana" w:hAnsi="Verdana"/>
          <w:snapToGrid w:val="0"/>
          <w:sz w:val="18"/>
          <w:szCs w:val="18"/>
        </w:rPr>
      </w:pPr>
      <w:r w:rsidRPr="00A943D7">
        <w:rPr>
          <w:rFonts w:ascii="Verdana" w:hAnsi="Verdana"/>
          <w:snapToGrid w:val="0"/>
          <w:sz w:val="18"/>
          <w:szCs w:val="18"/>
        </w:rPr>
        <w:t xml:space="preserve">Bijlage </w:t>
      </w:r>
      <w:r w:rsidR="002A5BB6" w:rsidRPr="00A943D7">
        <w:rPr>
          <w:rFonts w:ascii="Verdana" w:hAnsi="Verdana"/>
          <w:snapToGrid w:val="0"/>
          <w:sz w:val="18"/>
          <w:szCs w:val="18"/>
        </w:rPr>
        <w:t>8</w:t>
      </w:r>
      <w:r w:rsidR="00511608">
        <w:rPr>
          <w:rFonts w:ascii="Verdana" w:hAnsi="Verdana"/>
          <w:snapToGrid w:val="0"/>
          <w:sz w:val="18"/>
          <w:szCs w:val="18"/>
        </w:rPr>
        <w:t>.1</w:t>
      </w:r>
      <w:r w:rsidR="00511608">
        <w:rPr>
          <w:rFonts w:ascii="Verdana" w:hAnsi="Verdana"/>
          <w:snapToGrid w:val="0"/>
          <w:sz w:val="18"/>
          <w:szCs w:val="18"/>
        </w:rPr>
        <w:tab/>
        <w:t>Referenties perceel 1</w:t>
      </w:r>
    </w:p>
    <w:p w14:paraId="6F50F7DF" w14:textId="39ED7E35" w:rsidR="00511608" w:rsidRDefault="00511608" w:rsidP="00D21EA5">
      <w:pPr>
        <w:rPr>
          <w:rFonts w:ascii="Verdana" w:hAnsi="Verdana"/>
          <w:snapToGrid w:val="0"/>
          <w:sz w:val="18"/>
          <w:szCs w:val="18"/>
        </w:rPr>
      </w:pPr>
      <w:r>
        <w:rPr>
          <w:rFonts w:ascii="Verdana" w:hAnsi="Verdana"/>
          <w:snapToGrid w:val="0"/>
          <w:sz w:val="18"/>
          <w:szCs w:val="18"/>
        </w:rPr>
        <w:t>Bijlage 8.2</w:t>
      </w:r>
      <w:r>
        <w:rPr>
          <w:rFonts w:ascii="Verdana" w:hAnsi="Verdana"/>
          <w:snapToGrid w:val="0"/>
          <w:sz w:val="18"/>
          <w:szCs w:val="18"/>
        </w:rPr>
        <w:tab/>
        <w:t>Referenties perceel 2</w:t>
      </w:r>
    </w:p>
    <w:p w14:paraId="670F99EF" w14:textId="55BC2B52" w:rsidR="00511608" w:rsidRPr="00A943D7" w:rsidRDefault="00511608" w:rsidP="00D21EA5">
      <w:pPr>
        <w:rPr>
          <w:rFonts w:ascii="Verdana" w:hAnsi="Verdana"/>
          <w:snapToGrid w:val="0"/>
          <w:sz w:val="18"/>
          <w:szCs w:val="18"/>
        </w:rPr>
      </w:pPr>
      <w:r>
        <w:rPr>
          <w:rFonts w:ascii="Verdana" w:hAnsi="Verdana"/>
          <w:snapToGrid w:val="0"/>
          <w:sz w:val="18"/>
          <w:szCs w:val="18"/>
        </w:rPr>
        <w:t xml:space="preserve">Bijlage 8.3 </w:t>
      </w:r>
      <w:r>
        <w:rPr>
          <w:rFonts w:ascii="Verdana" w:hAnsi="Verdana"/>
          <w:snapToGrid w:val="0"/>
          <w:sz w:val="18"/>
          <w:szCs w:val="18"/>
        </w:rPr>
        <w:tab/>
        <w:t xml:space="preserve">Referenties perceel 3 </w:t>
      </w:r>
    </w:p>
    <w:p w14:paraId="01D3194F" w14:textId="2BF4B1E5" w:rsidR="00734C47" w:rsidRPr="00A943D7" w:rsidRDefault="00734C47" w:rsidP="00D21EA5">
      <w:pPr>
        <w:rPr>
          <w:rFonts w:ascii="Verdana" w:hAnsi="Verdana"/>
          <w:snapToGrid w:val="0"/>
          <w:sz w:val="18"/>
          <w:szCs w:val="18"/>
        </w:rPr>
      </w:pPr>
      <w:r w:rsidRPr="00A943D7">
        <w:rPr>
          <w:rFonts w:ascii="Verdana" w:hAnsi="Verdana"/>
          <w:snapToGrid w:val="0"/>
          <w:sz w:val="18"/>
          <w:szCs w:val="18"/>
        </w:rPr>
        <w:t xml:space="preserve">Bijlage 9 </w:t>
      </w:r>
      <w:r w:rsidRPr="00A943D7">
        <w:rPr>
          <w:rFonts w:ascii="Verdana" w:hAnsi="Verdana"/>
          <w:snapToGrid w:val="0"/>
          <w:sz w:val="18"/>
          <w:szCs w:val="18"/>
        </w:rPr>
        <w:tab/>
        <w:t>Programma van Eisen</w:t>
      </w:r>
    </w:p>
    <w:p w14:paraId="655960CD" w14:textId="7F24D3C8" w:rsidR="001F6351" w:rsidRPr="00A943D7" w:rsidRDefault="001F6351" w:rsidP="00D21EA5">
      <w:pPr>
        <w:rPr>
          <w:rFonts w:ascii="Verdana" w:hAnsi="Verdana"/>
          <w:snapToGrid w:val="0"/>
          <w:sz w:val="18"/>
          <w:szCs w:val="18"/>
        </w:rPr>
      </w:pPr>
      <w:r w:rsidRPr="00A943D7">
        <w:rPr>
          <w:rFonts w:ascii="Verdana" w:hAnsi="Verdana"/>
          <w:snapToGrid w:val="0"/>
          <w:sz w:val="18"/>
          <w:szCs w:val="18"/>
        </w:rPr>
        <w:t xml:space="preserve">Bijlage 10 </w:t>
      </w:r>
      <w:r w:rsidRPr="00A943D7">
        <w:rPr>
          <w:rFonts w:ascii="Verdana" w:hAnsi="Verdana"/>
          <w:snapToGrid w:val="0"/>
          <w:sz w:val="18"/>
          <w:szCs w:val="18"/>
        </w:rPr>
        <w:tab/>
        <w:t xml:space="preserve">Prijzenblad </w:t>
      </w:r>
    </w:p>
    <w:p w14:paraId="5B021C26" w14:textId="697FAB73" w:rsidR="001F6351" w:rsidRPr="00A943D7" w:rsidRDefault="001F6351" w:rsidP="00D21EA5">
      <w:pPr>
        <w:ind w:left="1410" w:hanging="1410"/>
        <w:rPr>
          <w:rFonts w:ascii="Verdana" w:hAnsi="Verdana"/>
          <w:snapToGrid w:val="0"/>
          <w:sz w:val="18"/>
          <w:szCs w:val="18"/>
        </w:rPr>
      </w:pPr>
      <w:r w:rsidRPr="00A943D7">
        <w:rPr>
          <w:rFonts w:ascii="Verdana" w:hAnsi="Verdana"/>
          <w:snapToGrid w:val="0"/>
          <w:sz w:val="18"/>
          <w:szCs w:val="18"/>
        </w:rPr>
        <w:t>Bijlage A</w:t>
      </w:r>
      <w:r w:rsidRPr="00A943D7">
        <w:rPr>
          <w:rFonts w:ascii="Verdana" w:hAnsi="Verdana"/>
          <w:snapToGrid w:val="0"/>
          <w:sz w:val="18"/>
          <w:szCs w:val="18"/>
        </w:rPr>
        <w:tab/>
        <w:t xml:space="preserve">Waaraan moet een volledig adviesrapport aangaande een startende ondernemer aan voldoen (perceel 1) </w:t>
      </w:r>
    </w:p>
    <w:p w14:paraId="0CC9EF67" w14:textId="1CC8D80C" w:rsidR="001F6351" w:rsidRPr="00A943D7" w:rsidRDefault="001F6351" w:rsidP="00D21EA5">
      <w:pPr>
        <w:ind w:left="1410" w:hanging="1410"/>
        <w:rPr>
          <w:rFonts w:ascii="Verdana" w:hAnsi="Verdana"/>
          <w:snapToGrid w:val="0"/>
          <w:sz w:val="18"/>
          <w:szCs w:val="18"/>
        </w:rPr>
      </w:pPr>
      <w:r w:rsidRPr="00A943D7">
        <w:rPr>
          <w:rFonts w:ascii="Verdana" w:hAnsi="Verdana"/>
          <w:snapToGrid w:val="0"/>
          <w:sz w:val="18"/>
          <w:szCs w:val="18"/>
        </w:rPr>
        <w:t xml:space="preserve">Bijlage B </w:t>
      </w:r>
      <w:r w:rsidRPr="00A943D7">
        <w:rPr>
          <w:rFonts w:ascii="Verdana" w:hAnsi="Verdana"/>
          <w:snapToGrid w:val="0"/>
          <w:sz w:val="18"/>
          <w:szCs w:val="18"/>
        </w:rPr>
        <w:tab/>
        <w:t xml:space="preserve">Waaraan moet een verkort adviesrapport aangaande een startende ondernemer aan voldoen (perceel 1) </w:t>
      </w:r>
    </w:p>
    <w:p w14:paraId="0BAE2054" w14:textId="758CCD29" w:rsidR="001F6351" w:rsidRPr="00A943D7" w:rsidRDefault="001F6351" w:rsidP="00D21EA5">
      <w:pPr>
        <w:ind w:left="1410" w:hanging="1410"/>
        <w:rPr>
          <w:rFonts w:ascii="Verdana" w:hAnsi="Verdana"/>
          <w:snapToGrid w:val="0"/>
          <w:sz w:val="18"/>
          <w:szCs w:val="18"/>
        </w:rPr>
      </w:pPr>
      <w:r w:rsidRPr="00A943D7">
        <w:rPr>
          <w:rFonts w:ascii="Verdana" w:hAnsi="Verdana"/>
          <w:snapToGrid w:val="0"/>
          <w:sz w:val="18"/>
          <w:szCs w:val="18"/>
        </w:rPr>
        <w:t>Bijlage C</w:t>
      </w:r>
      <w:r w:rsidRPr="00A943D7">
        <w:rPr>
          <w:rFonts w:ascii="Verdana" w:hAnsi="Verdana"/>
          <w:snapToGrid w:val="0"/>
          <w:sz w:val="18"/>
          <w:szCs w:val="18"/>
        </w:rPr>
        <w:tab/>
        <w:t>Waaraan moet een adviesrapport levensvatbaarheid aangaande een startende ondernemer aan voldoen (perceel 2)</w:t>
      </w:r>
    </w:p>
    <w:p w14:paraId="321AED37" w14:textId="2DA0AEC1" w:rsidR="001F6351" w:rsidRPr="00A943D7" w:rsidRDefault="001F6351" w:rsidP="00D21EA5">
      <w:pPr>
        <w:ind w:left="1416" w:hanging="1410"/>
        <w:rPr>
          <w:rFonts w:ascii="Verdana" w:hAnsi="Verdana"/>
          <w:snapToGrid w:val="0"/>
          <w:sz w:val="18"/>
          <w:szCs w:val="18"/>
        </w:rPr>
      </w:pPr>
      <w:r w:rsidRPr="00A943D7">
        <w:rPr>
          <w:rFonts w:ascii="Verdana" w:hAnsi="Verdana"/>
          <w:snapToGrid w:val="0"/>
          <w:sz w:val="18"/>
          <w:szCs w:val="18"/>
        </w:rPr>
        <w:t>Bijlage D</w:t>
      </w:r>
      <w:r w:rsidRPr="00A943D7">
        <w:rPr>
          <w:rFonts w:ascii="Verdana" w:hAnsi="Verdana"/>
          <w:snapToGrid w:val="0"/>
          <w:sz w:val="18"/>
          <w:szCs w:val="18"/>
        </w:rPr>
        <w:tab/>
        <w:t xml:space="preserve">Waaraan moet een adviesrapport levensvatbaarheid aangaande een gevestigde ondernemer aan voldoen (perceel 2) </w:t>
      </w:r>
    </w:p>
    <w:p w14:paraId="78DF1A0A" w14:textId="5E9B18BA" w:rsidR="001F6351" w:rsidRPr="00A943D7" w:rsidRDefault="0055755E" w:rsidP="00D21EA5">
      <w:pPr>
        <w:ind w:left="1410" w:hanging="1410"/>
        <w:rPr>
          <w:rFonts w:ascii="Verdana" w:hAnsi="Verdana"/>
          <w:snapToGrid w:val="0"/>
          <w:sz w:val="18"/>
          <w:szCs w:val="18"/>
        </w:rPr>
      </w:pPr>
      <w:r w:rsidRPr="00A943D7">
        <w:rPr>
          <w:rFonts w:ascii="Verdana" w:hAnsi="Verdana"/>
          <w:snapToGrid w:val="0"/>
          <w:sz w:val="18"/>
          <w:szCs w:val="18"/>
        </w:rPr>
        <w:t>Bijlage E</w:t>
      </w:r>
      <w:r w:rsidR="001F6351" w:rsidRPr="00A943D7">
        <w:rPr>
          <w:rFonts w:ascii="Verdana" w:hAnsi="Verdana"/>
          <w:snapToGrid w:val="0"/>
          <w:sz w:val="18"/>
          <w:szCs w:val="18"/>
        </w:rPr>
        <w:t xml:space="preserve"> </w:t>
      </w:r>
      <w:r w:rsidR="001F6351" w:rsidRPr="00A943D7">
        <w:rPr>
          <w:rFonts w:ascii="Verdana" w:hAnsi="Verdana"/>
          <w:snapToGrid w:val="0"/>
          <w:sz w:val="18"/>
          <w:szCs w:val="18"/>
        </w:rPr>
        <w:tab/>
        <w:t xml:space="preserve">Waaraan moet een verkort adviesrapport levensvatbaarheid aangaande een gevestigde ondernemer aan voldoen (perceel 3) </w:t>
      </w:r>
    </w:p>
    <w:p w14:paraId="6461F371" w14:textId="76C67B12" w:rsidR="00B93DC5" w:rsidRPr="00A943D7" w:rsidRDefault="007D5178" w:rsidP="00D21EA5">
      <w:pPr>
        <w:ind w:left="1416" w:hanging="1410"/>
        <w:rPr>
          <w:rFonts w:ascii="Verdana" w:hAnsi="Verdana"/>
          <w:snapToGrid w:val="0"/>
          <w:sz w:val="18"/>
          <w:szCs w:val="18"/>
        </w:rPr>
      </w:pPr>
      <w:r>
        <w:rPr>
          <w:rFonts w:ascii="Verdana" w:hAnsi="Verdana"/>
          <w:snapToGrid w:val="0"/>
          <w:sz w:val="18"/>
          <w:szCs w:val="18"/>
        </w:rPr>
        <w:t>Bijlage F</w:t>
      </w:r>
      <w:r w:rsidR="00B93DC5" w:rsidRPr="00A943D7">
        <w:rPr>
          <w:rFonts w:ascii="Verdana" w:hAnsi="Verdana"/>
          <w:snapToGrid w:val="0"/>
          <w:sz w:val="18"/>
          <w:szCs w:val="18"/>
        </w:rPr>
        <w:t>1</w:t>
      </w:r>
      <w:r w:rsidR="00025261" w:rsidRPr="00A943D7">
        <w:rPr>
          <w:rFonts w:ascii="Verdana" w:hAnsi="Verdana"/>
          <w:snapToGrid w:val="0"/>
          <w:sz w:val="18"/>
          <w:szCs w:val="18"/>
        </w:rPr>
        <w:tab/>
        <w:t xml:space="preserve">Perceel 1 </w:t>
      </w:r>
      <w:r w:rsidR="001F6351" w:rsidRPr="00A943D7">
        <w:rPr>
          <w:rFonts w:ascii="Verdana" w:hAnsi="Verdana"/>
          <w:snapToGrid w:val="0"/>
          <w:sz w:val="18"/>
          <w:szCs w:val="18"/>
        </w:rPr>
        <w:t xml:space="preserve">- </w:t>
      </w:r>
      <w:r w:rsidR="00025261" w:rsidRPr="00A943D7">
        <w:rPr>
          <w:rFonts w:ascii="Verdana" w:hAnsi="Verdana"/>
          <w:snapToGrid w:val="0"/>
          <w:sz w:val="18"/>
          <w:szCs w:val="18"/>
        </w:rPr>
        <w:t xml:space="preserve">uitgebreide </w:t>
      </w:r>
      <w:r w:rsidR="001F6351" w:rsidRPr="00A943D7">
        <w:rPr>
          <w:rFonts w:ascii="Verdana" w:hAnsi="Verdana"/>
          <w:snapToGrid w:val="0"/>
          <w:sz w:val="18"/>
          <w:szCs w:val="18"/>
        </w:rPr>
        <w:t>opdracht</w:t>
      </w:r>
      <w:r w:rsidR="00025261" w:rsidRPr="00A943D7">
        <w:rPr>
          <w:rFonts w:ascii="Verdana" w:hAnsi="Verdana"/>
          <w:snapToGrid w:val="0"/>
          <w:sz w:val="18"/>
          <w:szCs w:val="18"/>
        </w:rPr>
        <w:t>omschrijving</w:t>
      </w:r>
    </w:p>
    <w:p w14:paraId="4E20F87E" w14:textId="3CC26399" w:rsidR="00B93DC5" w:rsidRPr="00A943D7" w:rsidRDefault="007D5178" w:rsidP="00D21EA5">
      <w:pPr>
        <w:ind w:left="1416" w:hanging="1410"/>
        <w:rPr>
          <w:rFonts w:ascii="Verdana" w:hAnsi="Verdana"/>
          <w:snapToGrid w:val="0"/>
          <w:sz w:val="18"/>
          <w:szCs w:val="18"/>
        </w:rPr>
      </w:pPr>
      <w:r>
        <w:rPr>
          <w:rFonts w:ascii="Verdana" w:hAnsi="Verdana"/>
          <w:snapToGrid w:val="0"/>
          <w:sz w:val="18"/>
          <w:szCs w:val="18"/>
        </w:rPr>
        <w:t>Bijlage F</w:t>
      </w:r>
      <w:r w:rsidR="00B93DC5" w:rsidRPr="00A943D7">
        <w:rPr>
          <w:rFonts w:ascii="Verdana" w:hAnsi="Verdana"/>
          <w:snapToGrid w:val="0"/>
          <w:sz w:val="18"/>
          <w:szCs w:val="18"/>
        </w:rPr>
        <w:t>2</w:t>
      </w:r>
      <w:r w:rsidR="00025261" w:rsidRPr="00A943D7">
        <w:rPr>
          <w:rFonts w:ascii="Verdana" w:hAnsi="Verdana"/>
          <w:snapToGrid w:val="0"/>
          <w:sz w:val="18"/>
          <w:szCs w:val="18"/>
        </w:rPr>
        <w:tab/>
        <w:t xml:space="preserve">Perceel </w:t>
      </w:r>
      <w:r w:rsidR="000B488E" w:rsidRPr="00A943D7">
        <w:rPr>
          <w:rFonts w:ascii="Verdana" w:hAnsi="Verdana"/>
          <w:snapToGrid w:val="0"/>
          <w:sz w:val="18"/>
          <w:szCs w:val="18"/>
        </w:rPr>
        <w:t>2</w:t>
      </w:r>
      <w:r w:rsidR="001F6351" w:rsidRPr="00A943D7">
        <w:rPr>
          <w:rFonts w:ascii="Verdana" w:hAnsi="Verdana"/>
          <w:snapToGrid w:val="0"/>
          <w:sz w:val="18"/>
          <w:szCs w:val="18"/>
        </w:rPr>
        <w:t xml:space="preserve"> -</w:t>
      </w:r>
      <w:r w:rsidR="00025261" w:rsidRPr="00A943D7">
        <w:rPr>
          <w:rFonts w:ascii="Verdana" w:hAnsi="Verdana"/>
          <w:snapToGrid w:val="0"/>
          <w:sz w:val="18"/>
          <w:szCs w:val="18"/>
        </w:rPr>
        <w:t xml:space="preserve"> uitgebreide </w:t>
      </w:r>
      <w:r w:rsidR="001F6351" w:rsidRPr="00A943D7">
        <w:rPr>
          <w:rFonts w:ascii="Verdana" w:hAnsi="Verdana"/>
          <w:snapToGrid w:val="0"/>
          <w:sz w:val="18"/>
          <w:szCs w:val="18"/>
        </w:rPr>
        <w:t>opdracht</w:t>
      </w:r>
      <w:r w:rsidR="00025261" w:rsidRPr="00A943D7">
        <w:rPr>
          <w:rFonts w:ascii="Verdana" w:hAnsi="Verdana"/>
          <w:snapToGrid w:val="0"/>
          <w:sz w:val="18"/>
          <w:szCs w:val="18"/>
        </w:rPr>
        <w:t>omschrijving</w:t>
      </w:r>
    </w:p>
    <w:p w14:paraId="4D7F0B81" w14:textId="325A7A48" w:rsidR="00B93DC5" w:rsidRPr="00A943D7" w:rsidRDefault="007D5178" w:rsidP="00D21EA5">
      <w:pPr>
        <w:rPr>
          <w:rFonts w:ascii="Verdana" w:hAnsi="Verdana"/>
          <w:snapToGrid w:val="0"/>
          <w:sz w:val="18"/>
          <w:szCs w:val="18"/>
        </w:rPr>
      </w:pPr>
      <w:r>
        <w:rPr>
          <w:rFonts w:ascii="Verdana" w:hAnsi="Verdana"/>
          <w:snapToGrid w:val="0"/>
          <w:sz w:val="18"/>
          <w:szCs w:val="18"/>
        </w:rPr>
        <w:t>Bijlage F</w:t>
      </w:r>
      <w:r w:rsidR="00B93DC5" w:rsidRPr="00A943D7">
        <w:rPr>
          <w:rFonts w:ascii="Verdana" w:hAnsi="Verdana"/>
          <w:snapToGrid w:val="0"/>
          <w:sz w:val="18"/>
          <w:szCs w:val="18"/>
        </w:rPr>
        <w:t xml:space="preserve">3 </w:t>
      </w:r>
      <w:r w:rsidR="001F6351" w:rsidRPr="00A943D7">
        <w:rPr>
          <w:rFonts w:ascii="Verdana" w:hAnsi="Verdana"/>
          <w:snapToGrid w:val="0"/>
          <w:sz w:val="18"/>
          <w:szCs w:val="18"/>
        </w:rPr>
        <w:tab/>
        <w:t>Perceel 3 -</w:t>
      </w:r>
      <w:r w:rsidR="00025261" w:rsidRPr="00A943D7">
        <w:rPr>
          <w:rFonts w:ascii="Verdana" w:hAnsi="Verdana"/>
          <w:snapToGrid w:val="0"/>
          <w:sz w:val="18"/>
          <w:szCs w:val="18"/>
        </w:rPr>
        <w:t xml:space="preserve"> uitgebreide </w:t>
      </w:r>
      <w:r w:rsidR="001F6351" w:rsidRPr="00A943D7">
        <w:rPr>
          <w:rFonts w:ascii="Verdana" w:hAnsi="Verdana"/>
          <w:snapToGrid w:val="0"/>
          <w:sz w:val="18"/>
          <w:szCs w:val="18"/>
        </w:rPr>
        <w:t>opdracht</w:t>
      </w:r>
      <w:r w:rsidR="00025261" w:rsidRPr="00A943D7">
        <w:rPr>
          <w:rFonts w:ascii="Verdana" w:hAnsi="Verdana"/>
          <w:snapToGrid w:val="0"/>
          <w:sz w:val="18"/>
          <w:szCs w:val="18"/>
        </w:rPr>
        <w:t>omschrijving</w:t>
      </w:r>
    </w:p>
    <w:p w14:paraId="5A813BD4" w14:textId="77777777" w:rsidR="00B544BB" w:rsidRPr="00A943D7" w:rsidRDefault="00B544BB" w:rsidP="00D21EA5">
      <w:pPr>
        <w:rPr>
          <w:rFonts w:ascii="Verdana" w:hAnsi="Verdana"/>
          <w:snapToGrid w:val="0"/>
          <w:sz w:val="18"/>
          <w:szCs w:val="18"/>
          <w:highlight w:val="yellow"/>
        </w:rPr>
      </w:pPr>
    </w:p>
    <w:p w14:paraId="2AE12D40" w14:textId="77777777" w:rsidR="003850D3" w:rsidRPr="00A943D7" w:rsidRDefault="003850D3" w:rsidP="00D21EA5">
      <w:pPr>
        <w:ind w:left="851" w:hanging="851"/>
        <w:rPr>
          <w:rFonts w:ascii="Verdana" w:hAnsi="Verdana"/>
          <w:snapToGrid w:val="0"/>
          <w:sz w:val="18"/>
          <w:szCs w:val="18"/>
        </w:rPr>
      </w:pPr>
    </w:p>
    <w:p w14:paraId="1B91C60C" w14:textId="77777777" w:rsidR="00EC7BD2" w:rsidRPr="00A943D7" w:rsidRDefault="003850D3" w:rsidP="00D21EA5">
      <w:pPr>
        <w:pStyle w:val="ZRIKop"/>
        <w:numPr>
          <w:ilvl w:val="0"/>
          <w:numId w:val="0"/>
        </w:numPr>
        <w:spacing w:line="240" w:lineRule="auto"/>
        <w:rPr>
          <w:rFonts w:ascii="Verdana" w:hAnsi="Verdana"/>
          <w:sz w:val="18"/>
          <w:szCs w:val="18"/>
        </w:rPr>
      </w:pPr>
      <w:r w:rsidRPr="00A943D7">
        <w:rPr>
          <w:rFonts w:ascii="Verdana" w:hAnsi="Verdana"/>
          <w:snapToGrid w:val="0"/>
          <w:sz w:val="18"/>
          <w:szCs w:val="18"/>
        </w:rPr>
        <w:tab/>
      </w:r>
      <w:bookmarkStart w:id="0" w:name="_GoBack"/>
      <w:bookmarkEnd w:id="0"/>
      <w:r w:rsidR="00C40883" w:rsidRPr="00A943D7">
        <w:rPr>
          <w:rFonts w:ascii="Verdana" w:hAnsi="Verdana"/>
          <w:sz w:val="18"/>
          <w:szCs w:val="18"/>
        </w:rPr>
        <w:br w:type="page"/>
      </w:r>
      <w:bookmarkStart w:id="1" w:name="_Toc125708146"/>
      <w:r w:rsidR="00C63A8E" w:rsidRPr="00A943D7">
        <w:rPr>
          <w:rFonts w:ascii="Verdana" w:hAnsi="Verdana"/>
          <w:noProof/>
          <w:sz w:val="18"/>
          <w:szCs w:val="18"/>
          <w:u w:val="single"/>
        </w:rPr>
        <w:lastRenderedPageBreak/>
        <mc:AlternateContent>
          <mc:Choice Requires="wps">
            <w:drawing>
              <wp:anchor distT="0" distB="0" distL="114300" distR="114300" simplePos="0" relativeHeight="251658241" behindDoc="0" locked="0" layoutInCell="0" allowOverlap="1" wp14:anchorId="384578CD" wp14:editId="5C3813AF">
                <wp:simplePos x="0" y="0"/>
                <wp:positionH relativeFrom="page">
                  <wp:posOffset>6687185</wp:posOffset>
                </wp:positionH>
                <wp:positionV relativeFrom="page">
                  <wp:posOffset>9150985</wp:posOffset>
                </wp:positionV>
                <wp:extent cx="2611120" cy="238760"/>
                <wp:effectExtent l="0" t="0" r="0" b="0"/>
                <wp:wrapThrough wrapText="bothSides">
                  <wp:wrapPolygon edited="0">
                    <wp:start x="0" y="0"/>
                    <wp:lineTo x="0" y="0"/>
                    <wp:lineTo x="0" y="0"/>
                  </wp:wrapPolygon>
                </wp:wrapThrough>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112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nil"/>
                                <w:left w:val="nil"/>
                                <w:bottom w:val="nil"/>
                                <w:right w:val="nil"/>
                              </w:tblBorders>
                              <w:tblLayout w:type="fixed"/>
                              <w:tblLook w:val="0000" w:firstRow="0" w:lastRow="0" w:firstColumn="0" w:lastColumn="0" w:noHBand="0" w:noVBand="0"/>
                            </w:tblPr>
                            <w:tblGrid>
                              <w:gridCol w:w="4390"/>
                              <w:gridCol w:w="4370"/>
                            </w:tblGrid>
                            <w:tr w:rsidR="0071724D" w14:paraId="25ECF8DD" w14:textId="77777777" w:rsidTr="005059C7">
                              <w:trPr>
                                <w:trHeight w:val="132"/>
                              </w:trPr>
                              <w:tc>
                                <w:tcPr>
                                  <w:tcW w:w="4390" w:type="dxa"/>
                                  <w:vAlign w:val="center"/>
                                </w:tcPr>
                                <w:p w14:paraId="3ED87596" w14:textId="77777777" w:rsidR="0071724D" w:rsidRDefault="0071724D"/>
                              </w:tc>
                              <w:tc>
                                <w:tcPr>
                                  <w:tcW w:w="4370" w:type="dxa"/>
                                  <w:vAlign w:val="center"/>
                                </w:tcPr>
                                <w:p w14:paraId="1123CFF1" w14:textId="77777777" w:rsidR="0071724D" w:rsidRDefault="0071724D">
                                  <w:r>
                                    <w:t xml:space="preserve">chting O.R.S. Lek en Linge </w:t>
                                  </w:r>
                                </w:p>
                              </w:tc>
                            </w:tr>
                          </w:tbl>
                          <w:p w14:paraId="0F14057D" w14:textId="77777777" w:rsidR="0071724D" w:rsidRDefault="007172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578CD" id="Text Box 10" o:spid="_x0000_s1027" type="#_x0000_t202" style="position:absolute;margin-left:526.55pt;margin-top:720.55pt;width:205.6pt;height:18.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7gugIAAME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" o:allowincell="f" filled="f" stroked="f">
                <v:textbox>
                  <w:txbxContent>
                    <w:tbl>
                      <w:tblPr>
                        <w:tblW w:w="0" w:type="auto"/>
                        <w:tblBorders>
                          <w:top w:val="nil"/>
                          <w:left w:val="nil"/>
                          <w:bottom w:val="nil"/>
                          <w:right w:val="nil"/>
                        </w:tblBorders>
                        <w:tblLayout w:type="fixed"/>
                        <w:tblLook w:val="0000" w:firstRow="0" w:lastRow="0" w:firstColumn="0" w:lastColumn="0" w:noHBand="0" w:noVBand="0"/>
                      </w:tblPr>
                      <w:tblGrid>
                        <w:gridCol w:w="4390"/>
                        <w:gridCol w:w="4370"/>
                      </w:tblGrid>
                      <w:tr w:rsidR="0071724D" w14:paraId="25ECF8DD" w14:textId="77777777" w:rsidTr="005059C7">
                        <w:trPr>
                          <w:trHeight w:val="132"/>
                        </w:trPr>
                        <w:tc>
                          <w:tcPr>
                            <w:tcW w:w="4390" w:type="dxa"/>
                            <w:vAlign w:val="center"/>
                          </w:tcPr>
                          <w:p w14:paraId="3ED87596" w14:textId="77777777" w:rsidR="0071724D" w:rsidRDefault="0071724D"/>
                        </w:tc>
                        <w:tc>
                          <w:tcPr>
                            <w:tcW w:w="4370" w:type="dxa"/>
                            <w:vAlign w:val="center"/>
                          </w:tcPr>
                          <w:p w14:paraId="1123CFF1" w14:textId="77777777" w:rsidR="0071724D" w:rsidRDefault="0071724D">
                            <w:r>
                              <w:t xml:space="preserve">chting O.R.S. Lek en Linge </w:t>
                            </w:r>
                          </w:p>
                        </w:tc>
                      </w:tr>
                    </w:tbl>
                    <w:p w14:paraId="0F14057D" w14:textId="77777777" w:rsidR="0071724D" w:rsidRDefault="0071724D"/>
                  </w:txbxContent>
                </v:textbox>
                <w10:wrap type="through" anchorx="page" anchory="page"/>
              </v:shape>
            </w:pict>
          </mc:Fallback>
        </mc:AlternateContent>
      </w:r>
      <w:r w:rsidR="00BB75D3" w:rsidRPr="00A943D7">
        <w:rPr>
          <w:rFonts w:ascii="Verdana" w:hAnsi="Verdana"/>
          <w:bCs/>
          <w:sz w:val="18"/>
          <w:szCs w:val="18"/>
        </w:rPr>
        <w:t xml:space="preserve"> </w:t>
      </w:r>
      <w:r w:rsidR="00002644" w:rsidRPr="00A943D7">
        <w:rPr>
          <w:rFonts w:ascii="Verdana" w:hAnsi="Verdana"/>
          <w:sz w:val="18"/>
          <w:szCs w:val="18"/>
        </w:rPr>
        <w:t>1</w:t>
      </w:r>
      <w:r w:rsidR="00EC7BD2" w:rsidRPr="00A943D7">
        <w:rPr>
          <w:rFonts w:ascii="Verdana" w:hAnsi="Verdana"/>
          <w:sz w:val="18"/>
          <w:szCs w:val="18"/>
        </w:rPr>
        <w:t xml:space="preserve"> </w:t>
      </w:r>
      <w:r w:rsidR="00EC7BD2" w:rsidRPr="00A943D7">
        <w:rPr>
          <w:rFonts w:ascii="Verdana" w:hAnsi="Verdana"/>
          <w:sz w:val="18"/>
          <w:szCs w:val="18"/>
        </w:rPr>
        <w:tab/>
      </w:r>
      <w:r w:rsidR="00002644" w:rsidRPr="00A943D7">
        <w:rPr>
          <w:rFonts w:ascii="Verdana" w:hAnsi="Verdana"/>
          <w:sz w:val="18"/>
          <w:szCs w:val="18"/>
        </w:rPr>
        <w:t>Algemeen en opdrachtomschrijving</w:t>
      </w:r>
      <w:bookmarkEnd w:id="1"/>
    </w:p>
    <w:p w14:paraId="42676D03" w14:textId="77777777" w:rsidR="00BB75D3" w:rsidRPr="00A943D7" w:rsidRDefault="00BB75D3" w:rsidP="00D21EA5">
      <w:pPr>
        <w:pStyle w:val="ZRIKop"/>
        <w:numPr>
          <w:ilvl w:val="0"/>
          <w:numId w:val="0"/>
        </w:numPr>
        <w:spacing w:line="240" w:lineRule="auto"/>
        <w:rPr>
          <w:rFonts w:ascii="Verdana" w:hAnsi="Verdana"/>
          <w:sz w:val="18"/>
          <w:szCs w:val="18"/>
        </w:rPr>
      </w:pPr>
    </w:p>
    <w:p w14:paraId="14CDDDD7" w14:textId="77777777" w:rsidR="00BA20A2" w:rsidRPr="00A943D7" w:rsidRDefault="00BA20A2" w:rsidP="00D21EA5">
      <w:pPr>
        <w:pStyle w:val="ZRISubkop"/>
        <w:numPr>
          <w:ilvl w:val="0"/>
          <w:numId w:val="0"/>
        </w:numPr>
        <w:spacing w:line="240" w:lineRule="auto"/>
        <w:ind w:left="567" w:hanging="567"/>
        <w:rPr>
          <w:rFonts w:ascii="Verdana" w:hAnsi="Verdana"/>
          <w:szCs w:val="18"/>
        </w:rPr>
      </w:pPr>
      <w:bookmarkStart w:id="2" w:name="_Toc125708147"/>
      <w:r w:rsidRPr="00A943D7">
        <w:rPr>
          <w:rFonts w:ascii="Verdana" w:hAnsi="Verdana"/>
          <w:szCs w:val="18"/>
        </w:rPr>
        <w:t>1.1</w:t>
      </w:r>
      <w:r w:rsidRPr="00A943D7">
        <w:rPr>
          <w:rFonts w:ascii="Verdana" w:hAnsi="Verdana"/>
          <w:szCs w:val="18"/>
        </w:rPr>
        <w:tab/>
        <w:t>Leeswijzer</w:t>
      </w:r>
      <w:bookmarkEnd w:id="2"/>
    </w:p>
    <w:p w14:paraId="38C43B1A" w14:textId="77777777" w:rsidR="00BA20A2" w:rsidRPr="00A943D7" w:rsidRDefault="00BA20A2" w:rsidP="00D21EA5">
      <w:pPr>
        <w:rPr>
          <w:rFonts w:ascii="Verdana" w:hAnsi="Verdana"/>
          <w:sz w:val="18"/>
          <w:szCs w:val="18"/>
        </w:rPr>
      </w:pPr>
      <w:r w:rsidRPr="00A943D7">
        <w:rPr>
          <w:rFonts w:ascii="Verdana" w:hAnsi="Verdana"/>
          <w:sz w:val="18"/>
          <w:szCs w:val="18"/>
        </w:rPr>
        <w:t>De inschrijvingsleidraad is als volgt opgebouwd:</w:t>
      </w:r>
    </w:p>
    <w:p w14:paraId="5B1C1E8C" w14:textId="77777777" w:rsidR="00BA20A2" w:rsidRPr="00A943D7" w:rsidRDefault="00BA20A2" w:rsidP="00D21EA5">
      <w:pPr>
        <w:rPr>
          <w:rFonts w:ascii="Verdana" w:hAnsi="Verdana"/>
          <w:sz w:val="18"/>
          <w:szCs w:val="18"/>
        </w:rPr>
      </w:pPr>
      <w:r w:rsidRPr="00A943D7">
        <w:rPr>
          <w:rFonts w:ascii="Verdana" w:hAnsi="Verdana"/>
          <w:sz w:val="18"/>
          <w:szCs w:val="18"/>
        </w:rPr>
        <w:t>Hoofdstuk 1 bevat algemene informatie over de aanbesteding en de opdrachtomschrijving.</w:t>
      </w:r>
    </w:p>
    <w:p w14:paraId="60CCD359" w14:textId="77777777" w:rsidR="00BA20A2" w:rsidRPr="00A943D7" w:rsidRDefault="00BA20A2" w:rsidP="00D21EA5">
      <w:pPr>
        <w:rPr>
          <w:rFonts w:ascii="Verdana" w:hAnsi="Verdana"/>
          <w:sz w:val="18"/>
          <w:szCs w:val="18"/>
        </w:rPr>
      </w:pPr>
      <w:r w:rsidRPr="00A943D7">
        <w:rPr>
          <w:rFonts w:ascii="Verdana" w:hAnsi="Verdana"/>
          <w:sz w:val="18"/>
          <w:szCs w:val="18"/>
        </w:rPr>
        <w:t>Hoofdstuk 2 geeft u informatie over de inschrijvingsvoorschriften en de procedurele aspecten van de aanbesteding waar de inschrijver rekening mee moet houden.</w:t>
      </w:r>
    </w:p>
    <w:p w14:paraId="2CD4EC27" w14:textId="77777777" w:rsidR="00BA20A2" w:rsidRPr="00A943D7" w:rsidRDefault="00BA20A2" w:rsidP="00D21EA5">
      <w:pPr>
        <w:rPr>
          <w:rFonts w:ascii="Verdana" w:hAnsi="Verdana"/>
          <w:sz w:val="18"/>
          <w:szCs w:val="18"/>
        </w:rPr>
      </w:pPr>
      <w:r w:rsidRPr="00A943D7">
        <w:rPr>
          <w:rFonts w:ascii="Verdana" w:hAnsi="Verdana"/>
          <w:sz w:val="18"/>
          <w:szCs w:val="18"/>
        </w:rPr>
        <w:t xml:space="preserve">Hoofdstuk 3 bevat de formele eisen van de aanbesteding, te weten: </w:t>
      </w:r>
    </w:p>
    <w:p w14:paraId="7F746071" w14:textId="77777777" w:rsidR="00BA20A2" w:rsidRPr="00A943D7" w:rsidRDefault="00BA20A2" w:rsidP="00D21EA5">
      <w:pPr>
        <w:numPr>
          <w:ilvl w:val="0"/>
          <w:numId w:val="15"/>
        </w:numPr>
        <w:rPr>
          <w:rFonts w:ascii="Verdana" w:hAnsi="Verdana"/>
          <w:sz w:val="18"/>
          <w:szCs w:val="18"/>
        </w:rPr>
      </w:pPr>
      <w:r w:rsidRPr="00A943D7">
        <w:rPr>
          <w:rFonts w:ascii="Verdana" w:hAnsi="Verdana"/>
          <w:sz w:val="18"/>
          <w:szCs w:val="18"/>
        </w:rPr>
        <w:t>minimumeisen;</w:t>
      </w:r>
    </w:p>
    <w:p w14:paraId="2EA4CBCF" w14:textId="77777777" w:rsidR="00BA20A2" w:rsidRPr="00A943D7" w:rsidRDefault="00BA20A2" w:rsidP="00D21EA5">
      <w:pPr>
        <w:numPr>
          <w:ilvl w:val="0"/>
          <w:numId w:val="15"/>
        </w:numPr>
        <w:rPr>
          <w:rFonts w:ascii="Verdana" w:hAnsi="Verdana"/>
          <w:sz w:val="18"/>
          <w:szCs w:val="18"/>
        </w:rPr>
      </w:pPr>
      <w:r w:rsidRPr="00A943D7">
        <w:rPr>
          <w:rFonts w:ascii="Verdana" w:hAnsi="Verdana"/>
          <w:sz w:val="18"/>
          <w:szCs w:val="18"/>
        </w:rPr>
        <w:t>uitsluitingsgronden;</w:t>
      </w:r>
    </w:p>
    <w:p w14:paraId="032B8850" w14:textId="77777777" w:rsidR="00BA20A2" w:rsidRPr="00A943D7" w:rsidRDefault="00BA20A2" w:rsidP="00D21EA5">
      <w:pPr>
        <w:numPr>
          <w:ilvl w:val="0"/>
          <w:numId w:val="15"/>
        </w:numPr>
        <w:rPr>
          <w:rFonts w:ascii="Verdana" w:hAnsi="Verdana"/>
          <w:sz w:val="18"/>
          <w:szCs w:val="18"/>
        </w:rPr>
      </w:pPr>
      <w:r w:rsidRPr="00A943D7">
        <w:rPr>
          <w:rFonts w:ascii="Verdana" w:hAnsi="Verdana"/>
          <w:sz w:val="18"/>
          <w:szCs w:val="18"/>
        </w:rPr>
        <w:t>geschiktheidseisen.</w:t>
      </w:r>
    </w:p>
    <w:p w14:paraId="38191CCF" w14:textId="77777777" w:rsidR="00BA20A2" w:rsidRPr="00A943D7" w:rsidRDefault="00BA20A2" w:rsidP="00D21EA5">
      <w:pPr>
        <w:rPr>
          <w:rFonts w:ascii="Verdana" w:hAnsi="Verdana"/>
          <w:sz w:val="18"/>
          <w:szCs w:val="18"/>
        </w:rPr>
      </w:pPr>
      <w:r w:rsidRPr="00A943D7">
        <w:rPr>
          <w:rFonts w:ascii="Verdana" w:hAnsi="Verdana"/>
          <w:sz w:val="18"/>
          <w:szCs w:val="18"/>
        </w:rPr>
        <w:t>Hoofdstuk 4 heeft betrekking op het Programma van Eisen.</w:t>
      </w:r>
    </w:p>
    <w:p w14:paraId="36731070" w14:textId="77777777" w:rsidR="00BA20A2" w:rsidRPr="00A943D7" w:rsidRDefault="00BA20A2" w:rsidP="00D21EA5">
      <w:pPr>
        <w:rPr>
          <w:rFonts w:ascii="Verdana" w:hAnsi="Verdana"/>
          <w:sz w:val="18"/>
          <w:szCs w:val="18"/>
        </w:rPr>
      </w:pPr>
      <w:r w:rsidRPr="00A943D7">
        <w:rPr>
          <w:rFonts w:ascii="Verdana" w:hAnsi="Verdana"/>
          <w:sz w:val="18"/>
          <w:szCs w:val="18"/>
        </w:rPr>
        <w:t>Hoofdstuk 5 betreft de gunningscriteria op basis waarvan de verschillende inschrijvingen worden beoordeeld.</w:t>
      </w:r>
    </w:p>
    <w:p w14:paraId="774A5DFE" w14:textId="77777777" w:rsidR="00BA20A2" w:rsidRPr="00A943D7" w:rsidRDefault="00BA20A2" w:rsidP="00D21EA5">
      <w:pPr>
        <w:rPr>
          <w:rFonts w:ascii="Verdana" w:hAnsi="Verdana"/>
          <w:sz w:val="18"/>
          <w:szCs w:val="18"/>
        </w:rPr>
      </w:pPr>
      <w:r w:rsidRPr="00A943D7">
        <w:rPr>
          <w:rFonts w:ascii="Verdana" w:hAnsi="Verdana"/>
          <w:sz w:val="18"/>
          <w:szCs w:val="18"/>
        </w:rPr>
        <w:t>Hoofdstuk 6 gaat tenslotte in op de gunningsprocedure na beoordeling van alle inschrijvingen.</w:t>
      </w:r>
    </w:p>
    <w:p w14:paraId="7B04DA26" w14:textId="77777777" w:rsidR="00BA20A2" w:rsidRPr="00A943D7" w:rsidRDefault="00BA20A2" w:rsidP="00D21EA5">
      <w:pPr>
        <w:rPr>
          <w:rFonts w:ascii="Verdana" w:hAnsi="Verdana"/>
          <w:sz w:val="18"/>
          <w:szCs w:val="18"/>
        </w:rPr>
      </w:pPr>
    </w:p>
    <w:p w14:paraId="0431CDD5" w14:textId="77777777" w:rsidR="00BA20A2" w:rsidRPr="00A943D7" w:rsidRDefault="00BA20A2" w:rsidP="00D21EA5">
      <w:pPr>
        <w:rPr>
          <w:rFonts w:ascii="Verdana" w:hAnsi="Verdana"/>
          <w:sz w:val="18"/>
          <w:szCs w:val="18"/>
        </w:rPr>
      </w:pPr>
      <w:r w:rsidRPr="00A943D7">
        <w:rPr>
          <w:rFonts w:ascii="Verdana" w:hAnsi="Verdana"/>
          <w:sz w:val="18"/>
          <w:szCs w:val="18"/>
        </w:rPr>
        <w:t>De aanbestedende dienst stelt uw belangstelling voor de aanbesteding op prijs en nodigt u uit om een inschrijving in te dienen.</w:t>
      </w:r>
    </w:p>
    <w:p w14:paraId="05B218C2" w14:textId="77777777" w:rsidR="00BA20A2" w:rsidRPr="00A943D7" w:rsidRDefault="00BA20A2" w:rsidP="00D21EA5">
      <w:pPr>
        <w:rPr>
          <w:rFonts w:ascii="Verdana" w:hAnsi="Verdana"/>
          <w:sz w:val="18"/>
          <w:szCs w:val="18"/>
        </w:rPr>
      </w:pPr>
    </w:p>
    <w:p w14:paraId="1C6C7CAE" w14:textId="77777777" w:rsidR="00BA20A2" w:rsidRPr="00A943D7" w:rsidRDefault="0001195E" w:rsidP="00D21EA5">
      <w:pPr>
        <w:pStyle w:val="ZRISubkop"/>
        <w:numPr>
          <w:ilvl w:val="0"/>
          <w:numId w:val="0"/>
        </w:numPr>
        <w:spacing w:line="240" w:lineRule="auto"/>
        <w:ind w:left="567" w:hanging="567"/>
        <w:rPr>
          <w:rFonts w:ascii="Verdana" w:hAnsi="Verdana"/>
          <w:szCs w:val="18"/>
        </w:rPr>
      </w:pPr>
      <w:bookmarkStart w:id="3" w:name="_Toc125708148"/>
      <w:r w:rsidRPr="00A943D7">
        <w:rPr>
          <w:rFonts w:ascii="Verdana" w:hAnsi="Verdana"/>
          <w:szCs w:val="18"/>
        </w:rPr>
        <w:t>1.2</w:t>
      </w:r>
      <w:r w:rsidRPr="00A943D7">
        <w:rPr>
          <w:rFonts w:ascii="Verdana" w:hAnsi="Verdana"/>
          <w:szCs w:val="18"/>
        </w:rPr>
        <w:tab/>
        <w:t>Begripsbepalingen</w:t>
      </w:r>
      <w:bookmarkEnd w:id="3"/>
    </w:p>
    <w:p w14:paraId="08F7ED84" w14:textId="77777777" w:rsidR="0001195E" w:rsidRPr="00A943D7" w:rsidRDefault="0001195E" w:rsidP="00D21EA5">
      <w:pPr>
        <w:rPr>
          <w:rFonts w:ascii="Verdana" w:hAnsi="Verdana"/>
          <w:sz w:val="18"/>
          <w:szCs w:val="18"/>
        </w:rPr>
      </w:pPr>
      <w:r w:rsidRPr="00A943D7">
        <w:rPr>
          <w:rFonts w:ascii="Verdana" w:hAnsi="Verdana"/>
          <w:sz w:val="18"/>
          <w:szCs w:val="18"/>
        </w:rPr>
        <w:t>In deze aanbesteding wordt een aantal begrippen regelmatig gebruikt. Voor een juiste interpretatie vindt u een definitie van ieder begrip in bijlage 1 begrippenlijst.</w:t>
      </w:r>
    </w:p>
    <w:p w14:paraId="2A5F8D50" w14:textId="77777777" w:rsidR="008F3C94" w:rsidRPr="00A943D7" w:rsidRDefault="008F3C94" w:rsidP="00D21EA5">
      <w:pPr>
        <w:rPr>
          <w:rFonts w:ascii="Verdana" w:hAnsi="Verdana"/>
          <w:sz w:val="18"/>
          <w:szCs w:val="18"/>
        </w:rPr>
      </w:pPr>
    </w:p>
    <w:p w14:paraId="2EBCFDEC" w14:textId="77777777" w:rsidR="008F3C94" w:rsidRPr="00A943D7" w:rsidRDefault="008F3C94" w:rsidP="00D21EA5">
      <w:pPr>
        <w:pStyle w:val="ZRISubkop"/>
        <w:numPr>
          <w:ilvl w:val="0"/>
          <w:numId w:val="0"/>
        </w:numPr>
        <w:spacing w:line="240" w:lineRule="auto"/>
        <w:ind w:left="567" w:hanging="567"/>
        <w:rPr>
          <w:rFonts w:ascii="Verdana" w:hAnsi="Verdana"/>
          <w:szCs w:val="18"/>
        </w:rPr>
      </w:pPr>
      <w:bookmarkStart w:id="4" w:name="_Toc125708149"/>
      <w:r w:rsidRPr="00A943D7">
        <w:rPr>
          <w:rFonts w:ascii="Verdana" w:hAnsi="Verdana"/>
          <w:szCs w:val="18"/>
        </w:rPr>
        <w:t>1.3</w:t>
      </w:r>
      <w:r w:rsidRPr="00A943D7">
        <w:rPr>
          <w:rFonts w:ascii="Verdana" w:hAnsi="Verdana"/>
          <w:szCs w:val="18"/>
        </w:rPr>
        <w:tab/>
        <w:t>Doel</w:t>
      </w:r>
      <w:bookmarkEnd w:id="4"/>
    </w:p>
    <w:p w14:paraId="236601A1" w14:textId="77777777" w:rsidR="008F3C94" w:rsidRPr="00A943D7" w:rsidRDefault="008F3C94" w:rsidP="00D21EA5">
      <w:pPr>
        <w:rPr>
          <w:rFonts w:ascii="Verdana" w:hAnsi="Verdana"/>
          <w:bCs/>
          <w:sz w:val="18"/>
          <w:szCs w:val="18"/>
        </w:rPr>
      </w:pPr>
      <w:r w:rsidRPr="00A943D7">
        <w:rPr>
          <w:rFonts w:ascii="Verdana" w:hAnsi="Verdana"/>
          <w:bCs/>
          <w:sz w:val="18"/>
          <w:szCs w:val="18"/>
        </w:rPr>
        <w:t xml:space="preserve">Het doel van deze aanbesteding is het sluiten van een (raam)overeenkomst met </w:t>
      </w:r>
      <w:r w:rsidR="00A71240" w:rsidRPr="00A943D7">
        <w:rPr>
          <w:rFonts w:ascii="Verdana" w:hAnsi="Verdana"/>
          <w:bCs/>
          <w:sz w:val="18"/>
          <w:szCs w:val="18"/>
        </w:rPr>
        <w:t>meerdere</w:t>
      </w:r>
      <w:r w:rsidRPr="00A943D7">
        <w:rPr>
          <w:rFonts w:ascii="Verdana" w:hAnsi="Verdana"/>
          <w:bCs/>
          <w:sz w:val="18"/>
          <w:szCs w:val="18"/>
        </w:rPr>
        <w:t>, volgens de wettelijke richtlijnen werkende inschrijver</w:t>
      </w:r>
      <w:r w:rsidR="00A71240" w:rsidRPr="00A943D7">
        <w:rPr>
          <w:rFonts w:ascii="Verdana" w:hAnsi="Verdana"/>
          <w:bCs/>
          <w:sz w:val="18"/>
          <w:szCs w:val="18"/>
        </w:rPr>
        <w:t>s</w:t>
      </w:r>
      <w:r w:rsidRPr="00A943D7">
        <w:rPr>
          <w:rFonts w:ascii="Verdana" w:hAnsi="Verdana"/>
          <w:bCs/>
          <w:sz w:val="18"/>
          <w:szCs w:val="18"/>
        </w:rPr>
        <w:t xml:space="preserve"> voor de uitvoering van de opdracht conform de eisen, wensen, voorwaarden en bepalingen zoals gesteld in deze inschrijvingsleidraad inclusief de bijlagen. De voorliggende inschrijvingsleidraad heeft als doel:</w:t>
      </w:r>
    </w:p>
    <w:p w14:paraId="1B594E7D" w14:textId="77777777" w:rsidR="008F3C94" w:rsidRPr="00A943D7" w:rsidRDefault="008F3C94" w:rsidP="00D21EA5">
      <w:pPr>
        <w:rPr>
          <w:rFonts w:ascii="Verdana" w:hAnsi="Verdana"/>
          <w:bCs/>
          <w:sz w:val="18"/>
          <w:szCs w:val="18"/>
        </w:rPr>
      </w:pPr>
      <w:r w:rsidRPr="00A943D7">
        <w:rPr>
          <w:rFonts w:ascii="Verdana" w:hAnsi="Verdana"/>
          <w:bCs/>
          <w:sz w:val="18"/>
          <w:szCs w:val="18"/>
        </w:rPr>
        <w:t>1. de inschrijver te informeren over de inhoud van de opdracht en de procedure om in aanmerking te komen voor verwerving van de opdracht;</w:t>
      </w:r>
    </w:p>
    <w:p w14:paraId="4C24D273" w14:textId="77777777" w:rsidR="008F3C94" w:rsidRPr="00A943D7" w:rsidRDefault="008F3C94" w:rsidP="00D21EA5">
      <w:pPr>
        <w:rPr>
          <w:rFonts w:ascii="Verdana" w:hAnsi="Verdana"/>
          <w:bCs/>
          <w:sz w:val="18"/>
          <w:szCs w:val="18"/>
        </w:rPr>
      </w:pPr>
      <w:r w:rsidRPr="00A943D7">
        <w:rPr>
          <w:rFonts w:ascii="Verdana" w:hAnsi="Verdana"/>
          <w:bCs/>
          <w:sz w:val="18"/>
          <w:szCs w:val="18"/>
        </w:rPr>
        <w:t>2. de inschrijver te informeren over de eisen waaraan zijn onderneming moet voldoen om in aanmerking te komen voor verwerving van de opdracht;</w:t>
      </w:r>
    </w:p>
    <w:p w14:paraId="3BAA52BB" w14:textId="77777777" w:rsidR="008F3C94" w:rsidRPr="00A943D7" w:rsidRDefault="008F3C94" w:rsidP="00D21EA5">
      <w:pPr>
        <w:rPr>
          <w:rFonts w:ascii="Verdana" w:hAnsi="Verdana"/>
          <w:bCs/>
          <w:sz w:val="18"/>
          <w:szCs w:val="18"/>
        </w:rPr>
      </w:pPr>
      <w:r w:rsidRPr="00A943D7">
        <w:rPr>
          <w:rFonts w:ascii="Verdana" w:hAnsi="Verdana"/>
          <w:bCs/>
          <w:sz w:val="18"/>
          <w:szCs w:val="18"/>
        </w:rPr>
        <w:t>3. de inschrijver te informeren over de wijze waarop de gunning van de opdracht plaatsvindt;</w:t>
      </w:r>
    </w:p>
    <w:p w14:paraId="10349851" w14:textId="77777777" w:rsidR="008F3C94" w:rsidRPr="00A943D7" w:rsidRDefault="008F3C94" w:rsidP="00D21EA5">
      <w:pPr>
        <w:rPr>
          <w:rFonts w:ascii="Verdana" w:hAnsi="Verdana"/>
          <w:bCs/>
          <w:sz w:val="18"/>
          <w:szCs w:val="18"/>
        </w:rPr>
      </w:pPr>
      <w:r w:rsidRPr="00A943D7">
        <w:rPr>
          <w:rFonts w:ascii="Verdana" w:hAnsi="Verdana"/>
          <w:bCs/>
          <w:sz w:val="18"/>
          <w:szCs w:val="18"/>
        </w:rPr>
        <w:t>4. de inschrijver te informeren over de gegevens welke moeten worden opgenomen in de inschrijving;</w:t>
      </w:r>
    </w:p>
    <w:p w14:paraId="4CC420BC" w14:textId="77777777" w:rsidR="008F3C94" w:rsidRPr="00A943D7" w:rsidRDefault="008F3C94" w:rsidP="00D21EA5">
      <w:pPr>
        <w:rPr>
          <w:rFonts w:ascii="Verdana" w:hAnsi="Verdana"/>
          <w:bCs/>
          <w:sz w:val="18"/>
          <w:szCs w:val="18"/>
        </w:rPr>
      </w:pPr>
      <w:r w:rsidRPr="00A943D7">
        <w:rPr>
          <w:rFonts w:ascii="Verdana" w:hAnsi="Verdana"/>
          <w:bCs/>
          <w:sz w:val="18"/>
          <w:szCs w:val="18"/>
        </w:rPr>
        <w:t>5. de inschrijver te informeren over de wijze waarop vragen kunnen worden gesteld aan de aanbestedende dienst.</w:t>
      </w:r>
    </w:p>
    <w:p w14:paraId="1B28A6D0" w14:textId="77777777" w:rsidR="0001195E" w:rsidRPr="00A943D7" w:rsidRDefault="0001195E" w:rsidP="00D21EA5">
      <w:pPr>
        <w:rPr>
          <w:rFonts w:ascii="Verdana" w:hAnsi="Verdana"/>
          <w:sz w:val="18"/>
          <w:szCs w:val="18"/>
        </w:rPr>
      </w:pPr>
    </w:p>
    <w:p w14:paraId="01943D3A" w14:textId="77777777" w:rsidR="0001195E" w:rsidRPr="00A943D7" w:rsidRDefault="0001195E" w:rsidP="00D21EA5">
      <w:pPr>
        <w:pStyle w:val="ZRISubkop"/>
        <w:numPr>
          <w:ilvl w:val="0"/>
          <w:numId w:val="0"/>
        </w:numPr>
        <w:spacing w:line="240" w:lineRule="auto"/>
        <w:ind w:left="567" w:hanging="567"/>
        <w:rPr>
          <w:rFonts w:ascii="Verdana" w:hAnsi="Verdana"/>
          <w:szCs w:val="18"/>
        </w:rPr>
      </w:pPr>
      <w:bookmarkStart w:id="5" w:name="_Toc125708150"/>
      <w:r w:rsidRPr="00A943D7">
        <w:rPr>
          <w:rFonts w:ascii="Verdana" w:hAnsi="Verdana"/>
          <w:szCs w:val="18"/>
        </w:rPr>
        <w:t>1.</w:t>
      </w:r>
      <w:r w:rsidR="008F3C94" w:rsidRPr="00A943D7">
        <w:rPr>
          <w:rFonts w:ascii="Verdana" w:hAnsi="Verdana"/>
          <w:szCs w:val="18"/>
        </w:rPr>
        <w:t>4</w:t>
      </w:r>
      <w:r w:rsidRPr="00A943D7">
        <w:rPr>
          <w:rFonts w:ascii="Verdana" w:hAnsi="Verdana"/>
          <w:szCs w:val="18"/>
        </w:rPr>
        <w:tab/>
        <w:t>Planning</w:t>
      </w:r>
      <w:bookmarkEnd w:id="5"/>
    </w:p>
    <w:p w14:paraId="2EFD8E5F" w14:textId="77777777" w:rsidR="008F3C94" w:rsidRPr="00A943D7" w:rsidRDefault="00CB067B" w:rsidP="00D21EA5">
      <w:pPr>
        <w:rPr>
          <w:rFonts w:ascii="Verdana" w:hAnsi="Verdana" w:cs="Verdana"/>
          <w:sz w:val="18"/>
          <w:szCs w:val="18"/>
        </w:rPr>
      </w:pPr>
      <w:r w:rsidRPr="00A943D7">
        <w:rPr>
          <w:rFonts w:ascii="Verdana" w:hAnsi="Verdana"/>
          <w:sz w:val="18"/>
          <w:szCs w:val="18"/>
        </w:rPr>
        <w:t xml:space="preserve">Hieronder vindt u een overzicht van de planning. Aanbestedende dienst behoudt zich het recht voor wijzigingen aan te brengen c.q. van de planning af te wijken. In dergelijke gevallen vindt communicatie richting alle inschrijvers plaats. Een termijn die eindigt op een zaterdag, zondag of algemeen erkende feestdag wordt verlengd naar de eerstvolgende dag die niet is een zaterdag, zondag of algemeen erkende feestdag. In dat geval eindigt de termijn om 12 uur 's nachts op de eerstvolgende Werkdag. </w:t>
      </w:r>
      <w:r w:rsidRPr="00A943D7">
        <w:rPr>
          <w:rFonts w:ascii="Verdana" w:hAnsi="Verdana" w:cs="Verdana"/>
          <w:sz w:val="18"/>
          <w:szCs w:val="18"/>
        </w:rPr>
        <w:t>De data gemerkt met een "*" zijn indicatief. De overige data zijn fatale data. Aan de planning kunnen geen rechten worden ontleend</w:t>
      </w:r>
      <w:r w:rsidR="00D375C0" w:rsidRPr="00A943D7">
        <w:rPr>
          <w:rFonts w:ascii="Verdana" w:hAnsi="Verdana" w:cs="Verdana"/>
          <w:sz w:val="18"/>
          <w:szCs w:val="18"/>
        </w:rPr>
        <w:t>.</w:t>
      </w:r>
    </w:p>
    <w:p w14:paraId="00E3A419" w14:textId="77777777" w:rsidR="009F1E04" w:rsidRPr="00A943D7" w:rsidRDefault="009F1E04" w:rsidP="00D21EA5">
      <w:pPr>
        <w:rPr>
          <w:rFonts w:ascii="Verdana" w:hAnsi="Verdana" w:cs="Verdana"/>
          <w:sz w:val="18"/>
          <w:szCs w:val="18"/>
        </w:rPr>
      </w:pPr>
    </w:p>
    <w:tbl>
      <w:tblPr>
        <w:tblStyle w:val="Tabelraster"/>
        <w:tblW w:w="8647" w:type="dxa"/>
        <w:tblInd w:w="108" w:type="dxa"/>
        <w:tblLook w:val="04A0" w:firstRow="1" w:lastRow="0" w:firstColumn="1" w:lastColumn="0" w:noHBand="0" w:noVBand="1"/>
      </w:tblPr>
      <w:tblGrid>
        <w:gridCol w:w="3006"/>
        <w:gridCol w:w="5641"/>
      </w:tblGrid>
      <w:tr w:rsidR="00CB067B" w:rsidRPr="00A943D7" w14:paraId="72B69D3A" w14:textId="77777777" w:rsidTr="00B834C6">
        <w:trPr>
          <w:trHeight w:val="568"/>
        </w:trPr>
        <w:tc>
          <w:tcPr>
            <w:tcW w:w="3006" w:type="dxa"/>
          </w:tcPr>
          <w:p w14:paraId="381B0DAD" w14:textId="77777777" w:rsidR="00CB067B" w:rsidRPr="00A943D7" w:rsidRDefault="00CB067B" w:rsidP="00D21EA5">
            <w:pPr>
              <w:rPr>
                <w:rFonts w:ascii="Verdana" w:hAnsi="Verdana" w:cs="Verdana"/>
                <w:b/>
                <w:sz w:val="18"/>
                <w:szCs w:val="18"/>
              </w:rPr>
            </w:pPr>
            <w:r w:rsidRPr="00A943D7">
              <w:rPr>
                <w:rFonts w:ascii="Verdana" w:hAnsi="Verdana" w:cs="Arial"/>
                <w:b/>
                <w:sz w:val="18"/>
                <w:szCs w:val="18"/>
              </w:rPr>
              <w:t>Data</w:t>
            </w:r>
          </w:p>
        </w:tc>
        <w:tc>
          <w:tcPr>
            <w:tcW w:w="5641" w:type="dxa"/>
          </w:tcPr>
          <w:p w14:paraId="00E88157" w14:textId="77777777" w:rsidR="00CB067B" w:rsidRPr="00A943D7" w:rsidRDefault="00CB067B" w:rsidP="00D21EA5">
            <w:pPr>
              <w:rPr>
                <w:rFonts w:ascii="Verdana" w:hAnsi="Verdana" w:cs="Verdana"/>
                <w:b/>
                <w:sz w:val="18"/>
                <w:szCs w:val="18"/>
              </w:rPr>
            </w:pPr>
            <w:r w:rsidRPr="00A943D7">
              <w:rPr>
                <w:rFonts w:ascii="Verdana" w:hAnsi="Verdana" w:cs="Arial"/>
                <w:b/>
                <w:sz w:val="18"/>
                <w:szCs w:val="18"/>
              </w:rPr>
              <w:t>Onderdeel inschrijving procedure</w:t>
            </w:r>
          </w:p>
        </w:tc>
      </w:tr>
      <w:tr w:rsidR="00CB067B" w:rsidRPr="00A943D7" w14:paraId="43AD7A9C" w14:textId="77777777" w:rsidTr="00B834C6">
        <w:trPr>
          <w:trHeight w:val="426"/>
        </w:trPr>
        <w:tc>
          <w:tcPr>
            <w:tcW w:w="3006" w:type="dxa"/>
          </w:tcPr>
          <w:p w14:paraId="62BAA3DE" w14:textId="27EAA7D8" w:rsidR="00CB067B" w:rsidRPr="00A943D7" w:rsidRDefault="0017284B" w:rsidP="00D21EA5">
            <w:pPr>
              <w:rPr>
                <w:rFonts w:ascii="Verdana" w:hAnsi="Verdana" w:cs="Verdana"/>
                <w:sz w:val="18"/>
                <w:szCs w:val="18"/>
              </w:rPr>
            </w:pPr>
            <w:r>
              <w:rPr>
                <w:rFonts w:ascii="Verdana" w:hAnsi="Verdana" w:cs="Verdana"/>
                <w:sz w:val="18"/>
                <w:szCs w:val="18"/>
              </w:rPr>
              <w:t>27</w:t>
            </w:r>
            <w:r w:rsidR="004F6552" w:rsidRPr="00A943D7">
              <w:rPr>
                <w:rFonts w:ascii="Verdana" w:hAnsi="Verdana" w:cs="Verdana"/>
                <w:sz w:val="18"/>
                <w:szCs w:val="18"/>
              </w:rPr>
              <w:t xml:space="preserve"> januar</w:t>
            </w:r>
            <w:r w:rsidR="00087A70" w:rsidRPr="00A943D7">
              <w:rPr>
                <w:rFonts w:ascii="Verdana" w:hAnsi="Verdana" w:cs="Verdana"/>
                <w:sz w:val="18"/>
                <w:szCs w:val="18"/>
              </w:rPr>
              <w:t>i</w:t>
            </w:r>
            <w:r w:rsidR="004F6552" w:rsidRPr="00A943D7">
              <w:rPr>
                <w:rFonts w:ascii="Verdana" w:hAnsi="Verdana" w:cs="Verdana"/>
                <w:sz w:val="18"/>
                <w:szCs w:val="18"/>
              </w:rPr>
              <w:t xml:space="preserve"> 2023 </w:t>
            </w:r>
          </w:p>
        </w:tc>
        <w:tc>
          <w:tcPr>
            <w:tcW w:w="5641" w:type="dxa"/>
          </w:tcPr>
          <w:p w14:paraId="2D2D734F" w14:textId="77777777" w:rsidR="00CB067B" w:rsidRPr="00A943D7" w:rsidRDefault="00CB067B" w:rsidP="00D21EA5">
            <w:pPr>
              <w:rPr>
                <w:rFonts w:ascii="Verdana" w:hAnsi="Verdana" w:cs="Verdana"/>
                <w:sz w:val="18"/>
                <w:szCs w:val="18"/>
              </w:rPr>
            </w:pPr>
            <w:r w:rsidRPr="00A943D7">
              <w:rPr>
                <w:rFonts w:ascii="Verdana" w:hAnsi="Verdana" w:cs="Verdana"/>
                <w:color w:val="000000"/>
                <w:sz w:val="18"/>
                <w:szCs w:val="18"/>
              </w:rPr>
              <w:t>Publicatie op platform TenderNed</w:t>
            </w:r>
          </w:p>
        </w:tc>
      </w:tr>
      <w:tr w:rsidR="00CB067B" w:rsidRPr="00A943D7" w14:paraId="33EB39C3" w14:textId="77777777" w:rsidTr="00B834C6">
        <w:trPr>
          <w:trHeight w:val="831"/>
        </w:trPr>
        <w:tc>
          <w:tcPr>
            <w:tcW w:w="3006" w:type="dxa"/>
          </w:tcPr>
          <w:p w14:paraId="71459580" w14:textId="12EAF91F" w:rsidR="00CB067B" w:rsidRPr="00A943D7" w:rsidRDefault="00B06D6F" w:rsidP="00D21EA5">
            <w:pPr>
              <w:rPr>
                <w:rFonts w:ascii="Verdana" w:hAnsi="Verdana" w:cs="Verdana"/>
                <w:sz w:val="18"/>
                <w:szCs w:val="18"/>
              </w:rPr>
            </w:pPr>
            <w:r>
              <w:rPr>
                <w:rFonts w:ascii="Verdana" w:hAnsi="Verdana" w:cs="Verdana"/>
                <w:sz w:val="18"/>
                <w:szCs w:val="18"/>
              </w:rPr>
              <w:t>1</w:t>
            </w:r>
            <w:r w:rsidR="00A20170">
              <w:rPr>
                <w:rFonts w:ascii="Verdana" w:hAnsi="Verdana" w:cs="Verdana"/>
                <w:sz w:val="18"/>
                <w:szCs w:val="18"/>
              </w:rPr>
              <w:t>3</w:t>
            </w:r>
            <w:r w:rsidR="004F32DC" w:rsidRPr="00A943D7">
              <w:rPr>
                <w:rFonts w:ascii="Verdana" w:hAnsi="Verdana" w:cs="Verdana"/>
                <w:sz w:val="18"/>
                <w:szCs w:val="18"/>
              </w:rPr>
              <w:t xml:space="preserve"> februari </w:t>
            </w:r>
            <w:r w:rsidR="004F6552" w:rsidRPr="00A943D7">
              <w:rPr>
                <w:rFonts w:ascii="Verdana" w:hAnsi="Verdana" w:cs="Verdana"/>
                <w:sz w:val="18"/>
                <w:szCs w:val="18"/>
              </w:rPr>
              <w:t xml:space="preserve">2023 </w:t>
            </w:r>
            <w:r w:rsidR="00B834C6">
              <w:rPr>
                <w:rFonts w:ascii="Verdana" w:hAnsi="Verdana" w:cs="Verdana"/>
                <w:sz w:val="18"/>
                <w:szCs w:val="18"/>
              </w:rPr>
              <w:t xml:space="preserve">om </w:t>
            </w:r>
            <w:r w:rsidR="002B3A09">
              <w:rPr>
                <w:rFonts w:ascii="Verdana" w:hAnsi="Verdana" w:cs="Verdana"/>
                <w:sz w:val="18"/>
                <w:szCs w:val="18"/>
              </w:rPr>
              <w:t>11</w:t>
            </w:r>
            <w:r w:rsidR="00A20170">
              <w:rPr>
                <w:rFonts w:ascii="Verdana" w:hAnsi="Verdana" w:cs="Verdana"/>
                <w:sz w:val="18"/>
                <w:szCs w:val="18"/>
              </w:rPr>
              <w:t>.0</w:t>
            </w:r>
            <w:r w:rsidR="00B834C6">
              <w:rPr>
                <w:rFonts w:ascii="Verdana" w:hAnsi="Verdana" w:cs="Verdana"/>
                <w:sz w:val="18"/>
                <w:szCs w:val="18"/>
              </w:rPr>
              <w:t>0 uur</w:t>
            </w:r>
          </w:p>
        </w:tc>
        <w:tc>
          <w:tcPr>
            <w:tcW w:w="5641" w:type="dxa"/>
          </w:tcPr>
          <w:p w14:paraId="15853FBF" w14:textId="77777777" w:rsidR="00CB067B" w:rsidRPr="00A943D7" w:rsidRDefault="00CB067B" w:rsidP="00D21EA5">
            <w:pPr>
              <w:rPr>
                <w:rFonts w:ascii="Verdana" w:hAnsi="Verdana" w:cs="Verdana"/>
                <w:sz w:val="18"/>
                <w:szCs w:val="18"/>
              </w:rPr>
            </w:pPr>
            <w:r w:rsidRPr="00A943D7">
              <w:rPr>
                <w:rFonts w:ascii="Verdana" w:hAnsi="Verdana" w:cs="Arial"/>
                <w:sz w:val="18"/>
                <w:szCs w:val="18"/>
              </w:rPr>
              <w:t>Uiterlijke datum voor het indienen van vragen naar aanleiding van de inschrijvingsleidraad inclusief bijlagen</w:t>
            </w:r>
          </w:p>
        </w:tc>
      </w:tr>
      <w:tr w:rsidR="00CB067B" w:rsidRPr="00A943D7" w14:paraId="08813B77" w14:textId="77777777" w:rsidTr="00B834C6">
        <w:trPr>
          <w:trHeight w:val="373"/>
        </w:trPr>
        <w:tc>
          <w:tcPr>
            <w:tcW w:w="3006" w:type="dxa"/>
          </w:tcPr>
          <w:p w14:paraId="6213AA3B" w14:textId="0B8A9CFF" w:rsidR="00CB067B" w:rsidRPr="00A20170" w:rsidRDefault="00A20170" w:rsidP="00A20170">
            <w:pPr>
              <w:rPr>
                <w:rFonts w:ascii="Verdana" w:hAnsi="Verdana" w:cs="Arial"/>
                <w:sz w:val="18"/>
                <w:szCs w:val="18"/>
              </w:rPr>
            </w:pPr>
            <w:r>
              <w:rPr>
                <w:rFonts w:ascii="Verdana" w:hAnsi="Verdana" w:cs="Arial"/>
                <w:sz w:val="18"/>
                <w:szCs w:val="18"/>
              </w:rPr>
              <w:lastRenderedPageBreak/>
              <w:t>27</w:t>
            </w:r>
            <w:r w:rsidRPr="00A20170">
              <w:rPr>
                <w:rFonts w:ascii="Verdana" w:hAnsi="Verdana" w:cs="Arial"/>
                <w:sz w:val="18"/>
                <w:szCs w:val="18"/>
              </w:rPr>
              <w:t xml:space="preserve"> februari</w:t>
            </w:r>
            <w:r w:rsidR="006E42FD" w:rsidRPr="00A20170">
              <w:rPr>
                <w:rFonts w:ascii="Verdana" w:hAnsi="Verdana" w:cs="Arial"/>
                <w:sz w:val="18"/>
                <w:szCs w:val="18"/>
              </w:rPr>
              <w:t xml:space="preserve"> 2023</w:t>
            </w:r>
          </w:p>
        </w:tc>
        <w:tc>
          <w:tcPr>
            <w:tcW w:w="5641" w:type="dxa"/>
          </w:tcPr>
          <w:p w14:paraId="277682B6" w14:textId="77777777" w:rsidR="00CB067B" w:rsidRPr="00A20170" w:rsidRDefault="00CB067B" w:rsidP="00D21EA5">
            <w:pPr>
              <w:rPr>
                <w:rFonts w:ascii="Verdana" w:hAnsi="Verdana" w:cs="Arial"/>
                <w:sz w:val="18"/>
                <w:szCs w:val="18"/>
              </w:rPr>
            </w:pPr>
            <w:r w:rsidRPr="00A20170">
              <w:rPr>
                <w:rFonts w:ascii="Verdana" w:hAnsi="Verdana" w:cs="Arial"/>
                <w:sz w:val="18"/>
                <w:szCs w:val="18"/>
              </w:rPr>
              <w:t>Publicatie 1e nota van inlichtingen</w:t>
            </w:r>
          </w:p>
        </w:tc>
      </w:tr>
      <w:tr w:rsidR="00CB067B" w:rsidRPr="00A943D7" w14:paraId="7196E2DB" w14:textId="77777777" w:rsidTr="00B834C6">
        <w:trPr>
          <w:trHeight w:val="748"/>
        </w:trPr>
        <w:tc>
          <w:tcPr>
            <w:tcW w:w="3006" w:type="dxa"/>
          </w:tcPr>
          <w:p w14:paraId="60D2F24F" w14:textId="5EDB6DD9" w:rsidR="00CB067B" w:rsidRPr="00A20170" w:rsidRDefault="00A20170" w:rsidP="00B80E7C">
            <w:pPr>
              <w:rPr>
                <w:rFonts w:ascii="Verdana" w:hAnsi="Verdana" w:cs="Arial"/>
                <w:sz w:val="18"/>
                <w:szCs w:val="18"/>
              </w:rPr>
            </w:pPr>
            <w:r>
              <w:rPr>
                <w:rFonts w:ascii="Verdana" w:hAnsi="Verdana" w:cs="Arial"/>
                <w:sz w:val="18"/>
                <w:szCs w:val="18"/>
              </w:rPr>
              <w:t>6</w:t>
            </w:r>
            <w:r w:rsidR="00B80E7C" w:rsidRPr="00A20170">
              <w:rPr>
                <w:rFonts w:ascii="Verdana" w:hAnsi="Verdana" w:cs="Arial"/>
                <w:sz w:val="18"/>
                <w:szCs w:val="18"/>
              </w:rPr>
              <w:t xml:space="preserve"> </w:t>
            </w:r>
            <w:r w:rsidR="0017284B" w:rsidRPr="00A20170">
              <w:rPr>
                <w:rFonts w:ascii="Verdana" w:hAnsi="Verdana" w:cs="Arial"/>
                <w:sz w:val="18"/>
                <w:szCs w:val="18"/>
              </w:rPr>
              <w:t>maart</w:t>
            </w:r>
            <w:r w:rsidR="00FE43AF" w:rsidRPr="00A20170">
              <w:rPr>
                <w:rFonts w:ascii="Verdana" w:hAnsi="Verdana" w:cs="Arial"/>
                <w:sz w:val="18"/>
                <w:szCs w:val="18"/>
              </w:rPr>
              <w:t xml:space="preserve"> </w:t>
            </w:r>
            <w:r w:rsidR="003B0E12" w:rsidRPr="00A20170">
              <w:rPr>
                <w:rFonts w:ascii="Verdana" w:hAnsi="Verdana" w:cs="Arial"/>
                <w:sz w:val="18"/>
                <w:szCs w:val="18"/>
              </w:rPr>
              <w:t>202</w:t>
            </w:r>
            <w:r w:rsidR="00FE43AF" w:rsidRPr="00A20170">
              <w:rPr>
                <w:rFonts w:ascii="Verdana" w:hAnsi="Verdana" w:cs="Arial"/>
                <w:sz w:val="18"/>
                <w:szCs w:val="18"/>
              </w:rPr>
              <w:t>3</w:t>
            </w:r>
            <w:r w:rsidR="002B3A09">
              <w:rPr>
                <w:rFonts w:ascii="Verdana" w:hAnsi="Verdana" w:cs="Arial"/>
                <w:sz w:val="18"/>
                <w:szCs w:val="18"/>
              </w:rPr>
              <w:t xml:space="preserve"> om 11</w:t>
            </w:r>
            <w:r>
              <w:rPr>
                <w:rFonts w:ascii="Verdana" w:hAnsi="Verdana" w:cs="Arial"/>
                <w:sz w:val="18"/>
                <w:szCs w:val="18"/>
              </w:rPr>
              <w:t>.0</w:t>
            </w:r>
            <w:r w:rsidR="00B834C6" w:rsidRPr="00A20170">
              <w:rPr>
                <w:rFonts w:ascii="Verdana" w:hAnsi="Verdana" w:cs="Arial"/>
                <w:sz w:val="18"/>
                <w:szCs w:val="18"/>
              </w:rPr>
              <w:t>0 uur</w:t>
            </w:r>
          </w:p>
        </w:tc>
        <w:tc>
          <w:tcPr>
            <w:tcW w:w="5641" w:type="dxa"/>
          </w:tcPr>
          <w:p w14:paraId="17A6B5BD" w14:textId="77777777" w:rsidR="00CB067B" w:rsidRPr="00A20170" w:rsidRDefault="00CB067B" w:rsidP="00D21EA5">
            <w:pPr>
              <w:rPr>
                <w:rFonts w:ascii="Verdana" w:hAnsi="Verdana" w:cs="Arial"/>
                <w:sz w:val="18"/>
                <w:szCs w:val="18"/>
              </w:rPr>
            </w:pPr>
            <w:r w:rsidRPr="00A20170">
              <w:rPr>
                <w:rFonts w:ascii="Verdana" w:hAnsi="Verdana" w:cs="Arial"/>
                <w:sz w:val="18"/>
                <w:szCs w:val="18"/>
              </w:rPr>
              <w:t>Uiterlijke datum voor het indienen van extra vragen naar aanleiding van de 1e nota van inlichtingen</w:t>
            </w:r>
          </w:p>
        </w:tc>
      </w:tr>
      <w:tr w:rsidR="00CB067B" w:rsidRPr="00A943D7" w14:paraId="63D7624E" w14:textId="77777777" w:rsidTr="006E42FD">
        <w:trPr>
          <w:trHeight w:val="50"/>
        </w:trPr>
        <w:tc>
          <w:tcPr>
            <w:tcW w:w="3006" w:type="dxa"/>
          </w:tcPr>
          <w:p w14:paraId="4489EB89" w14:textId="30ADBA19" w:rsidR="00CB067B" w:rsidRPr="00A20170" w:rsidRDefault="00A20170" w:rsidP="00D21EA5">
            <w:pPr>
              <w:rPr>
                <w:rFonts w:ascii="Verdana" w:hAnsi="Verdana" w:cs="Arial"/>
                <w:sz w:val="18"/>
                <w:szCs w:val="18"/>
              </w:rPr>
            </w:pPr>
            <w:r>
              <w:rPr>
                <w:rFonts w:ascii="Verdana" w:hAnsi="Verdana" w:cs="Arial"/>
                <w:sz w:val="18"/>
                <w:szCs w:val="18"/>
              </w:rPr>
              <w:t>21</w:t>
            </w:r>
            <w:r w:rsidR="0017284B" w:rsidRPr="00A20170">
              <w:rPr>
                <w:rFonts w:ascii="Verdana" w:hAnsi="Verdana" w:cs="Arial"/>
                <w:sz w:val="18"/>
                <w:szCs w:val="18"/>
              </w:rPr>
              <w:t xml:space="preserve"> maart 2023 </w:t>
            </w:r>
          </w:p>
        </w:tc>
        <w:tc>
          <w:tcPr>
            <w:tcW w:w="5641" w:type="dxa"/>
          </w:tcPr>
          <w:p w14:paraId="7A1DC9E5" w14:textId="77777777" w:rsidR="00CB067B" w:rsidRPr="00A20170" w:rsidRDefault="00CB067B" w:rsidP="00D21EA5">
            <w:pPr>
              <w:rPr>
                <w:rFonts w:ascii="Verdana" w:hAnsi="Verdana" w:cs="Arial"/>
                <w:sz w:val="18"/>
                <w:szCs w:val="18"/>
              </w:rPr>
            </w:pPr>
            <w:r w:rsidRPr="00A20170">
              <w:rPr>
                <w:rFonts w:ascii="Verdana" w:hAnsi="Verdana" w:cs="Arial"/>
                <w:sz w:val="18"/>
                <w:szCs w:val="18"/>
              </w:rPr>
              <w:t>Publicatie 2e nota van inlichtingen</w:t>
            </w:r>
          </w:p>
        </w:tc>
      </w:tr>
      <w:tr w:rsidR="00CB067B" w:rsidRPr="00A943D7" w14:paraId="5F127798" w14:textId="77777777" w:rsidTr="00B834C6">
        <w:tc>
          <w:tcPr>
            <w:tcW w:w="3006" w:type="dxa"/>
          </w:tcPr>
          <w:p w14:paraId="58E33DF3" w14:textId="4DC377DB" w:rsidR="00CB067B" w:rsidRPr="00A20170" w:rsidRDefault="00A20170" w:rsidP="00B80E7C">
            <w:pPr>
              <w:rPr>
                <w:rFonts w:ascii="Verdana" w:hAnsi="Verdana" w:cs="Arial"/>
                <w:sz w:val="18"/>
                <w:szCs w:val="18"/>
              </w:rPr>
            </w:pPr>
            <w:r>
              <w:rPr>
                <w:rFonts w:ascii="Verdana" w:hAnsi="Verdana" w:cs="Arial"/>
                <w:sz w:val="18"/>
                <w:szCs w:val="18"/>
              </w:rPr>
              <w:t>3</w:t>
            </w:r>
            <w:r w:rsidR="00B80E7C" w:rsidRPr="00A20170">
              <w:rPr>
                <w:rFonts w:ascii="Verdana" w:hAnsi="Verdana" w:cs="Arial"/>
                <w:sz w:val="18"/>
                <w:szCs w:val="18"/>
              </w:rPr>
              <w:t xml:space="preserve"> april</w:t>
            </w:r>
            <w:r w:rsidR="00FE43AF" w:rsidRPr="00A20170">
              <w:rPr>
                <w:rFonts w:ascii="Verdana" w:hAnsi="Verdana" w:cs="Arial"/>
                <w:sz w:val="18"/>
                <w:szCs w:val="18"/>
              </w:rPr>
              <w:t xml:space="preserve"> 2023</w:t>
            </w:r>
            <w:r w:rsidR="003B0E12" w:rsidRPr="00A20170">
              <w:rPr>
                <w:rFonts w:ascii="Verdana" w:hAnsi="Verdana" w:cs="Arial"/>
                <w:sz w:val="18"/>
                <w:szCs w:val="18"/>
              </w:rPr>
              <w:t xml:space="preserve"> </w:t>
            </w:r>
            <w:r w:rsidR="00B834C6" w:rsidRPr="00A20170">
              <w:rPr>
                <w:rFonts w:ascii="Verdana" w:hAnsi="Verdana" w:cs="Arial"/>
                <w:sz w:val="18"/>
                <w:szCs w:val="18"/>
              </w:rPr>
              <w:t xml:space="preserve">om </w:t>
            </w:r>
            <w:r w:rsidR="002B3A09">
              <w:rPr>
                <w:rFonts w:ascii="Verdana" w:hAnsi="Verdana" w:cs="Arial"/>
                <w:sz w:val="18"/>
                <w:szCs w:val="18"/>
              </w:rPr>
              <w:t>10</w:t>
            </w:r>
            <w:r w:rsidR="003B0E12" w:rsidRPr="00A20170">
              <w:rPr>
                <w:rFonts w:ascii="Verdana" w:hAnsi="Verdana" w:cs="Arial"/>
                <w:sz w:val="18"/>
                <w:szCs w:val="18"/>
              </w:rPr>
              <w:t>.00</w:t>
            </w:r>
            <w:r w:rsidR="00B834C6" w:rsidRPr="00A20170">
              <w:rPr>
                <w:rFonts w:ascii="Verdana" w:hAnsi="Verdana" w:cs="Arial"/>
                <w:sz w:val="18"/>
                <w:szCs w:val="18"/>
              </w:rPr>
              <w:t xml:space="preserve"> uur</w:t>
            </w:r>
          </w:p>
        </w:tc>
        <w:tc>
          <w:tcPr>
            <w:tcW w:w="5641" w:type="dxa"/>
          </w:tcPr>
          <w:p w14:paraId="20CC7789" w14:textId="77777777" w:rsidR="00CB067B" w:rsidRPr="00A20170" w:rsidRDefault="00CB067B" w:rsidP="00D21EA5">
            <w:pPr>
              <w:rPr>
                <w:rFonts w:ascii="Verdana" w:hAnsi="Verdana" w:cs="Arial"/>
                <w:sz w:val="18"/>
                <w:szCs w:val="18"/>
              </w:rPr>
            </w:pPr>
            <w:r w:rsidRPr="00A20170">
              <w:rPr>
                <w:rFonts w:ascii="Verdana" w:hAnsi="Verdana"/>
                <w:sz w:val="18"/>
                <w:szCs w:val="18"/>
              </w:rPr>
              <w:t>Uiterlijke datum en tijd voor het indienen van de inschrijving</w:t>
            </w:r>
          </w:p>
        </w:tc>
      </w:tr>
      <w:tr w:rsidR="00CB067B" w:rsidRPr="00A943D7" w14:paraId="4335667B" w14:textId="77777777" w:rsidTr="00B834C6">
        <w:trPr>
          <w:trHeight w:val="489"/>
        </w:trPr>
        <w:tc>
          <w:tcPr>
            <w:tcW w:w="3006" w:type="dxa"/>
          </w:tcPr>
          <w:p w14:paraId="6282DE3B" w14:textId="0E2A793D" w:rsidR="00CB067B" w:rsidRPr="00A20170" w:rsidRDefault="00A20170" w:rsidP="00B80E7C">
            <w:pPr>
              <w:rPr>
                <w:rFonts w:ascii="Verdana" w:hAnsi="Verdana" w:cs="Verdana"/>
                <w:sz w:val="18"/>
                <w:szCs w:val="18"/>
              </w:rPr>
            </w:pPr>
            <w:r>
              <w:rPr>
                <w:rFonts w:ascii="Verdana" w:hAnsi="Verdana" w:cs="Arial"/>
                <w:sz w:val="18"/>
                <w:szCs w:val="18"/>
              </w:rPr>
              <w:t>3</w:t>
            </w:r>
            <w:r w:rsidR="00B80E7C" w:rsidRPr="00A20170">
              <w:rPr>
                <w:rFonts w:ascii="Verdana" w:hAnsi="Verdana" w:cs="Arial"/>
                <w:sz w:val="18"/>
                <w:szCs w:val="18"/>
              </w:rPr>
              <w:t xml:space="preserve"> april</w:t>
            </w:r>
            <w:r w:rsidR="003B0E12" w:rsidRPr="00A20170">
              <w:rPr>
                <w:rFonts w:ascii="Verdana" w:hAnsi="Verdana" w:cs="Arial"/>
                <w:sz w:val="18"/>
                <w:szCs w:val="18"/>
              </w:rPr>
              <w:t xml:space="preserve"> 2023 </w:t>
            </w:r>
            <w:r w:rsidR="00B834C6" w:rsidRPr="00A20170">
              <w:rPr>
                <w:rFonts w:ascii="Verdana" w:hAnsi="Verdana" w:cs="Arial"/>
                <w:sz w:val="18"/>
                <w:szCs w:val="18"/>
              </w:rPr>
              <w:t xml:space="preserve">om </w:t>
            </w:r>
            <w:r w:rsidR="002B3A09">
              <w:rPr>
                <w:rFonts w:ascii="Verdana" w:hAnsi="Verdana" w:cs="Arial"/>
                <w:sz w:val="18"/>
                <w:szCs w:val="18"/>
              </w:rPr>
              <w:t>10</w:t>
            </w:r>
            <w:r w:rsidR="003B0E12" w:rsidRPr="00A20170">
              <w:rPr>
                <w:rFonts w:ascii="Verdana" w:hAnsi="Verdana" w:cs="Arial"/>
                <w:sz w:val="18"/>
                <w:szCs w:val="18"/>
              </w:rPr>
              <w:t>.01</w:t>
            </w:r>
            <w:r w:rsidR="00B834C6" w:rsidRPr="00A20170">
              <w:rPr>
                <w:rFonts w:ascii="Verdana" w:hAnsi="Verdana" w:cs="Arial"/>
                <w:sz w:val="18"/>
                <w:szCs w:val="18"/>
              </w:rPr>
              <w:t xml:space="preserve"> uur</w:t>
            </w:r>
            <w:r w:rsidR="00B80E7C" w:rsidRPr="00A20170">
              <w:rPr>
                <w:rFonts w:ascii="Verdana" w:hAnsi="Verdana" w:cs="Arial"/>
                <w:sz w:val="18"/>
                <w:szCs w:val="18"/>
              </w:rPr>
              <w:t>*</w:t>
            </w:r>
          </w:p>
        </w:tc>
        <w:tc>
          <w:tcPr>
            <w:tcW w:w="5641" w:type="dxa"/>
          </w:tcPr>
          <w:p w14:paraId="5194595F" w14:textId="77777777" w:rsidR="00CB067B" w:rsidRPr="00A20170" w:rsidRDefault="00CB067B" w:rsidP="00D21EA5">
            <w:pPr>
              <w:autoSpaceDE w:val="0"/>
              <w:autoSpaceDN w:val="0"/>
              <w:adjustRightInd w:val="0"/>
              <w:rPr>
                <w:rFonts w:ascii="Verdana" w:hAnsi="Verdana" w:cs="Verdana"/>
                <w:color w:val="000000"/>
                <w:sz w:val="18"/>
                <w:szCs w:val="18"/>
              </w:rPr>
            </w:pPr>
            <w:r w:rsidRPr="00A20170">
              <w:rPr>
                <w:rFonts w:ascii="Verdana" w:hAnsi="Verdana"/>
                <w:sz w:val="18"/>
                <w:szCs w:val="18"/>
              </w:rPr>
              <w:t xml:space="preserve">Opening digitale kluis met inschrijvingen </w:t>
            </w:r>
          </w:p>
        </w:tc>
      </w:tr>
      <w:tr w:rsidR="00CB067B" w:rsidRPr="00A943D7" w14:paraId="3EE4472E" w14:textId="77777777" w:rsidTr="00B834C6">
        <w:trPr>
          <w:trHeight w:val="553"/>
        </w:trPr>
        <w:tc>
          <w:tcPr>
            <w:tcW w:w="3006" w:type="dxa"/>
          </w:tcPr>
          <w:p w14:paraId="72A955C5" w14:textId="5B5CB11D" w:rsidR="00CB067B" w:rsidRPr="00A20170" w:rsidRDefault="00B80E7C" w:rsidP="006E42FD">
            <w:pPr>
              <w:rPr>
                <w:rFonts w:ascii="Verdana" w:hAnsi="Verdana" w:cs="Verdana"/>
                <w:sz w:val="18"/>
                <w:szCs w:val="18"/>
              </w:rPr>
            </w:pPr>
            <w:r w:rsidRPr="00A20170">
              <w:rPr>
                <w:rFonts w:ascii="Verdana" w:hAnsi="Verdana" w:cs="Verdana"/>
                <w:sz w:val="18"/>
                <w:szCs w:val="18"/>
              </w:rPr>
              <w:t>2</w:t>
            </w:r>
            <w:r w:rsidR="006E42FD" w:rsidRPr="00A20170">
              <w:rPr>
                <w:rFonts w:ascii="Verdana" w:hAnsi="Verdana" w:cs="Verdana"/>
                <w:sz w:val="18"/>
                <w:szCs w:val="18"/>
              </w:rPr>
              <w:t xml:space="preserve"> mei</w:t>
            </w:r>
            <w:r w:rsidR="003B0E12" w:rsidRPr="00A20170">
              <w:rPr>
                <w:rFonts w:ascii="Verdana" w:hAnsi="Verdana" w:cs="Verdana"/>
                <w:sz w:val="18"/>
                <w:szCs w:val="18"/>
              </w:rPr>
              <w:t xml:space="preserve"> 2023</w:t>
            </w:r>
            <w:r w:rsidR="00591A3B" w:rsidRPr="00A20170">
              <w:rPr>
                <w:rFonts w:ascii="Verdana" w:hAnsi="Verdana" w:cs="Verdana"/>
                <w:sz w:val="18"/>
                <w:szCs w:val="18"/>
              </w:rPr>
              <w:t>*</w:t>
            </w:r>
            <w:r w:rsidR="003B0E12" w:rsidRPr="00A20170">
              <w:rPr>
                <w:rFonts w:ascii="Verdana" w:hAnsi="Verdana" w:cs="Verdana"/>
                <w:sz w:val="18"/>
                <w:szCs w:val="18"/>
              </w:rPr>
              <w:t xml:space="preserve"> </w:t>
            </w:r>
          </w:p>
        </w:tc>
        <w:tc>
          <w:tcPr>
            <w:tcW w:w="5641" w:type="dxa"/>
          </w:tcPr>
          <w:p w14:paraId="654C65A5" w14:textId="77777777" w:rsidR="00CB067B" w:rsidRPr="00A20170" w:rsidRDefault="00CB067B" w:rsidP="00D21EA5">
            <w:pPr>
              <w:rPr>
                <w:rFonts w:ascii="Verdana" w:hAnsi="Verdana" w:cs="Verdana"/>
                <w:sz w:val="18"/>
                <w:szCs w:val="18"/>
              </w:rPr>
            </w:pPr>
            <w:r w:rsidRPr="00A20170">
              <w:rPr>
                <w:rFonts w:ascii="Verdana" w:hAnsi="Verdana" w:cs="Arial"/>
                <w:sz w:val="18"/>
                <w:szCs w:val="18"/>
              </w:rPr>
              <w:t xml:space="preserve">Verzenden voornemen tot gunning en afwijzingen </w:t>
            </w:r>
          </w:p>
        </w:tc>
      </w:tr>
      <w:tr w:rsidR="00CB067B" w:rsidRPr="00A943D7" w14:paraId="60C0D9FE" w14:textId="77777777" w:rsidTr="00B834C6">
        <w:trPr>
          <w:trHeight w:val="347"/>
        </w:trPr>
        <w:tc>
          <w:tcPr>
            <w:tcW w:w="3006" w:type="dxa"/>
          </w:tcPr>
          <w:p w14:paraId="568B7A30" w14:textId="2EBF78ED" w:rsidR="00CB067B" w:rsidRPr="00A20170" w:rsidRDefault="00B80E7C" w:rsidP="00D21EA5">
            <w:pPr>
              <w:rPr>
                <w:rFonts w:ascii="Verdana" w:hAnsi="Verdana" w:cs="Arial"/>
                <w:sz w:val="18"/>
                <w:szCs w:val="18"/>
              </w:rPr>
            </w:pPr>
            <w:r w:rsidRPr="00A20170">
              <w:rPr>
                <w:rFonts w:ascii="Verdana" w:hAnsi="Verdana" w:cs="Arial"/>
                <w:sz w:val="18"/>
                <w:szCs w:val="18"/>
              </w:rPr>
              <w:t>24</w:t>
            </w:r>
            <w:r w:rsidR="006E42FD" w:rsidRPr="00A20170">
              <w:rPr>
                <w:rFonts w:ascii="Verdana" w:hAnsi="Verdana" w:cs="Arial"/>
                <w:sz w:val="18"/>
                <w:szCs w:val="18"/>
              </w:rPr>
              <w:t xml:space="preserve"> mei</w:t>
            </w:r>
            <w:r w:rsidR="00301E52" w:rsidRPr="00A20170">
              <w:rPr>
                <w:rFonts w:ascii="Verdana" w:hAnsi="Verdana" w:cs="Arial"/>
                <w:sz w:val="18"/>
                <w:szCs w:val="18"/>
              </w:rPr>
              <w:t xml:space="preserve"> </w:t>
            </w:r>
            <w:r w:rsidR="003B0E12" w:rsidRPr="00A20170">
              <w:rPr>
                <w:rFonts w:ascii="Verdana" w:hAnsi="Verdana" w:cs="Arial"/>
                <w:sz w:val="18"/>
                <w:szCs w:val="18"/>
              </w:rPr>
              <w:t>2023</w:t>
            </w:r>
            <w:r w:rsidR="00591A3B" w:rsidRPr="00A20170">
              <w:rPr>
                <w:rFonts w:ascii="Verdana" w:hAnsi="Verdana" w:cs="Arial"/>
                <w:sz w:val="18"/>
                <w:szCs w:val="18"/>
              </w:rPr>
              <w:t>*</w:t>
            </w:r>
          </w:p>
        </w:tc>
        <w:tc>
          <w:tcPr>
            <w:tcW w:w="5641" w:type="dxa"/>
          </w:tcPr>
          <w:p w14:paraId="3FDB7268" w14:textId="77777777" w:rsidR="00CB067B" w:rsidRPr="00A20170" w:rsidRDefault="005E773F" w:rsidP="00D21EA5">
            <w:pPr>
              <w:rPr>
                <w:rFonts w:ascii="Verdana" w:hAnsi="Verdana" w:cs="Arial"/>
                <w:sz w:val="18"/>
                <w:szCs w:val="18"/>
              </w:rPr>
            </w:pPr>
            <w:r w:rsidRPr="00A20170">
              <w:rPr>
                <w:rFonts w:ascii="Verdana" w:hAnsi="Verdana" w:cs="Arial"/>
                <w:sz w:val="18"/>
                <w:szCs w:val="18"/>
              </w:rPr>
              <w:t>Besluit tot d</w:t>
            </w:r>
            <w:r w:rsidR="00CB067B" w:rsidRPr="00A20170">
              <w:rPr>
                <w:rFonts w:ascii="Verdana" w:hAnsi="Verdana" w:cs="Arial"/>
                <w:sz w:val="18"/>
                <w:szCs w:val="18"/>
              </w:rPr>
              <w:t>efinitieve gunning</w:t>
            </w:r>
          </w:p>
        </w:tc>
      </w:tr>
      <w:tr w:rsidR="00CB067B" w:rsidRPr="00A943D7" w14:paraId="468044B8" w14:textId="77777777" w:rsidTr="00B834C6">
        <w:tc>
          <w:tcPr>
            <w:tcW w:w="3006" w:type="dxa"/>
          </w:tcPr>
          <w:p w14:paraId="6177D9C9" w14:textId="54D2B5F1" w:rsidR="00CB067B" w:rsidRPr="00A20170" w:rsidRDefault="00A20170" w:rsidP="00D21EA5">
            <w:pPr>
              <w:rPr>
                <w:rFonts w:ascii="Verdana" w:hAnsi="Verdana" w:cs="Verdana"/>
                <w:sz w:val="18"/>
                <w:szCs w:val="18"/>
              </w:rPr>
            </w:pPr>
            <w:r w:rsidRPr="00A20170">
              <w:rPr>
                <w:rFonts w:ascii="Verdana" w:hAnsi="Verdana" w:cs="Verdana"/>
                <w:sz w:val="18"/>
                <w:szCs w:val="18"/>
              </w:rPr>
              <w:t>1 juni</w:t>
            </w:r>
            <w:r w:rsidR="00734C47" w:rsidRPr="00A20170">
              <w:rPr>
                <w:rFonts w:ascii="Verdana" w:hAnsi="Verdana" w:cs="Verdana"/>
                <w:sz w:val="18"/>
                <w:szCs w:val="18"/>
              </w:rPr>
              <w:t xml:space="preserve"> </w:t>
            </w:r>
            <w:r w:rsidR="003B0E12" w:rsidRPr="00A20170">
              <w:rPr>
                <w:rFonts w:ascii="Verdana" w:hAnsi="Verdana" w:cs="Verdana"/>
                <w:sz w:val="18"/>
                <w:szCs w:val="18"/>
              </w:rPr>
              <w:t>2023</w:t>
            </w:r>
            <w:r w:rsidR="00591A3B" w:rsidRPr="00A20170">
              <w:rPr>
                <w:rFonts w:ascii="Verdana" w:hAnsi="Verdana" w:cs="Verdana"/>
                <w:sz w:val="18"/>
                <w:szCs w:val="18"/>
              </w:rPr>
              <w:t>*</w:t>
            </w:r>
            <w:r w:rsidR="003B0E12" w:rsidRPr="00A20170">
              <w:rPr>
                <w:rFonts w:ascii="Verdana" w:hAnsi="Verdana" w:cs="Verdana"/>
                <w:sz w:val="18"/>
                <w:szCs w:val="18"/>
              </w:rPr>
              <w:t xml:space="preserve"> </w:t>
            </w:r>
          </w:p>
        </w:tc>
        <w:tc>
          <w:tcPr>
            <w:tcW w:w="5641" w:type="dxa"/>
          </w:tcPr>
          <w:p w14:paraId="4DEADF2B" w14:textId="77777777" w:rsidR="00CB067B" w:rsidRPr="00A20170" w:rsidRDefault="00A71240" w:rsidP="00D21EA5">
            <w:pPr>
              <w:rPr>
                <w:rFonts w:ascii="Verdana" w:hAnsi="Verdana" w:cs="Verdana"/>
                <w:sz w:val="18"/>
                <w:szCs w:val="18"/>
              </w:rPr>
            </w:pPr>
            <w:r w:rsidRPr="00A20170">
              <w:rPr>
                <w:rFonts w:ascii="Verdana" w:hAnsi="Verdana" w:cs="Arial"/>
                <w:sz w:val="18"/>
                <w:szCs w:val="18"/>
              </w:rPr>
              <w:t xml:space="preserve">Ondertekening </w:t>
            </w:r>
            <w:r w:rsidR="00CB067B" w:rsidRPr="00A20170">
              <w:rPr>
                <w:rFonts w:ascii="Verdana" w:hAnsi="Verdana" w:cs="Arial"/>
                <w:sz w:val="18"/>
                <w:szCs w:val="18"/>
              </w:rPr>
              <w:t>overeenkomst en start implementatie</w:t>
            </w:r>
          </w:p>
        </w:tc>
      </w:tr>
      <w:tr w:rsidR="00CB067B" w:rsidRPr="00A943D7" w14:paraId="7A7C398B" w14:textId="77777777" w:rsidTr="00B834C6">
        <w:trPr>
          <w:trHeight w:val="345"/>
        </w:trPr>
        <w:tc>
          <w:tcPr>
            <w:tcW w:w="3006" w:type="dxa"/>
          </w:tcPr>
          <w:p w14:paraId="41D9275A" w14:textId="4A3B3D93" w:rsidR="00CB067B" w:rsidRPr="00A20170" w:rsidRDefault="003B0E12" w:rsidP="00B80E7C">
            <w:pPr>
              <w:rPr>
                <w:rFonts w:ascii="Verdana" w:hAnsi="Verdana" w:cs="Verdana"/>
                <w:sz w:val="18"/>
                <w:szCs w:val="18"/>
              </w:rPr>
            </w:pPr>
            <w:r w:rsidRPr="00A20170">
              <w:rPr>
                <w:rFonts w:ascii="Verdana" w:hAnsi="Verdana" w:cs="Verdana"/>
                <w:sz w:val="18"/>
                <w:szCs w:val="18"/>
              </w:rPr>
              <w:t>1</w:t>
            </w:r>
            <w:r w:rsidR="00FE43AF" w:rsidRPr="00A20170">
              <w:rPr>
                <w:rFonts w:ascii="Verdana" w:hAnsi="Verdana" w:cs="Verdana"/>
                <w:sz w:val="18"/>
                <w:szCs w:val="18"/>
              </w:rPr>
              <w:t xml:space="preserve"> </w:t>
            </w:r>
            <w:r w:rsidR="001A2F1C" w:rsidRPr="00A20170">
              <w:rPr>
                <w:rFonts w:ascii="Verdana" w:hAnsi="Verdana" w:cs="Verdana"/>
                <w:sz w:val="18"/>
                <w:szCs w:val="18"/>
              </w:rPr>
              <w:t>ju</w:t>
            </w:r>
            <w:r w:rsidR="00B80E7C" w:rsidRPr="00A20170">
              <w:rPr>
                <w:rFonts w:ascii="Verdana" w:hAnsi="Verdana" w:cs="Verdana"/>
                <w:sz w:val="18"/>
                <w:szCs w:val="18"/>
              </w:rPr>
              <w:t>li</w:t>
            </w:r>
            <w:r w:rsidR="004F32DC" w:rsidRPr="00A20170">
              <w:rPr>
                <w:rFonts w:ascii="Verdana" w:hAnsi="Verdana" w:cs="Verdana"/>
                <w:sz w:val="18"/>
                <w:szCs w:val="18"/>
              </w:rPr>
              <w:t xml:space="preserve"> </w:t>
            </w:r>
            <w:r w:rsidRPr="00A20170">
              <w:rPr>
                <w:rFonts w:ascii="Verdana" w:hAnsi="Verdana" w:cs="Verdana"/>
                <w:sz w:val="18"/>
                <w:szCs w:val="18"/>
              </w:rPr>
              <w:t>2023</w:t>
            </w:r>
            <w:r w:rsidR="00591A3B" w:rsidRPr="00A20170">
              <w:rPr>
                <w:rFonts w:ascii="Verdana" w:hAnsi="Verdana" w:cs="Verdana"/>
                <w:sz w:val="18"/>
                <w:szCs w:val="18"/>
              </w:rPr>
              <w:t>*</w:t>
            </w:r>
          </w:p>
        </w:tc>
        <w:tc>
          <w:tcPr>
            <w:tcW w:w="5641" w:type="dxa"/>
          </w:tcPr>
          <w:p w14:paraId="42C77FBC" w14:textId="77777777" w:rsidR="00CB067B" w:rsidRPr="00A20170" w:rsidRDefault="00CB067B" w:rsidP="00D21EA5">
            <w:pPr>
              <w:rPr>
                <w:rFonts w:ascii="Verdana" w:hAnsi="Verdana" w:cs="Arial"/>
                <w:sz w:val="18"/>
                <w:szCs w:val="18"/>
              </w:rPr>
            </w:pPr>
            <w:r w:rsidRPr="00A20170">
              <w:rPr>
                <w:rFonts w:ascii="Verdana" w:hAnsi="Verdana" w:cs="Arial"/>
                <w:sz w:val="18"/>
                <w:szCs w:val="18"/>
              </w:rPr>
              <w:t xml:space="preserve">Ingangsdatum </w:t>
            </w:r>
            <w:r w:rsidR="00A669B0" w:rsidRPr="00A20170">
              <w:rPr>
                <w:rFonts w:ascii="Verdana" w:hAnsi="Verdana" w:cs="Arial"/>
                <w:sz w:val="18"/>
                <w:szCs w:val="18"/>
              </w:rPr>
              <w:t>(</w:t>
            </w:r>
            <w:r w:rsidRPr="00A20170">
              <w:rPr>
                <w:rFonts w:ascii="Verdana" w:hAnsi="Verdana" w:cs="Arial"/>
                <w:sz w:val="18"/>
                <w:szCs w:val="18"/>
              </w:rPr>
              <w:t>raam</w:t>
            </w:r>
            <w:r w:rsidR="00A669B0" w:rsidRPr="00A20170">
              <w:rPr>
                <w:rFonts w:ascii="Verdana" w:hAnsi="Verdana" w:cs="Arial"/>
                <w:sz w:val="18"/>
                <w:szCs w:val="18"/>
              </w:rPr>
              <w:t>)</w:t>
            </w:r>
            <w:r w:rsidRPr="00A20170">
              <w:rPr>
                <w:rFonts w:ascii="Verdana" w:hAnsi="Verdana" w:cs="Arial"/>
                <w:sz w:val="18"/>
                <w:szCs w:val="18"/>
              </w:rPr>
              <w:t xml:space="preserve">overeenkomst  </w:t>
            </w:r>
          </w:p>
        </w:tc>
      </w:tr>
    </w:tbl>
    <w:p w14:paraId="0AB87911" w14:textId="77777777" w:rsidR="00CB067B" w:rsidRPr="00A943D7" w:rsidRDefault="00CB067B" w:rsidP="00D21EA5">
      <w:pPr>
        <w:rPr>
          <w:rFonts w:ascii="Verdana" w:hAnsi="Verdana"/>
          <w:sz w:val="18"/>
          <w:szCs w:val="18"/>
        </w:rPr>
      </w:pPr>
    </w:p>
    <w:p w14:paraId="6209467C" w14:textId="77777777" w:rsidR="00CB067B" w:rsidRPr="00A943D7" w:rsidRDefault="00CB067B" w:rsidP="00D21EA5">
      <w:pPr>
        <w:pStyle w:val="ZRISubkop"/>
        <w:numPr>
          <w:ilvl w:val="0"/>
          <w:numId w:val="0"/>
        </w:numPr>
        <w:spacing w:line="240" w:lineRule="auto"/>
        <w:ind w:left="567" w:hanging="567"/>
        <w:rPr>
          <w:rFonts w:ascii="Verdana" w:hAnsi="Verdana"/>
          <w:b w:val="0"/>
          <w:szCs w:val="18"/>
        </w:rPr>
      </w:pPr>
      <w:bookmarkStart w:id="6" w:name="_Toc125708151"/>
      <w:r w:rsidRPr="00A943D7">
        <w:rPr>
          <w:rFonts w:ascii="Verdana" w:hAnsi="Verdana"/>
          <w:szCs w:val="18"/>
        </w:rPr>
        <w:t>1.</w:t>
      </w:r>
      <w:r w:rsidR="008F3C94" w:rsidRPr="00A943D7">
        <w:rPr>
          <w:rFonts w:ascii="Verdana" w:hAnsi="Verdana"/>
          <w:szCs w:val="18"/>
        </w:rPr>
        <w:t>5</w:t>
      </w:r>
      <w:r w:rsidRPr="00A943D7">
        <w:rPr>
          <w:rFonts w:ascii="Verdana" w:hAnsi="Verdana"/>
          <w:szCs w:val="18"/>
        </w:rPr>
        <w:tab/>
        <w:t>Communicatie</w:t>
      </w:r>
      <w:bookmarkEnd w:id="6"/>
    </w:p>
    <w:p w14:paraId="18E1DD90" w14:textId="77777777" w:rsidR="00794EEB" w:rsidRPr="00A943D7" w:rsidRDefault="00794EEB" w:rsidP="00D21EA5">
      <w:pPr>
        <w:rPr>
          <w:rFonts w:ascii="Verdana" w:hAnsi="Verdana"/>
          <w:sz w:val="18"/>
          <w:szCs w:val="18"/>
        </w:rPr>
      </w:pPr>
      <w:r w:rsidRPr="00A943D7">
        <w:rPr>
          <w:rFonts w:ascii="Verdana" w:hAnsi="Verdana"/>
          <w:sz w:val="18"/>
          <w:szCs w:val="18"/>
        </w:rPr>
        <w:t>U vindt de gegevens van de contactpersoon van aanbestedende dienst </w:t>
      </w:r>
      <w:r w:rsidR="00C6524E" w:rsidRPr="00A943D7">
        <w:rPr>
          <w:rFonts w:ascii="Verdana" w:hAnsi="Verdana"/>
          <w:sz w:val="18"/>
          <w:szCs w:val="18"/>
        </w:rPr>
        <w:t xml:space="preserve">in </w:t>
      </w:r>
      <w:r w:rsidR="00781F26" w:rsidRPr="00A943D7">
        <w:rPr>
          <w:rFonts w:ascii="Verdana" w:hAnsi="Verdana"/>
          <w:sz w:val="18"/>
          <w:szCs w:val="18"/>
        </w:rPr>
        <w:t>Te</w:t>
      </w:r>
      <w:r w:rsidR="00C6524E" w:rsidRPr="00A943D7">
        <w:rPr>
          <w:rFonts w:ascii="Verdana" w:hAnsi="Verdana"/>
          <w:sz w:val="18"/>
          <w:szCs w:val="18"/>
        </w:rPr>
        <w:t>nd</w:t>
      </w:r>
      <w:r w:rsidR="00781F26" w:rsidRPr="00A943D7">
        <w:rPr>
          <w:rFonts w:ascii="Verdana" w:hAnsi="Verdana"/>
          <w:sz w:val="18"/>
          <w:szCs w:val="18"/>
        </w:rPr>
        <w:t>erNed</w:t>
      </w:r>
      <w:r w:rsidRPr="00A943D7">
        <w:rPr>
          <w:rFonts w:ascii="Verdana" w:hAnsi="Verdana"/>
          <w:sz w:val="18"/>
          <w:szCs w:val="18"/>
        </w:rPr>
        <w:t xml:space="preserve">. Wij verzoeken u alle communicatie over onderhavige aanbesteding via de berichtenmodule / vraag en antwoord module </w:t>
      </w:r>
      <w:r w:rsidR="00781F26" w:rsidRPr="00A943D7">
        <w:rPr>
          <w:rFonts w:ascii="Verdana" w:hAnsi="Verdana"/>
          <w:sz w:val="18"/>
          <w:szCs w:val="18"/>
        </w:rPr>
        <w:t xml:space="preserve">in TenderNed </w:t>
      </w:r>
      <w:r w:rsidRPr="00A943D7">
        <w:rPr>
          <w:rFonts w:ascii="Verdana" w:hAnsi="Verdana"/>
          <w:sz w:val="18"/>
          <w:szCs w:val="18"/>
        </w:rPr>
        <w:t>te voeren. </w:t>
      </w:r>
      <w:r w:rsidRPr="00A943D7">
        <w:rPr>
          <w:rFonts w:ascii="Verdana" w:hAnsi="Verdana"/>
          <w:sz w:val="18"/>
          <w:szCs w:val="18"/>
        </w:rPr>
        <w:br/>
      </w:r>
      <w:r w:rsidRPr="00A943D7">
        <w:rPr>
          <w:rFonts w:ascii="Verdana" w:hAnsi="Verdana"/>
          <w:sz w:val="18"/>
          <w:szCs w:val="18"/>
        </w:rPr>
        <w:br/>
        <w:t xml:space="preserve">Vragen ten behoeve van de Nota van Inlichtingen kunt u stellen in de 'Vraag &amp; Antwoord" module </w:t>
      </w:r>
      <w:r w:rsidR="00781F26" w:rsidRPr="00A943D7">
        <w:rPr>
          <w:rFonts w:ascii="Verdana" w:hAnsi="Verdana"/>
          <w:sz w:val="18"/>
          <w:szCs w:val="18"/>
        </w:rPr>
        <w:t>in TenderNed</w:t>
      </w:r>
      <w:r w:rsidRPr="00A943D7">
        <w:rPr>
          <w:rFonts w:ascii="Verdana" w:hAnsi="Verdana"/>
          <w:sz w:val="18"/>
          <w:szCs w:val="18"/>
        </w:rPr>
        <w:t>. Ook alle berichtenverkeer vanuit aanbestedende dienst zal via deze berichtenmodule en vraag en antwoord module verlopen. U ontvangt alle berichten in uw account, tevens wordt u op de hoogte gesteld via een notificatiebericht naar uw mailbox.</w:t>
      </w:r>
      <w:r w:rsidRPr="00A943D7">
        <w:rPr>
          <w:rFonts w:ascii="Verdana" w:hAnsi="Verdana"/>
          <w:sz w:val="18"/>
          <w:szCs w:val="18"/>
        </w:rPr>
        <w:br/>
      </w:r>
      <w:r w:rsidRPr="00A943D7">
        <w:rPr>
          <w:rFonts w:ascii="Verdana" w:hAnsi="Verdana"/>
          <w:sz w:val="18"/>
          <w:szCs w:val="18"/>
        </w:rPr>
        <w:br/>
        <w:t xml:space="preserve">Wij wijzen u erop dat gedurende de aanbestedingstermijn geen enkele communicatie plaats mag vinden op andere wijze dan via de berichtenmodule of vraag en antwoord module. Telefonisch gestelde vragen worden niet in behandeling genomen zonder dat deze door inschrijver schriftelijk c.q. digitaal zijn bevestigd via </w:t>
      </w:r>
      <w:r w:rsidR="00781F26" w:rsidRPr="00A943D7">
        <w:rPr>
          <w:rFonts w:ascii="Verdana" w:hAnsi="Verdana"/>
          <w:sz w:val="18"/>
          <w:szCs w:val="18"/>
        </w:rPr>
        <w:t>TenderNed</w:t>
      </w:r>
      <w:r w:rsidRPr="00A943D7">
        <w:rPr>
          <w:rFonts w:ascii="Verdana" w:hAnsi="Verdana"/>
          <w:sz w:val="18"/>
          <w:szCs w:val="18"/>
        </w:rPr>
        <w:t>. Het is niet toegestaan buiten de contactpersoon om te communiceren met medewerk(st)ers van aanbestedende dienst over deze aanbesteding.</w:t>
      </w:r>
    </w:p>
    <w:p w14:paraId="2BFDA0F9" w14:textId="77777777" w:rsidR="00BB75D3" w:rsidRPr="00A943D7" w:rsidRDefault="00BB75D3" w:rsidP="00D21EA5">
      <w:pPr>
        <w:rPr>
          <w:rFonts w:ascii="Verdana" w:hAnsi="Verdana"/>
          <w:sz w:val="18"/>
          <w:szCs w:val="18"/>
        </w:rPr>
      </w:pPr>
    </w:p>
    <w:p w14:paraId="3C154B1F" w14:textId="77777777" w:rsidR="00BB75D3" w:rsidRPr="00A943D7" w:rsidRDefault="00A65988" w:rsidP="00D21EA5">
      <w:pPr>
        <w:pStyle w:val="ZRISubkop"/>
        <w:numPr>
          <w:ilvl w:val="0"/>
          <w:numId w:val="0"/>
        </w:numPr>
        <w:spacing w:line="240" w:lineRule="auto"/>
        <w:ind w:left="567" w:hanging="567"/>
        <w:rPr>
          <w:rFonts w:ascii="Verdana" w:hAnsi="Verdana"/>
          <w:szCs w:val="18"/>
        </w:rPr>
      </w:pPr>
      <w:bookmarkStart w:id="7" w:name="_Toc125708152"/>
      <w:r w:rsidRPr="00A943D7">
        <w:rPr>
          <w:rFonts w:ascii="Verdana" w:hAnsi="Verdana"/>
          <w:szCs w:val="18"/>
        </w:rPr>
        <w:t>1.</w:t>
      </w:r>
      <w:r w:rsidR="008F3C94" w:rsidRPr="00A943D7">
        <w:rPr>
          <w:rFonts w:ascii="Verdana" w:hAnsi="Verdana"/>
          <w:szCs w:val="18"/>
        </w:rPr>
        <w:t>6</w:t>
      </w:r>
      <w:r w:rsidRPr="00A943D7">
        <w:rPr>
          <w:rFonts w:ascii="Verdana" w:hAnsi="Verdana"/>
          <w:szCs w:val="18"/>
        </w:rPr>
        <w:tab/>
        <w:t>Procedure</w:t>
      </w:r>
      <w:bookmarkEnd w:id="7"/>
    </w:p>
    <w:p w14:paraId="17EFB5DD" w14:textId="77777777" w:rsidR="009C03F4" w:rsidRPr="00A943D7" w:rsidRDefault="00A65988" w:rsidP="00D21EA5">
      <w:pPr>
        <w:rPr>
          <w:rFonts w:ascii="Verdana" w:hAnsi="Verdana"/>
          <w:sz w:val="18"/>
          <w:szCs w:val="18"/>
        </w:rPr>
      </w:pPr>
      <w:r w:rsidRPr="00A943D7">
        <w:rPr>
          <w:rFonts w:ascii="Verdana" w:hAnsi="Verdana"/>
          <w:sz w:val="18"/>
          <w:szCs w:val="18"/>
        </w:rPr>
        <w:t>Aanbestedende dienst overschrijdt bij de inkoop van</w:t>
      </w:r>
      <w:r w:rsidR="003B0E12" w:rsidRPr="00A943D7">
        <w:rPr>
          <w:rFonts w:ascii="Verdana" w:hAnsi="Verdana" w:cs="Arial"/>
          <w:sz w:val="18"/>
          <w:szCs w:val="18"/>
        </w:rPr>
        <w:t xml:space="preserve"> Onderzoek en Begeleidingsdiensten vanuit de BBZ </w:t>
      </w:r>
      <w:r w:rsidRPr="00A943D7">
        <w:rPr>
          <w:rFonts w:ascii="Verdana" w:hAnsi="Verdana"/>
          <w:sz w:val="18"/>
          <w:szCs w:val="18"/>
        </w:rPr>
        <w:t>de aanbestedingsgrens van € 21</w:t>
      </w:r>
      <w:r w:rsidR="00AB6F7C" w:rsidRPr="00A943D7">
        <w:rPr>
          <w:rFonts w:ascii="Verdana" w:hAnsi="Verdana"/>
          <w:sz w:val="18"/>
          <w:szCs w:val="18"/>
        </w:rPr>
        <w:t>5</w:t>
      </w:r>
      <w:r w:rsidRPr="00A943D7">
        <w:rPr>
          <w:rFonts w:ascii="Verdana" w:hAnsi="Verdana"/>
          <w:sz w:val="18"/>
          <w:szCs w:val="18"/>
        </w:rPr>
        <w:t>.000,- excl. BTW. De inkoop dient dan ook plaats te vinden aan de hand van een Europese aanbesteding. Aanbestedende dienst heeft gekozen voor een Europese openbare aanbestedingsprocedure. De aanbesteding geschiedt overeenkomstig de van toepassing zijnde Europese Richtlijn 2014/24, die in de Nederlandse wetgeving is geïmplementeerd door middel van de gewijzigde Aanbestedingswet 2012 (Aanbestedingswet).</w:t>
      </w:r>
    </w:p>
    <w:p w14:paraId="62208B57" w14:textId="77777777" w:rsidR="009C03F4" w:rsidRPr="00A943D7" w:rsidRDefault="009C03F4" w:rsidP="00D21EA5">
      <w:pPr>
        <w:rPr>
          <w:rFonts w:ascii="Verdana" w:hAnsi="Verdana"/>
          <w:sz w:val="18"/>
          <w:szCs w:val="18"/>
        </w:rPr>
      </w:pPr>
    </w:p>
    <w:p w14:paraId="158E8151" w14:textId="77777777" w:rsidR="00A65988" w:rsidRPr="00A943D7" w:rsidRDefault="00A65988" w:rsidP="00D21EA5">
      <w:pPr>
        <w:pStyle w:val="ZRISubkop"/>
        <w:numPr>
          <w:ilvl w:val="0"/>
          <w:numId w:val="0"/>
        </w:numPr>
        <w:spacing w:line="240" w:lineRule="auto"/>
        <w:ind w:left="567" w:hanging="567"/>
        <w:rPr>
          <w:rFonts w:ascii="Verdana" w:hAnsi="Verdana"/>
          <w:szCs w:val="18"/>
        </w:rPr>
      </w:pPr>
      <w:bookmarkStart w:id="8" w:name="_Toc125708153"/>
      <w:r w:rsidRPr="00A943D7">
        <w:rPr>
          <w:rFonts w:ascii="Verdana" w:hAnsi="Verdana"/>
          <w:szCs w:val="18"/>
        </w:rPr>
        <w:t>1.</w:t>
      </w:r>
      <w:r w:rsidR="008F3C94" w:rsidRPr="00A943D7">
        <w:rPr>
          <w:rFonts w:ascii="Verdana" w:hAnsi="Verdana"/>
          <w:szCs w:val="18"/>
        </w:rPr>
        <w:t>7</w:t>
      </w:r>
      <w:r w:rsidRPr="00A943D7">
        <w:rPr>
          <w:rFonts w:ascii="Verdana" w:hAnsi="Verdana"/>
          <w:szCs w:val="18"/>
        </w:rPr>
        <w:tab/>
        <w:t>Aanbestedende dienst en opdrachtgever</w:t>
      </w:r>
      <w:bookmarkEnd w:id="8"/>
    </w:p>
    <w:p w14:paraId="07AE31A6"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snapToGrid w:val="0"/>
          <w:sz w:val="18"/>
          <w:szCs w:val="18"/>
        </w:rPr>
        <w:t xml:space="preserve">Werkzaak Rivierenland is een gemeenschappelijke regeling van </w:t>
      </w:r>
      <w:r w:rsidRPr="00A943D7">
        <w:rPr>
          <w:rFonts w:ascii="Verdana" w:hAnsi="Verdana"/>
          <w:sz w:val="18"/>
          <w:szCs w:val="18"/>
          <w:shd w:val="clear" w:color="auto" w:fill="FFFFFF"/>
        </w:rPr>
        <w:t xml:space="preserve">acht gemeenten in </w:t>
      </w:r>
    </w:p>
    <w:p w14:paraId="40B372B1" w14:textId="77777777" w:rsidR="001F6351" w:rsidRPr="00A943D7" w:rsidRDefault="001F6351" w:rsidP="00D21EA5">
      <w:pPr>
        <w:ind w:left="851" w:hanging="851"/>
        <w:rPr>
          <w:rFonts w:ascii="Verdana" w:hAnsi="Verdana" w:cs="Calibri"/>
          <w:sz w:val="18"/>
          <w:szCs w:val="18"/>
          <w:shd w:val="clear" w:color="auto" w:fill="FFFFFF"/>
        </w:rPr>
      </w:pPr>
      <w:r w:rsidRPr="00A943D7">
        <w:rPr>
          <w:rFonts w:ascii="Verdana" w:hAnsi="Verdana"/>
          <w:sz w:val="18"/>
          <w:szCs w:val="18"/>
          <w:shd w:val="clear" w:color="auto" w:fill="FFFFFF"/>
        </w:rPr>
        <w:t xml:space="preserve">Rivierenland. Het gaat om Tiel, </w:t>
      </w:r>
      <w:r w:rsidRPr="00A943D7">
        <w:rPr>
          <w:rFonts w:ascii="Verdana" w:hAnsi="Verdana" w:cs="Calibri"/>
          <w:sz w:val="18"/>
          <w:szCs w:val="18"/>
          <w:shd w:val="clear" w:color="auto" w:fill="FFFFFF"/>
        </w:rPr>
        <w:t xml:space="preserve">Culemborg, West Maas en Waal, West Betuwe, </w:t>
      </w:r>
    </w:p>
    <w:p w14:paraId="3F43C26A"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cs="Calibri"/>
          <w:sz w:val="18"/>
          <w:szCs w:val="18"/>
          <w:shd w:val="clear" w:color="auto" w:fill="FFFFFF"/>
        </w:rPr>
        <w:t xml:space="preserve">Zaltbommel, Maasdriel, Neder-Betuwe en Buren. </w:t>
      </w:r>
      <w:r w:rsidRPr="00A943D7">
        <w:rPr>
          <w:rFonts w:ascii="Verdana" w:hAnsi="Verdana"/>
          <w:sz w:val="18"/>
          <w:szCs w:val="18"/>
          <w:shd w:val="clear" w:color="auto" w:fill="FFFFFF"/>
        </w:rPr>
        <w:t xml:space="preserve">Binnen deze gemeenschappelijk </w:t>
      </w:r>
    </w:p>
    <w:p w14:paraId="25862A0F"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sz w:val="18"/>
          <w:szCs w:val="18"/>
          <w:shd w:val="clear" w:color="auto" w:fill="FFFFFF"/>
        </w:rPr>
        <w:t xml:space="preserve">regeling werken deze gemeenten samen om onder andere de Participatiewet uit te </w:t>
      </w:r>
    </w:p>
    <w:p w14:paraId="24A07ACF" w14:textId="77777777" w:rsidR="001F6351" w:rsidRPr="00A943D7" w:rsidRDefault="001F6351" w:rsidP="00D21EA5">
      <w:pPr>
        <w:ind w:left="851" w:hanging="851"/>
        <w:rPr>
          <w:rFonts w:ascii="Verdana" w:hAnsi="Verdana"/>
          <w:sz w:val="18"/>
          <w:szCs w:val="18"/>
          <w:shd w:val="clear" w:color="auto" w:fill="FFFFFF"/>
        </w:rPr>
      </w:pPr>
      <w:r w:rsidRPr="00A943D7">
        <w:rPr>
          <w:rFonts w:ascii="Verdana" w:hAnsi="Verdana"/>
          <w:sz w:val="18"/>
          <w:szCs w:val="18"/>
          <w:shd w:val="clear" w:color="auto" w:fill="FFFFFF"/>
        </w:rPr>
        <w:t>voeren. Voor de Participatiewet doen de gemeentes Neder-Betuwe en Buren niet meer (zie</w:t>
      </w:r>
    </w:p>
    <w:p w14:paraId="7FCA97EA" w14:textId="77777777" w:rsidR="001F6351" w:rsidRPr="00A943D7" w:rsidRDefault="001F6351" w:rsidP="00D21EA5">
      <w:pPr>
        <w:ind w:left="851" w:hanging="851"/>
        <w:rPr>
          <w:rFonts w:ascii="Verdana" w:hAnsi="Verdana" w:cs="Calibri"/>
          <w:sz w:val="18"/>
          <w:szCs w:val="18"/>
        </w:rPr>
      </w:pPr>
      <w:r w:rsidRPr="00A943D7">
        <w:rPr>
          <w:rFonts w:ascii="Verdana" w:hAnsi="Verdana"/>
          <w:sz w:val="18"/>
          <w:szCs w:val="18"/>
          <w:shd w:val="clear" w:color="auto" w:fill="FFFFFF"/>
        </w:rPr>
        <w:t xml:space="preserve">paragraaf 1.8) </w:t>
      </w:r>
      <w:r w:rsidRPr="00A943D7">
        <w:rPr>
          <w:rFonts w:ascii="Verdana" w:hAnsi="Verdana" w:cs="Calibri"/>
          <w:sz w:val="18"/>
          <w:szCs w:val="18"/>
        </w:rPr>
        <w:t>Werkzaak Rivierenland is dé organisatie voor werk en inkomen in de regio</w:t>
      </w:r>
    </w:p>
    <w:p w14:paraId="6319429B" w14:textId="77777777" w:rsidR="001F6351" w:rsidRPr="00A943D7" w:rsidRDefault="001F6351" w:rsidP="00D21EA5">
      <w:pPr>
        <w:ind w:left="851" w:hanging="851"/>
        <w:rPr>
          <w:rFonts w:ascii="Verdana" w:hAnsi="Verdana" w:cs="Calibri"/>
          <w:sz w:val="18"/>
          <w:szCs w:val="18"/>
        </w:rPr>
      </w:pPr>
      <w:r w:rsidRPr="00A943D7">
        <w:rPr>
          <w:rFonts w:ascii="Verdana" w:hAnsi="Verdana" w:cs="Calibri"/>
          <w:sz w:val="18"/>
          <w:szCs w:val="18"/>
        </w:rPr>
        <w:t>Rivierenland. In een netwerk van organisaties werkt Werkzaak Rivierenland samen om de</w:t>
      </w:r>
    </w:p>
    <w:p w14:paraId="06A017B0" w14:textId="5CE60592" w:rsidR="001F6351" w:rsidRPr="00A943D7" w:rsidRDefault="001F6351" w:rsidP="00D21EA5">
      <w:pPr>
        <w:ind w:left="851" w:hanging="851"/>
        <w:rPr>
          <w:rFonts w:ascii="Verdana" w:hAnsi="Verdana"/>
          <w:sz w:val="18"/>
          <w:szCs w:val="18"/>
          <w:shd w:val="clear" w:color="auto" w:fill="FFFFFF"/>
        </w:rPr>
      </w:pPr>
      <w:r w:rsidRPr="00A943D7">
        <w:rPr>
          <w:rFonts w:ascii="Verdana" w:hAnsi="Verdana" w:cs="Calibri"/>
          <w:sz w:val="18"/>
          <w:szCs w:val="18"/>
        </w:rPr>
        <w:t xml:space="preserve">arbeidsmarktregio optimaal te bedienen. </w:t>
      </w:r>
      <w:r w:rsidRPr="00A943D7">
        <w:rPr>
          <w:rFonts w:ascii="Verdana" w:hAnsi="Verdana"/>
          <w:sz w:val="18"/>
          <w:szCs w:val="18"/>
          <w:shd w:val="clear" w:color="auto" w:fill="FFFFFF"/>
        </w:rPr>
        <w:t xml:space="preserve">Iedereen doet mee in de samenleving. </w:t>
      </w:r>
    </w:p>
    <w:p w14:paraId="19EB6C66" w14:textId="77777777" w:rsidR="001F6351" w:rsidRPr="00A943D7" w:rsidRDefault="001F6351" w:rsidP="00D21EA5">
      <w:pPr>
        <w:ind w:left="851" w:hanging="851"/>
        <w:rPr>
          <w:rFonts w:ascii="Verdana" w:hAnsi="Verdana"/>
          <w:sz w:val="18"/>
          <w:szCs w:val="18"/>
          <w:shd w:val="clear" w:color="auto" w:fill="FFFFFF"/>
        </w:rPr>
      </w:pPr>
    </w:p>
    <w:p w14:paraId="63CF201F" w14:textId="77777777" w:rsidR="003B0E12" w:rsidRPr="00A943D7" w:rsidRDefault="003B0E12" w:rsidP="00D21EA5">
      <w:pPr>
        <w:ind w:left="851" w:hanging="851"/>
        <w:rPr>
          <w:rFonts w:ascii="Verdana" w:hAnsi="Verdana"/>
          <w:sz w:val="18"/>
          <w:szCs w:val="18"/>
          <w:shd w:val="clear" w:color="auto" w:fill="FFFFFF"/>
        </w:rPr>
      </w:pPr>
      <w:r w:rsidRPr="00A943D7">
        <w:rPr>
          <w:rFonts w:ascii="Verdana" w:hAnsi="Verdana"/>
          <w:sz w:val="18"/>
          <w:szCs w:val="18"/>
          <w:shd w:val="clear" w:color="auto" w:fill="FFFFFF"/>
        </w:rPr>
        <w:t xml:space="preserve">De visie van Werkzaak Rivierenland is: talent werkt voor Rivierenland. Meer </w:t>
      </w:r>
    </w:p>
    <w:p w14:paraId="1C10428B"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shd w:val="clear" w:color="auto" w:fill="FFFFFF"/>
        </w:rPr>
        <w:t xml:space="preserve">mensen aan het werk, op </w:t>
      </w:r>
      <w:r w:rsidRPr="00A943D7">
        <w:rPr>
          <w:rFonts w:ascii="Verdana" w:hAnsi="Verdana"/>
          <w:sz w:val="18"/>
          <w:szCs w:val="18"/>
        </w:rPr>
        <w:t xml:space="preserve">basis van hun kwaliteiten, daar zet Werkzaak </w:t>
      </w:r>
    </w:p>
    <w:p w14:paraId="5F359670" w14:textId="11954792" w:rsidR="0071724D" w:rsidRDefault="003B0E12" w:rsidP="004A700B">
      <w:pPr>
        <w:ind w:left="851" w:hanging="851"/>
        <w:rPr>
          <w:rFonts w:ascii="Verdana" w:hAnsi="Verdana"/>
          <w:sz w:val="18"/>
          <w:szCs w:val="18"/>
        </w:rPr>
      </w:pPr>
      <w:r w:rsidRPr="00A943D7">
        <w:rPr>
          <w:rFonts w:ascii="Verdana" w:hAnsi="Verdana"/>
          <w:sz w:val="18"/>
          <w:szCs w:val="18"/>
        </w:rPr>
        <w:t xml:space="preserve">Rivierenland zich voor in. </w:t>
      </w:r>
    </w:p>
    <w:p w14:paraId="26E775FF" w14:textId="77777777" w:rsidR="004A700B" w:rsidRDefault="004A700B" w:rsidP="004A700B">
      <w:pPr>
        <w:ind w:left="851" w:hanging="851"/>
        <w:rPr>
          <w:rFonts w:ascii="Verdana" w:hAnsi="Verdana"/>
          <w:sz w:val="18"/>
          <w:szCs w:val="18"/>
        </w:rPr>
      </w:pPr>
    </w:p>
    <w:p w14:paraId="6D385704" w14:textId="135C83B6" w:rsidR="003B0E12" w:rsidRPr="00A943D7" w:rsidRDefault="003B0E12" w:rsidP="0071724D">
      <w:pPr>
        <w:rPr>
          <w:rFonts w:ascii="Verdana" w:hAnsi="Verdana"/>
          <w:sz w:val="18"/>
          <w:szCs w:val="18"/>
        </w:rPr>
      </w:pPr>
      <w:r w:rsidRPr="00A943D7">
        <w:rPr>
          <w:rFonts w:ascii="Verdana" w:hAnsi="Verdana"/>
          <w:sz w:val="18"/>
          <w:szCs w:val="18"/>
        </w:rPr>
        <w:t xml:space="preserve">Het is inschrijvers verboden, op straffe van uitsluiting, </w:t>
      </w:r>
    </w:p>
    <w:p w14:paraId="256F1676"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rPr>
        <w:t xml:space="preserve">gedurende de procedure contact te zoeken met leden van het inkoopteam en/of </w:t>
      </w:r>
    </w:p>
    <w:p w14:paraId="31BD76D3"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rPr>
        <w:lastRenderedPageBreak/>
        <w:t xml:space="preserve">andere medewerkers van Werkzaak Rivierenland, om informatie in te winnen over </w:t>
      </w:r>
    </w:p>
    <w:p w14:paraId="4C843AD8" w14:textId="77777777" w:rsidR="003B0E12" w:rsidRPr="00A943D7" w:rsidRDefault="003B0E12" w:rsidP="00D21EA5">
      <w:pPr>
        <w:ind w:left="851" w:hanging="851"/>
        <w:rPr>
          <w:rFonts w:ascii="Verdana" w:hAnsi="Verdana"/>
          <w:sz w:val="18"/>
          <w:szCs w:val="18"/>
        </w:rPr>
      </w:pPr>
      <w:r w:rsidRPr="00A943D7">
        <w:rPr>
          <w:rFonts w:ascii="Verdana" w:hAnsi="Verdana"/>
          <w:sz w:val="18"/>
          <w:szCs w:val="18"/>
        </w:rPr>
        <w:t xml:space="preserve">deze aanbesteding anders dan conform de procedure zoals vastgelegd in deze </w:t>
      </w:r>
    </w:p>
    <w:p w14:paraId="07D2412C" w14:textId="77777777" w:rsidR="003B0E12" w:rsidRPr="00A943D7" w:rsidRDefault="003B0E12" w:rsidP="00D21EA5">
      <w:pPr>
        <w:ind w:left="851" w:hanging="851"/>
        <w:rPr>
          <w:rFonts w:ascii="Verdana" w:hAnsi="Verdana"/>
          <w:snapToGrid w:val="0"/>
          <w:sz w:val="18"/>
          <w:szCs w:val="18"/>
        </w:rPr>
      </w:pPr>
      <w:r w:rsidRPr="00A943D7">
        <w:rPr>
          <w:rFonts w:ascii="Verdana" w:hAnsi="Verdana"/>
          <w:sz w:val="18"/>
          <w:szCs w:val="18"/>
        </w:rPr>
        <w:t xml:space="preserve">inschrijvingsleidraad. </w:t>
      </w:r>
    </w:p>
    <w:p w14:paraId="292FC13E" w14:textId="19050993" w:rsidR="00A65988" w:rsidRPr="00A943D7" w:rsidRDefault="00A65988" w:rsidP="00D21EA5">
      <w:pPr>
        <w:rPr>
          <w:rFonts w:ascii="Verdana" w:hAnsi="Verdana"/>
          <w:sz w:val="18"/>
          <w:szCs w:val="18"/>
        </w:rPr>
      </w:pPr>
      <w:r w:rsidRPr="00A943D7">
        <w:rPr>
          <w:rFonts w:ascii="Verdana" w:hAnsi="Verdana"/>
          <w:sz w:val="18"/>
          <w:szCs w:val="18"/>
        </w:rPr>
        <w:t>Deze aanbesteding wordt namens de aanbestedende dienst begeleid door Regio Rivierenland, Team Inkoop, gevestigd te Tiel. Gedurende de aanbesteding verloopt alle communicatie tussen inschrijvers en aanbestedende dienst via Regio Rivierenland, Team Inkoop.</w:t>
      </w:r>
    </w:p>
    <w:p w14:paraId="28152E68" w14:textId="77777777" w:rsidR="00A65988" w:rsidRPr="00A943D7" w:rsidRDefault="00A65988" w:rsidP="00D21EA5">
      <w:pPr>
        <w:rPr>
          <w:rFonts w:ascii="Verdana" w:hAnsi="Verdana"/>
          <w:sz w:val="18"/>
          <w:szCs w:val="18"/>
        </w:rPr>
      </w:pPr>
    </w:p>
    <w:p w14:paraId="4FA21F2D" w14:textId="77777777" w:rsidR="00A65988" w:rsidRPr="00A943D7" w:rsidRDefault="00A65988" w:rsidP="00D21EA5">
      <w:pPr>
        <w:rPr>
          <w:rFonts w:ascii="Verdana" w:hAnsi="Verdana"/>
          <w:sz w:val="18"/>
          <w:szCs w:val="18"/>
        </w:rPr>
      </w:pPr>
      <w:r w:rsidRPr="00A943D7">
        <w:rPr>
          <w:rFonts w:ascii="Verdana" w:hAnsi="Verdana"/>
          <w:sz w:val="18"/>
          <w:szCs w:val="18"/>
        </w:rPr>
        <w:t>Het is inschrijvers verboden, op straffe van uitsluiting, gedurende de procedure contact te zoeken met projectgroepleden en/of medewerkers, om informatie in te winnen over deze aanbesteding anders dan conform de procedure zoals vastgelegd in deze inschrijvingsleidraad.</w:t>
      </w:r>
    </w:p>
    <w:p w14:paraId="1992E18F" w14:textId="77777777" w:rsidR="00A65988" w:rsidRPr="00A943D7" w:rsidRDefault="00A65988" w:rsidP="00D21EA5">
      <w:pPr>
        <w:rPr>
          <w:rFonts w:ascii="Verdana" w:hAnsi="Verdana"/>
          <w:sz w:val="18"/>
          <w:szCs w:val="18"/>
        </w:rPr>
      </w:pPr>
    </w:p>
    <w:p w14:paraId="32E3E71E" w14:textId="77777777" w:rsidR="00A65988" w:rsidRPr="00A943D7" w:rsidRDefault="00A65988" w:rsidP="00D21EA5">
      <w:pPr>
        <w:pStyle w:val="ZRISubkop"/>
        <w:numPr>
          <w:ilvl w:val="0"/>
          <w:numId w:val="0"/>
        </w:numPr>
        <w:spacing w:line="240" w:lineRule="auto"/>
        <w:ind w:left="567" w:hanging="567"/>
        <w:rPr>
          <w:rFonts w:ascii="Verdana" w:hAnsi="Verdana"/>
          <w:szCs w:val="18"/>
        </w:rPr>
      </w:pPr>
      <w:bookmarkStart w:id="9" w:name="_Toc125708154"/>
      <w:r w:rsidRPr="00A943D7">
        <w:rPr>
          <w:rFonts w:ascii="Verdana" w:hAnsi="Verdana"/>
          <w:szCs w:val="18"/>
        </w:rPr>
        <w:t>1.</w:t>
      </w:r>
      <w:r w:rsidR="008F3C94" w:rsidRPr="00A943D7">
        <w:rPr>
          <w:rFonts w:ascii="Verdana" w:hAnsi="Verdana"/>
          <w:szCs w:val="18"/>
        </w:rPr>
        <w:t>8</w:t>
      </w:r>
      <w:r w:rsidRPr="00A943D7">
        <w:rPr>
          <w:rFonts w:ascii="Verdana" w:hAnsi="Verdana"/>
          <w:szCs w:val="18"/>
        </w:rPr>
        <w:tab/>
        <w:t>Opdrachtomschrijving</w:t>
      </w:r>
      <w:bookmarkEnd w:id="9"/>
    </w:p>
    <w:p w14:paraId="6C263E44" w14:textId="77777777" w:rsidR="007C2DE3" w:rsidRPr="00A943D7" w:rsidRDefault="007C2DE3" w:rsidP="00D21EA5">
      <w:pPr>
        <w:rPr>
          <w:rFonts w:ascii="Verdana" w:hAnsi="Verdana"/>
          <w:sz w:val="18"/>
          <w:szCs w:val="18"/>
        </w:rPr>
      </w:pPr>
      <w:r w:rsidRPr="00A943D7">
        <w:rPr>
          <w:rFonts w:ascii="Verdana" w:hAnsi="Verdana"/>
          <w:sz w:val="18"/>
          <w:szCs w:val="18"/>
        </w:rPr>
        <w:t xml:space="preserve">Sinds de start per 1 januari 2016 wordt door Werkzaak Rivierenland een actief starters- / ondernemersbeleid gevoerd. Werkzaak Rivierenland zet het Besluit </w:t>
      </w:r>
      <w:r w:rsidR="00FF1A43" w:rsidRPr="00A943D7">
        <w:rPr>
          <w:rFonts w:ascii="Verdana" w:hAnsi="Verdana"/>
          <w:sz w:val="18"/>
          <w:szCs w:val="18"/>
        </w:rPr>
        <w:t>Bijstandverlening Zelfstandige</w:t>
      </w:r>
      <w:r w:rsidRPr="00A943D7">
        <w:rPr>
          <w:rFonts w:ascii="Verdana" w:hAnsi="Verdana"/>
          <w:sz w:val="18"/>
          <w:szCs w:val="18"/>
        </w:rPr>
        <w:t xml:space="preserve"> (Hierna: BBZ) in als instrument om zelfstandig ondernemerschap te stimuleren </w:t>
      </w:r>
      <w:r w:rsidR="00FF1A43" w:rsidRPr="00A943D7">
        <w:rPr>
          <w:rFonts w:ascii="Verdana" w:hAnsi="Verdana"/>
          <w:sz w:val="18"/>
          <w:szCs w:val="18"/>
        </w:rPr>
        <w:t>c.q.</w:t>
      </w:r>
      <w:r w:rsidRPr="00A943D7">
        <w:rPr>
          <w:rFonts w:ascii="Verdana" w:hAnsi="Verdana"/>
          <w:sz w:val="18"/>
          <w:szCs w:val="18"/>
        </w:rPr>
        <w:t xml:space="preserve"> te ondersteunen. </w:t>
      </w:r>
      <w:r w:rsidR="00FF1A43" w:rsidRPr="00A943D7">
        <w:rPr>
          <w:rFonts w:ascii="Verdana" w:hAnsi="Verdana"/>
          <w:sz w:val="18"/>
          <w:szCs w:val="18"/>
        </w:rPr>
        <w:t xml:space="preserve">Werkzaak Rivierenland verzorgt de uitvoer voor de BBZ voor zes gemeentes: gemeente Zaltbommel, gemeente Maasdriel, gemeente West Betuwe, gemeente West Maas en Waal, gemeente Culemborg en gemeente Tiel. </w:t>
      </w:r>
      <w:r w:rsidRPr="00A943D7">
        <w:rPr>
          <w:rFonts w:ascii="Verdana" w:hAnsi="Verdana"/>
          <w:sz w:val="18"/>
          <w:szCs w:val="18"/>
        </w:rPr>
        <w:t>Doel van de opdracht is dat er zelfstandig ondernemers of potentieel ze</w:t>
      </w:r>
      <w:r w:rsidR="004068C0" w:rsidRPr="00A943D7">
        <w:rPr>
          <w:rFonts w:ascii="Verdana" w:hAnsi="Verdana"/>
          <w:sz w:val="18"/>
          <w:szCs w:val="18"/>
        </w:rPr>
        <w:t>lfstandige ondernemers worden g</w:t>
      </w:r>
      <w:r w:rsidR="00F24556" w:rsidRPr="00A943D7">
        <w:rPr>
          <w:rFonts w:ascii="Verdana" w:hAnsi="Verdana"/>
          <w:sz w:val="18"/>
          <w:szCs w:val="18"/>
        </w:rPr>
        <w:t>eactiveerd, ondersteun</w:t>
      </w:r>
      <w:r w:rsidRPr="00A943D7">
        <w:rPr>
          <w:rFonts w:ascii="Verdana" w:hAnsi="Verdana"/>
          <w:sz w:val="18"/>
          <w:szCs w:val="18"/>
        </w:rPr>
        <w:t xml:space="preserve">d en begeleid bij de start of het voortzetten van hun zelfstandige onderneming. </w:t>
      </w:r>
    </w:p>
    <w:p w14:paraId="122FA4C7" w14:textId="77777777" w:rsidR="004068C0" w:rsidRPr="00A943D7" w:rsidRDefault="004068C0" w:rsidP="00D21EA5">
      <w:pPr>
        <w:rPr>
          <w:rFonts w:ascii="Verdana" w:hAnsi="Verdana"/>
          <w:sz w:val="18"/>
          <w:szCs w:val="18"/>
        </w:rPr>
      </w:pPr>
      <w:r w:rsidRPr="00A943D7">
        <w:rPr>
          <w:rFonts w:ascii="Verdana" w:hAnsi="Verdana"/>
          <w:sz w:val="18"/>
          <w:szCs w:val="18"/>
        </w:rPr>
        <w:t xml:space="preserve">Onder ondersteuning wordt </w:t>
      </w:r>
      <w:r w:rsidR="006F0A70" w:rsidRPr="00A943D7">
        <w:rPr>
          <w:rFonts w:ascii="Verdana" w:hAnsi="Verdana"/>
          <w:sz w:val="18"/>
          <w:szCs w:val="18"/>
        </w:rPr>
        <w:t>o.a.</w:t>
      </w:r>
      <w:r w:rsidR="00FF1A43" w:rsidRPr="00A943D7">
        <w:rPr>
          <w:rFonts w:ascii="Verdana" w:hAnsi="Verdana"/>
          <w:sz w:val="18"/>
          <w:szCs w:val="18"/>
        </w:rPr>
        <w:t xml:space="preserve"> </w:t>
      </w:r>
      <w:r w:rsidRPr="00A943D7">
        <w:rPr>
          <w:rFonts w:ascii="Verdana" w:hAnsi="Verdana"/>
          <w:sz w:val="18"/>
          <w:szCs w:val="18"/>
        </w:rPr>
        <w:t>verstaan:</w:t>
      </w:r>
    </w:p>
    <w:p w14:paraId="48D11353" w14:textId="77777777" w:rsidR="004068C0" w:rsidRPr="00A943D7" w:rsidRDefault="004068C0" w:rsidP="00C4303E">
      <w:pPr>
        <w:pStyle w:val="Lijstalinea"/>
        <w:numPr>
          <w:ilvl w:val="0"/>
          <w:numId w:val="19"/>
        </w:numPr>
        <w:spacing w:after="160" w:line="240" w:lineRule="auto"/>
        <w:rPr>
          <w:rFonts w:ascii="Verdana" w:hAnsi="Verdana"/>
          <w:sz w:val="18"/>
          <w:szCs w:val="18"/>
        </w:rPr>
      </w:pPr>
      <w:r w:rsidRPr="00A943D7">
        <w:rPr>
          <w:rFonts w:ascii="Verdana" w:hAnsi="Verdana"/>
          <w:sz w:val="18"/>
          <w:szCs w:val="18"/>
        </w:rPr>
        <w:t>Voorlichting</w:t>
      </w:r>
      <w:r w:rsidR="00FF1A43" w:rsidRPr="00A943D7">
        <w:rPr>
          <w:rFonts w:ascii="Verdana" w:hAnsi="Verdana"/>
          <w:sz w:val="18"/>
          <w:szCs w:val="18"/>
        </w:rPr>
        <w:t>;</w:t>
      </w:r>
    </w:p>
    <w:p w14:paraId="17DF375D" w14:textId="77777777" w:rsidR="004068C0" w:rsidRPr="00A943D7" w:rsidRDefault="00FF1A43" w:rsidP="00C4303E">
      <w:pPr>
        <w:pStyle w:val="Lijstalinea"/>
        <w:numPr>
          <w:ilvl w:val="0"/>
          <w:numId w:val="19"/>
        </w:numPr>
        <w:spacing w:after="160" w:line="240" w:lineRule="auto"/>
        <w:rPr>
          <w:rFonts w:ascii="Verdana" w:hAnsi="Verdana"/>
          <w:sz w:val="18"/>
          <w:szCs w:val="18"/>
        </w:rPr>
      </w:pPr>
      <w:r w:rsidRPr="00A943D7">
        <w:rPr>
          <w:rFonts w:ascii="Verdana" w:hAnsi="Verdana"/>
          <w:sz w:val="18"/>
          <w:szCs w:val="18"/>
        </w:rPr>
        <w:t>Begeleiding ondernemersplan;</w:t>
      </w:r>
      <w:r w:rsidR="004068C0" w:rsidRPr="00A943D7">
        <w:rPr>
          <w:rFonts w:ascii="Verdana" w:hAnsi="Verdana"/>
          <w:sz w:val="18"/>
          <w:szCs w:val="18"/>
        </w:rPr>
        <w:t xml:space="preserve"> </w:t>
      </w:r>
    </w:p>
    <w:p w14:paraId="695BA6F3" w14:textId="77777777" w:rsidR="004068C0" w:rsidRPr="00A943D7" w:rsidRDefault="004068C0" w:rsidP="00C4303E">
      <w:pPr>
        <w:pStyle w:val="Lijstalinea"/>
        <w:numPr>
          <w:ilvl w:val="0"/>
          <w:numId w:val="19"/>
        </w:numPr>
        <w:spacing w:after="160" w:line="240" w:lineRule="auto"/>
        <w:rPr>
          <w:rFonts w:ascii="Verdana" w:hAnsi="Verdana"/>
          <w:sz w:val="18"/>
          <w:szCs w:val="18"/>
        </w:rPr>
      </w:pPr>
      <w:r w:rsidRPr="00A943D7">
        <w:rPr>
          <w:rFonts w:ascii="Verdana" w:hAnsi="Verdana"/>
          <w:sz w:val="18"/>
          <w:szCs w:val="18"/>
        </w:rPr>
        <w:t>Onderzoek voor het ve</w:t>
      </w:r>
      <w:r w:rsidR="00FF1A43" w:rsidRPr="00A943D7">
        <w:rPr>
          <w:rFonts w:ascii="Verdana" w:hAnsi="Verdana"/>
          <w:sz w:val="18"/>
          <w:szCs w:val="18"/>
        </w:rPr>
        <w:t>rstrekken van bedrijfskredieten.</w:t>
      </w:r>
    </w:p>
    <w:p w14:paraId="02A546A3" w14:textId="77777777" w:rsidR="00591A3B" w:rsidRPr="00A943D7" w:rsidRDefault="007C2DE3" w:rsidP="00D21EA5">
      <w:pPr>
        <w:rPr>
          <w:rFonts w:ascii="Verdana" w:hAnsi="Verdana"/>
          <w:sz w:val="18"/>
          <w:szCs w:val="18"/>
        </w:rPr>
      </w:pPr>
      <w:r w:rsidRPr="00A943D7">
        <w:rPr>
          <w:rFonts w:ascii="Verdana" w:hAnsi="Verdana"/>
          <w:sz w:val="18"/>
          <w:szCs w:val="18"/>
        </w:rPr>
        <w:t xml:space="preserve">Werkzaak Rivierenland is op zoek naar </w:t>
      </w:r>
    </w:p>
    <w:p w14:paraId="08AD3AFB" w14:textId="2EAE04EB" w:rsidR="00591A3B" w:rsidRPr="00A943D7" w:rsidRDefault="007C2DE3" w:rsidP="00C4303E">
      <w:pPr>
        <w:pStyle w:val="Lijstalinea"/>
        <w:numPr>
          <w:ilvl w:val="0"/>
          <w:numId w:val="21"/>
        </w:numPr>
        <w:spacing w:line="240" w:lineRule="auto"/>
        <w:rPr>
          <w:rFonts w:ascii="Verdana" w:hAnsi="Verdana"/>
          <w:sz w:val="18"/>
          <w:szCs w:val="18"/>
        </w:rPr>
      </w:pPr>
      <w:r w:rsidRPr="00A943D7">
        <w:rPr>
          <w:rFonts w:ascii="Verdana" w:hAnsi="Verdana"/>
          <w:sz w:val="18"/>
          <w:szCs w:val="18"/>
        </w:rPr>
        <w:t>opdrachtnemers die mensen met een uitkering die willen starten als zelfstandig ondernemers te</w:t>
      </w:r>
      <w:r w:rsidR="00591A3B" w:rsidRPr="00A943D7">
        <w:rPr>
          <w:rFonts w:ascii="Verdana" w:hAnsi="Verdana"/>
          <w:sz w:val="18"/>
          <w:szCs w:val="18"/>
        </w:rPr>
        <w:t xml:space="preserve"> gaan</w:t>
      </w:r>
      <w:r w:rsidRPr="00A943D7">
        <w:rPr>
          <w:rFonts w:ascii="Verdana" w:hAnsi="Verdana"/>
          <w:sz w:val="18"/>
          <w:szCs w:val="18"/>
        </w:rPr>
        <w:t xml:space="preserve"> begeleiden</w:t>
      </w:r>
      <w:r w:rsidR="00A146E3">
        <w:rPr>
          <w:rFonts w:ascii="Verdana" w:hAnsi="Verdana"/>
          <w:sz w:val="18"/>
          <w:szCs w:val="18"/>
        </w:rPr>
        <w:t xml:space="preserve"> op grond van de BBZ</w:t>
      </w:r>
      <w:r w:rsidR="00591A3B" w:rsidRPr="00A943D7">
        <w:rPr>
          <w:rFonts w:ascii="Verdana" w:hAnsi="Verdana"/>
          <w:sz w:val="18"/>
          <w:szCs w:val="18"/>
        </w:rPr>
        <w:t>;</w:t>
      </w:r>
    </w:p>
    <w:p w14:paraId="30A02D19" w14:textId="184B7158" w:rsidR="00591A3B" w:rsidRPr="00A943D7" w:rsidRDefault="00591A3B" w:rsidP="00C4303E">
      <w:pPr>
        <w:pStyle w:val="Lijstalinea"/>
        <w:numPr>
          <w:ilvl w:val="0"/>
          <w:numId w:val="21"/>
        </w:numPr>
        <w:spacing w:line="240" w:lineRule="auto"/>
        <w:rPr>
          <w:rFonts w:ascii="Verdana" w:hAnsi="Verdana"/>
          <w:sz w:val="18"/>
          <w:szCs w:val="18"/>
        </w:rPr>
      </w:pPr>
      <w:r w:rsidRPr="00A943D7">
        <w:rPr>
          <w:rFonts w:ascii="Verdana" w:hAnsi="Verdana"/>
          <w:sz w:val="18"/>
          <w:szCs w:val="18"/>
        </w:rPr>
        <w:t>opdrachtnemers die levensvatbaarheidsonderzoeken willen uitvoeren;</w:t>
      </w:r>
    </w:p>
    <w:p w14:paraId="3E864F9B" w14:textId="71464FF1" w:rsidR="00591A3B" w:rsidRPr="00A943D7" w:rsidRDefault="00591A3B" w:rsidP="00C4303E">
      <w:pPr>
        <w:pStyle w:val="Lijstalinea"/>
        <w:numPr>
          <w:ilvl w:val="0"/>
          <w:numId w:val="21"/>
        </w:numPr>
        <w:spacing w:line="240" w:lineRule="auto"/>
        <w:rPr>
          <w:rFonts w:ascii="Verdana" w:hAnsi="Verdana"/>
          <w:sz w:val="18"/>
          <w:szCs w:val="18"/>
        </w:rPr>
      </w:pPr>
      <w:r w:rsidRPr="00A943D7">
        <w:rPr>
          <w:rFonts w:ascii="Verdana" w:hAnsi="Verdana"/>
          <w:sz w:val="18"/>
          <w:szCs w:val="18"/>
        </w:rPr>
        <w:t xml:space="preserve">opdrachtnemers die gevestigde ondernemers kan begeleiden die een beroep doen op financiële ondersteuning op grond van de BBZ. </w:t>
      </w:r>
    </w:p>
    <w:p w14:paraId="008D6813" w14:textId="55627DF0" w:rsidR="007C2DE3" w:rsidRPr="00A943D7" w:rsidRDefault="007C2DE3" w:rsidP="00D21EA5">
      <w:pPr>
        <w:rPr>
          <w:rFonts w:ascii="Verdana" w:hAnsi="Verdana"/>
          <w:sz w:val="18"/>
          <w:szCs w:val="18"/>
        </w:rPr>
      </w:pPr>
      <w:r w:rsidRPr="00A943D7">
        <w:rPr>
          <w:rFonts w:ascii="Verdana" w:hAnsi="Verdana"/>
          <w:sz w:val="18"/>
          <w:szCs w:val="18"/>
        </w:rPr>
        <w:t xml:space="preserve">Bij de percelenindeling is een uitvoerige omschrijving van de opdracht te vinden. </w:t>
      </w:r>
      <w:r w:rsidR="001763A6" w:rsidRPr="00A943D7">
        <w:rPr>
          <w:rFonts w:ascii="Verdana" w:hAnsi="Verdana"/>
          <w:sz w:val="18"/>
          <w:szCs w:val="18"/>
        </w:rPr>
        <w:t xml:space="preserve">De </w:t>
      </w:r>
      <w:r w:rsidR="001F6351" w:rsidRPr="00A943D7">
        <w:rPr>
          <w:rFonts w:ascii="Verdana" w:hAnsi="Verdana"/>
          <w:sz w:val="18"/>
          <w:szCs w:val="18"/>
        </w:rPr>
        <w:t xml:space="preserve">ondernemingen uit de agrarische sector vallen </w:t>
      </w:r>
      <w:r w:rsidR="001763A6" w:rsidRPr="00A943D7">
        <w:rPr>
          <w:rFonts w:ascii="Verdana" w:hAnsi="Verdana"/>
          <w:sz w:val="18"/>
          <w:szCs w:val="18"/>
        </w:rPr>
        <w:t xml:space="preserve">niet onder deze opdracht. </w:t>
      </w:r>
    </w:p>
    <w:p w14:paraId="4BDE4EE8" w14:textId="77777777" w:rsidR="007C2DE3" w:rsidRPr="00A943D7" w:rsidRDefault="007C2DE3" w:rsidP="00D21EA5">
      <w:pPr>
        <w:rPr>
          <w:rFonts w:ascii="Verdana" w:hAnsi="Verdana"/>
          <w:sz w:val="18"/>
          <w:szCs w:val="18"/>
        </w:rPr>
      </w:pPr>
    </w:p>
    <w:p w14:paraId="2A86085B" w14:textId="77777777" w:rsidR="00A41F93" w:rsidRPr="00500772" w:rsidRDefault="00A41F93" w:rsidP="00D21EA5">
      <w:pPr>
        <w:pStyle w:val="ZRISubkop"/>
        <w:numPr>
          <w:ilvl w:val="0"/>
          <w:numId w:val="0"/>
        </w:numPr>
        <w:spacing w:line="240" w:lineRule="auto"/>
        <w:ind w:left="567" w:hanging="567"/>
        <w:rPr>
          <w:rFonts w:ascii="Verdana" w:hAnsi="Verdana"/>
          <w:color w:val="000000" w:themeColor="text1"/>
          <w:szCs w:val="18"/>
        </w:rPr>
      </w:pPr>
      <w:bookmarkStart w:id="10" w:name="_Toc125708155"/>
      <w:r w:rsidRPr="00A943D7">
        <w:rPr>
          <w:rFonts w:ascii="Verdana" w:hAnsi="Verdana"/>
          <w:szCs w:val="18"/>
        </w:rPr>
        <w:t>1.</w:t>
      </w:r>
      <w:r w:rsidR="008F3C94" w:rsidRPr="00A943D7">
        <w:rPr>
          <w:rFonts w:ascii="Verdana" w:hAnsi="Verdana"/>
          <w:szCs w:val="18"/>
        </w:rPr>
        <w:t>9</w:t>
      </w:r>
      <w:r w:rsidRPr="00A943D7">
        <w:rPr>
          <w:rFonts w:ascii="Verdana" w:hAnsi="Verdana"/>
          <w:szCs w:val="18"/>
        </w:rPr>
        <w:tab/>
      </w:r>
      <w:r w:rsidRPr="00500772">
        <w:rPr>
          <w:rFonts w:ascii="Verdana" w:hAnsi="Verdana"/>
          <w:color w:val="000000" w:themeColor="text1"/>
          <w:szCs w:val="18"/>
        </w:rPr>
        <w:t>Raamovereenkomst en duur</w:t>
      </w:r>
      <w:bookmarkEnd w:id="10"/>
    </w:p>
    <w:p w14:paraId="72FB437A" w14:textId="6B73706E" w:rsidR="00A41F93" w:rsidRPr="00500772" w:rsidRDefault="00A41F93" w:rsidP="00D21EA5">
      <w:pPr>
        <w:rPr>
          <w:rFonts w:ascii="Verdana" w:hAnsi="Verdana"/>
          <w:color w:val="000000" w:themeColor="text1"/>
          <w:sz w:val="18"/>
          <w:szCs w:val="18"/>
        </w:rPr>
      </w:pPr>
      <w:r w:rsidRPr="00500772">
        <w:rPr>
          <w:rFonts w:ascii="Verdana" w:hAnsi="Verdana"/>
          <w:color w:val="000000" w:themeColor="text1"/>
          <w:sz w:val="18"/>
          <w:szCs w:val="18"/>
        </w:rPr>
        <w:t xml:space="preserve">De opdracht wordt vastgelegd in een, door opdrachtgever en opdrachtnemer te ondertekenen, raamovereenkomst voor </w:t>
      </w:r>
      <w:r w:rsidR="0042437D" w:rsidRPr="00500772">
        <w:rPr>
          <w:rFonts w:ascii="Verdana" w:hAnsi="Verdana" w:cs="Arial"/>
          <w:color w:val="000000" w:themeColor="text1"/>
          <w:sz w:val="18"/>
          <w:szCs w:val="18"/>
        </w:rPr>
        <w:t xml:space="preserve">Onderzoek en Begeleidingsdiensten vanuit de BBZ. </w:t>
      </w:r>
      <w:r w:rsidRPr="00500772">
        <w:rPr>
          <w:rFonts w:ascii="Verdana" w:hAnsi="Verdana"/>
          <w:color w:val="000000" w:themeColor="text1"/>
          <w:sz w:val="18"/>
          <w:szCs w:val="18"/>
        </w:rPr>
        <w:t xml:space="preserve">De geplande ingangsdatum van de raamovereenkomst is </w:t>
      </w:r>
      <w:r w:rsidR="00301E52" w:rsidRPr="00500772">
        <w:rPr>
          <w:rFonts w:ascii="Verdana" w:hAnsi="Verdana"/>
          <w:color w:val="000000" w:themeColor="text1"/>
          <w:sz w:val="18"/>
          <w:szCs w:val="18"/>
        </w:rPr>
        <w:t xml:space="preserve">1 </w:t>
      </w:r>
      <w:r w:rsidR="00B80E7C" w:rsidRPr="00500772">
        <w:rPr>
          <w:rFonts w:ascii="Verdana" w:hAnsi="Verdana"/>
          <w:color w:val="000000" w:themeColor="text1"/>
          <w:sz w:val="18"/>
          <w:szCs w:val="18"/>
        </w:rPr>
        <w:t>juli</w:t>
      </w:r>
      <w:r w:rsidR="00591A3B" w:rsidRPr="00500772">
        <w:rPr>
          <w:rFonts w:ascii="Verdana" w:hAnsi="Verdana"/>
          <w:color w:val="000000" w:themeColor="text1"/>
          <w:sz w:val="18"/>
          <w:szCs w:val="18"/>
        </w:rPr>
        <w:t xml:space="preserve"> </w:t>
      </w:r>
      <w:r w:rsidR="007C2DE3" w:rsidRPr="00500772">
        <w:rPr>
          <w:rFonts w:ascii="Verdana" w:hAnsi="Verdana"/>
          <w:color w:val="000000" w:themeColor="text1"/>
          <w:sz w:val="18"/>
          <w:szCs w:val="18"/>
        </w:rPr>
        <w:t>2023</w:t>
      </w:r>
      <w:r w:rsidRPr="00500772">
        <w:rPr>
          <w:rFonts w:ascii="Verdana" w:hAnsi="Verdana"/>
          <w:color w:val="000000" w:themeColor="text1"/>
          <w:sz w:val="18"/>
          <w:szCs w:val="18"/>
        </w:rPr>
        <w:t xml:space="preserve">. De einddatum van de </w:t>
      </w:r>
      <w:r w:rsidR="00301E52" w:rsidRPr="00500772">
        <w:rPr>
          <w:rFonts w:ascii="Verdana" w:hAnsi="Verdana"/>
          <w:color w:val="000000" w:themeColor="text1"/>
          <w:sz w:val="18"/>
          <w:szCs w:val="18"/>
        </w:rPr>
        <w:t>raam</w:t>
      </w:r>
      <w:r w:rsidRPr="00500772">
        <w:rPr>
          <w:rFonts w:ascii="Verdana" w:hAnsi="Verdana"/>
          <w:color w:val="000000" w:themeColor="text1"/>
          <w:sz w:val="18"/>
          <w:szCs w:val="18"/>
        </w:rPr>
        <w:t xml:space="preserve">overeenkomst is bepaald op </w:t>
      </w:r>
      <w:r w:rsidR="007C2DE3" w:rsidRPr="00500772">
        <w:rPr>
          <w:rFonts w:ascii="Verdana" w:hAnsi="Verdana"/>
          <w:color w:val="000000" w:themeColor="text1"/>
          <w:sz w:val="18"/>
          <w:szCs w:val="18"/>
        </w:rPr>
        <w:t>2</w:t>
      </w:r>
      <w:r w:rsidR="00F24556" w:rsidRPr="00500772">
        <w:rPr>
          <w:rFonts w:ascii="Verdana" w:hAnsi="Verdana"/>
          <w:color w:val="000000" w:themeColor="text1"/>
          <w:sz w:val="18"/>
          <w:szCs w:val="18"/>
        </w:rPr>
        <w:t xml:space="preserve"> j</w:t>
      </w:r>
      <w:r w:rsidRPr="00500772">
        <w:rPr>
          <w:rFonts w:ascii="Verdana" w:hAnsi="Verdana"/>
          <w:color w:val="000000" w:themeColor="text1"/>
          <w:sz w:val="18"/>
          <w:szCs w:val="18"/>
        </w:rPr>
        <w:t xml:space="preserve">aar en eindigt derhalve op </w:t>
      </w:r>
      <w:r w:rsidR="00B80E7C" w:rsidRPr="00500772">
        <w:rPr>
          <w:rFonts w:ascii="Verdana" w:hAnsi="Verdana"/>
          <w:color w:val="000000" w:themeColor="text1"/>
          <w:sz w:val="18"/>
          <w:szCs w:val="18"/>
        </w:rPr>
        <w:t>30 juni</w:t>
      </w:r>
      <w:r w:rsidR="007C2DE3" w:rsidRPr="00500772">
        <w:rPr>
          <w:rFonts w:ascii="Verdana" w:hAnsi="Verdana"/>
          <w:color w:val="000000" w:themeColor="text1"/>
          <w:sz w:val="18"/>
          <w:szCs w:val="18"/>
        </w:rPr>
        <w:t xml:space="preserve"> 2025</w:t>
      </w:r>
      <w:r w:rsidR="00301E52" w:rsidRPr="00500772">
        <w:rPr>
          <w:rFonts w:ascii="Verdana" w:hAnsi="Verdana"/>
          <w:color w:val="000000" w:themeColor="text1"/>
          <w:sz w:val="18"/>
          <w:szCs w:val="18"/>
        </w:rPr>
        <w:t>.</w:t>
      </w:r>
    </w:p>
    <w:p w14:paraId="2C5896E8" w14:textId="77777777" w:rsidR="00A41F93" w:rsidRPr="00500772" w:rsidRDefault="00A41F93" w:rsidP="00D21EA5">
      <w:pPr>
        <w:rPr>
          <w:rFonts w:ascii="Verdana" w:hAnsi="Verdana"/>
          <w:color w:val="000000" w:themeColor="text1"/>
          <w:sz w:val="18"/>
          <w:szCs w:val="18"/>
        </w:rPr>
      </w:pPr>
    </w:p>
    <w:p w14:paraId="5DA21839" w14:textId="70BD9EAE" w:rsidR="00A41F93" w:rsidRPr="00500772" w:rsidRDefault="00A41F93" w:rsidP="00D21EA5">
      <w:pPr>
        <w:rPr>
          <w:rFonts w:ascii="Verdana" w:hAnsi="Verdana"/>
          <w:color w:val="000000" w:themeColor="text1"/>
          <w:sz w:val="18"/>
          <w:szCs w:val="18"/>
        </w:rPr>
      </w:pPr>
      <w:r w:rsidRPr="00500772">
        <w:rPr>
          <w:rFonts w:ascii="Verdana" w:hAnsi="Verdana"/>
          <w:color w:val="000000" w:themeColor="text1"/>
          <w:sz w:val="18"/>
          <w:szCs w:val="18"/>
        </w:rPr>
        <w:t xml:space="preserve">Aanbestedende dienst heeft het recht deze basisduur van de raamovereenkomst </w:t>
      </w:r>
      <w:r w:rsidR="007C2DE3" w:rsidRPr="00500772">
        <w:rPr>
          <w:rFonts w:ascii="Verdana" w:hAnsi="Verdana"/>
          <w:color w:val="000000" w:themeColor="text1"/>
          <w:sz w:val="18"/>
          <w:szCs w:val="18"/>
        </w:rPr>
        <w:t>eenmaal</w:t>
      </w:r>
      <w:r w:rsidRPr="00500772">
        <w:rPr>
          <w:rFonts w:ascii="Verdana" w:hAnsi="Verdana"/>
          <w:color w:val="000000" w:themeColor="text1"/>
          <w:sz w:val="18"/>
          <w:szCs w:val="18"/>
        </w:rPr>
        <w:t xml:space="preserve"> te verlengen met een periode van </w:t>
      </w:r>
      <w:r w:rsidR="007C2DE3" w:rsidRPr="00500772">
        <w:rPr>
          <w:rFonts w:ascii="Verdana" w:hAnsi="Verdana"/>
          <w:color w:val="000000" w:themeColor="text1"/>
          <w:sz w:val="18"/>
          <w:szCs w:val="18"/>
        </w:rPr>
        <w:t>2 jaar</w:t>
      </w:r>
      <w:r w:rsidR="00F24556" w:rsidRPr="00500772">
        <w:rPr>
          <w:rFonts w:ascii="Verdana" w:hAnsi="Verdana"/>
          <w:color w:val="000000" w:themeColor="text1"/>
          <w:sz w:val="18"/>
          <w:szCs w:val="18"/>
        </w:rPr>
        <w:t>.</w:t>
      </w:r>
      <w:r w:rsidRPr="00500772">
        <w:rPr>
          <w:rFonts w:ascii="Verdana" w:hAnsi="Verdana"/>
          <w:color w:val="000000" w:themeColor="text1"/>
          <w:sz w:val="18"/>
          <w:szCs w:val="18"/>
        </w:rPr>
        <w:t xml:space="preserve"> De totale duur van de </w:t>
      </w:r>
      <w:r w:rsidR="00CE6152" w:rsidRPr="00500772">
        <w:rPr>
          <w:rFonts w:ascii="Verdana" w:hAnsi="Verdana"/>
          <w:color w:val="000000" w:themeColor="text1"/>
          <w:sz w:val="18"/>
          <w:szCs w:val="18"/>
        </w:rPr>
        <w:t>(</w:t>
      </w:r>
      <w:r w:rsidRPr="00500772">
        <w:rPr>
          <w:rFonts w:ascii="Verdana" w:hAnsi="Verdana"/>
          <w:color w:val="000000" w:themeColor="text1"/>
          <w:sz w:val="18"/>
          <w:szCs w:val="18"/>
        </w:rPr>
        <w:t>raam</w:t>
      </w:r>
      <w:r w:rsidR="00CE6152" w:rsidRPr="00500772">
        <w:rPr>
          <w:rFonts w:ascii="Verdana" w:hAnsi="Verdana"/>
          <w:color w:val="000000" w:themeColor="text1"/>
          <w:sz w:val="18"/>
          <w:szCs w:val="18"/>
        </w:rPr>
        <w:t>)</w:t>
      </w:r>
      <w:r w:rsidRPr="00500772">
        <w:rPr>
          <w:rFonts w:ascii="Verdana" w:hAnsi="Verdana"/>
          <w:color w:val="000000" w:themeColor="text1"/>
          <w:sz w:val="18"/>
          <w:szCs w:val="18"/>
        </w:rPr>
        <w:t xml:space="preserve">overeenkomst zal niet meer dan </w:t>
      </w:r>
      <w:r w:rsidR="007C2DE3" w:rsidRPr="00500772">
        <w:rPr>
          <w:rFonts w:ascii="Verdana" w:hAnsi="Verdana"/>
          <w:color w:val="000000" w:themeColor="text1"/>
          <w:sz w:val="18"/>
          <w:szCs w:val="18"/>
        </w:rPr>
        <w:t>4 jaar</w:t>
      </w:r>
      <w:r w:rsidRPr="00500772">
        <w:rPr>
          <w:rFonts w:ascii="Verdana" w:hAnsi="Verdana"/>
          <w:color w:val="000000" w:themeColor="text1"/>
          <w:sz w:val="18"/>
          <w:szCs w:val="18"/>
        </w:rPr>
        <w:t xml:space="preserve"> bedragen en eindigt aan het einde van de looptijd van rechtswege, dus op </w:t>
      </w:r>
      <w:r w:rsidR="00B80E7C" w:rsidRPr="00500772">
        <w:rPr>
          <w:rFonts w:ascii="Verdana" w:hAnsi="Verdana"/>
          <w:color w:val="000000" w:themeColor="text1"/>
          <w:sz w:val="18"/>
          <w:szCs w:val="18"/>
        </w:rPr>
        <w:t>30 juni</w:t>
      </w:r>
      <w:r w:rsidR="007C2DE3" w:rsidRPr="00500772">
        <w:rPr>
          <w:rFonts w:ascii="Verdana" w:hAnsi="Verdana"/>
          <w:color w:val="000000" w:themeColor="text1"/>
          <w:sz w:val="18"/>
          <w:szCs w:val="18"/>
        </w:rPr>
        <w:t xml:space="preserve"> 2027</w:t>
      </w:r>
      <w:r w:rsidRPr="00500772">
        <w:rPr>
          <w:rFonts w:ascii="Verdana" w:hAnsi="Verdana"/>
          <w:color w:val="000000" w:themeColor="text1"/>
          <w:sz w:val="18"/>
          <w:szCs w:val="18"/>
        </w:rPr>
        <w:t>.</w:t>
      </w:r>
    </w:p>
    <w:p w14:paraId="2E8829A9" w14:textId="77777777" w:rsidR="00A41F93" w:rsidRPr="00500772" w:rsidRDefault="00A41F93" w:rsidP="00D21EA5">
      <w:pPr>
        <w:rPr>
          <w:rFonts w:ascii="Verdana" w:hAnsi="Verdana"/>
          <w:color w:val="000000" w:themeColor="text1"/>
          <w:sz w:val="18"/>
          <w:szCs w:val="18"/>
        </w:rPr>
      </w:pPr>
    </w:p>
    <w:p w14:paraId="38B301E6" w14:textId="5960870C" w:rsidR="00A41F93" w:rsidRPr="00A943D7" w:rsidRDefault="00A41F93" w:rsidP="00D21EA5">
      <w:pPr>
        <w:rPr>
          <w:rFonts w:ascii="Verdana" w:hAnsi="Verdana"/>
          <w:sz w:val="18"/>
          <w:szCs w:val="18"/>
        </w:rPr>
      </w:pPr>
      <w:r w:rsidRPr="00A943D7">
        <w:rPr>
          <w:rFonts w:ascii="Verdana" w:hAnsi="Verdana"/>
          <w:sz w:val="18"/>
          <w:szCs w:val="18"/>
        </w:rPr>
        <w:t>Van grote invloed op het besluit om de raamovereenkomst al dan niet te verlengen zijn de geleverde prestaties en ook de prijsstelling van de opdrachtnemer. Aanbestedende</w:t>
      </w:r>
      <w:r w:rsidR="00591A3B" w:rsidRPr="00A943D7">
        <w:rPr>
          <w:rFonts w:ascii="Verdana" w:hAnsi="Verdana"/>
          <w:sz w:val="18"/>
          <w:szCs w:val="18"/>
        </w:rPr>
        <w:t xml:space="preserve"> dienst evalueert</w:t>
      </w:r>
      <w:r w:rsidRPr="00A943D7">
        <w:rPr>
          <w:rFonts w:ascii="Verdana" w:hAnsi="Verdana"/>
          <w:sz w:val="18"/>
          <w:szCs w:val="18"/>
        </w:rPr>
        <w:t xml:space="preserve"> gedurende de eerste </w:t>
      </w:r>
      <w:r w:rsidR="00301E52" w:rsidRPr="00A943D7">
        <w:rPr>
          <w:rFonts w:ascii="Verdana" w:hAnsi="Verdana"/>
          <w:sz w:val="18"/>
          <w:szCs w:val="18"/>
        </w:rPr>
        <w:t>2 jaar</w:t>
      </w:r>
      <w:r w:rsidRPr="00A943D7">
        <w:rPr>
          <w:rFonts w:ascii="Verdana" w:hAnsi="Verdana"/>
          <w:sz w:val="18"/>
          <w:szCs w:val="18"/>
        </w:rPr>
        <w:t xml:space="preserve"> de gelever</w:t>
      </w:r>
      <w:r w:rsidR="00591A3B" w:rsidRPr="00A943D7">
        <w:rPr>
          <w:rFonts w:ascii="Verdana" w:hAnsi="Verdana"/>
          <w:sz w:val="18"/>
          <w:szCs w:val="18"/>
        </w:rPr>
        <w:t xml:space="preserve">de prestaties van opdrachtnemer, </w:t>
      </w:r>
      <w:r w:rsidRPr="00A943D7">
        <w:rPr>
          <w:rFonts w:ascii="Verdana" w:hAnsi="Verdana"/>
          <w:sz w:val="18"/>
          <w:szCs w:val="18"/>
        </w:rPr>
        <w:t xml:space="preserve">waarna op basis hiervan door aanbestedende dienst besloten wordt of hij gebruik </w:t>
      </w:r>
      <w:r w:rsidR="00591A3B" w:rsidRPr="00A943D7">
        <w:rPr>
          <w:rFonts w:ascii="Verdana" w:hAnsi="Verdana"/>
          <w:sz w:val="18"/>
          <w:szCs w:val="18"/>
        </w:rPr>
        <w:t xml:space="preserve">maakt </w:t>
      </w:r>
      <w:r w:rsidRPr="00A943D7">
        <w:rPr>
          <w:rFonts w:ascii="Verdana" w:hAnsi="Verdana"/>
          <w:sz w:val="18"/>
          <w:szCs w:val="18"/>
        </w:rPr>
        <w:t xml:space="preserve">van de verlengingsmogelijkheid van. De beslissing tot het al dan niet verlengen van de raamovereenkomst berust uitsluitend bij aanbestedende dienst en </w:t>
      </w:r>
      <w:r w:rsidR="00591A3B" w:rsidRPr="00A943D7">
        <w:rPr>
          <w:rFonts w:ascii="Verdana" w:hAnsi="Verdana"/>
          <w:sz w:val="18"/>
          <w:szCs w:val="18"/>
        </w:rPr>
        <w:t>deelt</w:t>
      </w:r>
      <w:r w:rsidRPr="00A943D7">
        <w:rPr>
          <w:rFonts w:ascii="Verdana" w:hAnsi="Verdana"/>
          <w:sz w:val="18"/>
          <w:szCs w:val="18"/>
        </w:rPr>
        <w:t xml:space="preserve"> schriftelijk aan de opdrachtnemer(s) worden </w:t>
      </w:r>
      <w:r w:rsidR="00591A3B" w:rsidRPr="00A943D7">
        <w:rPr>
          <w:rFonts w:ascii="Verdana" w:hAnsi="Verdana"/>
          <w:sz w:val="18"/>
          <w:szCs w:val="18"/>
        </w:rPr>
        <w:t>mee</w:t>
      </w:r>
      <w:r w:rsidRPr="00A943D7">
        <w:rPr>
          <w:rFonts w:ascii="Verdana" w:hAnsi="Verdana"/>
          <w:sz w:val="18"/>
          <w:szCs w:val="18"/>
        </w:rPr>
        <w:t>, uiterlijk zes (6) maanden voor het aflopen van de raamovereenkomst.</w:t>
      </w:r>
    </w:p>
    <w:p w14:paraId="465CB5A9" w14:textId="77777777" w:rsidR="00A41F93" w:rsidRPr="00A943D7" w:rsidRDefault="00A41F93" w:rsidP="00D21EA5">
      <w:pPr>
        <w:rPr>
          <w:rFonts w:ascii="Verdana" w:hAnsi="Verdana"/>
          <w:sz w:val="18"/>
          <w:szCs w:val="18"/>
        </w:rPr>
      </w:pPr>
    </w:p>
    <w:p w14:paraId="6DB1FDD1" w14:textId="77777777" w:rsidR="00A41F93" w:rsidRPr="00A943D7" w:rsidRDefault="00A41F93" w:rsidP="00D21EA5">
      <w:pPr>
        <w:rPr>
          <w:rFonts w:ascii="Verdana" w:hAnsi="Verdana"/>
          <w:sz w:val="18"/>
          <w:szCs w:val="18"/>
        </w:rPr>
      </w:pPr>
      <w:r w:rsidRPr="00A943D7">
        <w:rPr>
          <w:rFonts w:ascii="Verdana" w:hAnsi="Verdana"/>
          <w:sz w:val="18"/>
          <w:szCs w:val="18"/>
        </w:rPr>
        <w:t xml:space="preserve">Op de </w:t>
      </w:r>
      <w:r w:rsidR="00301E52" w:rsidRPr="00A943D7">
        <w:rPr>
          <w:rFonts w:ascii="Verdana" w:hAnsi="Verdana"/>
          <w:sz w:val="18"/>
          <w:szCs w:val="18"/>
        </w:rPr>
        <w:t>raam</w:t>
      </w:r>
      <w:r w:rsidRPr="00A943D7">
        <w:rPr>
          <w:rFonts w:ascii="Verdana" w:hAnsi="Verdana"/>
          <w:sz w:val="18"/>
          <w:szCs w:val="18"/>
        </w:rPr>
        <w:t xml:space="preserve">overeenkomst zijn de </w:t>
      </w:r>
      <w:r w:rsidR="00F40B03" w:rsidRPr="00A943D7">
        <w:rPr>
          <w:rFonts w:ascii="Verdana" w:hAnsi="Verdana"/>
          <w:sz w:val="18"/>
          <w:szCs w:val="18"/>
        </w:rPr>
        <w:t>algemene inkoop</w:t>
      </w:r>
      <w:r w:rsidRPr="00A943D7">
        <w:rPr>
          <w:rFonts w:ascii="Verdana" w:hAnsi="Verdana"/>
          <w:sz w:val="18"/>
          <w:szCs w:val="18"/>
        </w:rPr>
        <w:t xml:space="preserve">voorwaarden </w:t>
      </w:r>
      <w:r w:rsidR="00F40B03" w:rsidRPr="00A943D7">
        <w:rPr>
          <w:rFonts w:ascii="Verdana" w:hAnsi="Verdana"/>
          <w:sz w:val="18"/>
          <w:szCs w:val="18"/>
        </w:rPr>
        <w:t xml:space="preserve">van </w:t>
      </w:r>
      <w:r w:rsidR="007C2DE3" w:rsidRPr="00A943D7">
        <w:rPr>
          <w:rFonts w:ascii="Verdana" w:hAnsi="Verdana"/>
          <w:sz w:val="18"/>
          <w:szCs w:val="18"/>
        </w:rPr>
        <w:t>Werkzaak Rivierenland,</w:t>
      </w:r>
      <w:r w:rsidR="00F24556" w:rsidRPr="00A943D7">
        <w:rPr>
          <w:rFonts w:ascii="Verdana" w:hAnsi="Verdana"/>
          <w:sz w:val="18"/>
          <w:szCs w:val="18"/>
        </w:rPr>
        <w:t xml:space="preserve"> zie bijlage 3</w:t>
      </w:r>
      <w:r w:rsidR="00F40B03" w:rsidRPr="00A943D7">
        <w:rPr>
          <w:rFonts w:ascii="Verdana" w:hAnsi="Verdana"/>
          <w:sz w:val="18"/>
          <w:szCs w:val="18"/>
        </w:rPr>
        <w:t xml:space="preserve">, </w:t>
      </w:r>
      <w:r w:rsidRPr="00A943D7">
        <w:rPr>
          <w:rFonts w:ascii="Verdana" w:hAnsi="Verdana"/>
          <w:sz w:val="18"/>
          <w:szCs w:val="18"/>
        </w:rPr>
        <w:t>van toepassing. De algemene (verkoop-)voorwaarden, branchevoorwaarden of andere voorwaarden van inschrijvers worden uitdrukkelijk uitgesloten.</w:t>
      </w:r>
    </w:p>
    <w:p w14:paraId="3E80A945" w14:textId="77777777" w:rsidR="004A700B" w:rsidRDefault="004A700B" w:rsidP="00D21EA5">
      <w:pPr>
        <w:rPr>
          <w:rFonts w:ascii="Verdana" w:hAnsi="Verdana"/>
          <w:sz w:val="18"/>
          <w:szCs w:val="18"/>
        </w:rPr>
      </w:pPr>
    </w:p>
    <w:p w14:paraId="5764EF64" w14:textId="7D6C4ADB" w:rsidR="00A41F93" w:rsidRPr="00A943D7" w:rsidRDefault="00A41F93" w:rsidP="00D21EA5">
      <w:pPr>
        <w:rPr>
          <w:rFonts w:ascii="Verdana" w:hAnsi="Verdana"/>
          <w:sz w:val="18"/>
          <w:szCs w:val="18"/>
        </w:rPr>
      </w:pPr>
      <w:r w:rsidRPr="00A943D7">
        <w:rPr>
          <w:rFonts w:ascii="Verdana" w:hAnsi="Verdana"/>
          <w:sz w:val="18"/>
          <w:szCs w:val="18"/>
        </w:rPr>
        <w:t>Indien inschrijver zich niet conformeert aan de in bijlage 2 te vinden concept</w:t>
      </w:r>
      <w:r w:rsidR="00A72255" w:rsidRPr="00A943D7">
        <w:rPr>
          <w:rFonts w:ascii="Verdana" w:hAnsi="Verdana"/>
          <w:sz w:val="18"/>
          <w:szCs w:val="18"/>
        </w:rPr>
        <w:t xml:space="preserve"> </w:t>
      </w:r>
      <w:r w:rsidRPr="00A943D7">
        <w:rPr>
          <w:rFonts w:ascii="Verdana" w:hAnsi="Verdana"/>
          <w:sz w:val="18"/>
          <w:szCs w:val="18"/>
        </w:rPr>
        <w:t xml:space="preserve">raamovereenkomst en/of </w:t>
      </w:r>
      <w:r w:rsidR="00F40B03" w:rsidRPr="00A943D7">
        <w:rPr>
          <w:rFonts w:ascii="Verdana" w:hAnsi="Verdana"/>
          <w:sz w:val="18"/>
          <w:szCs w:val="18"/>
        </w:rPr>
        <w:t xml:space="preserve">de inkoopvoorwaarden van </w:t>
      </w:r>
      <w:r w:rsidR="007C2DE3" w:rsidRPr="00A943D7">
        <w:rPr>
          <w:rFonts w:ascii="Verdana" w:hAnsi="Verdana"/>
          <w:sz w:val="18"/>
          <w:szCs w:val="18"/>
        </w:rPr>
        <w:t>Werkzaak Rivierenland</w:t>
      </w:r>
      <w:r w:rsidR="00301E52" w:rsidRPr="00A943D7">
        <w:rPr>
          <w:rFonts w:ascii="Verdana" w:hAnsi="Verdana"/>
          <w:sz w:val="18"/>
          <w:szCs w:val="18"/>
        </w:rPr>
        <w:t xml:space="preserve"> </w:t>
      </w:r>
      <w:r w:rsidR="00F40B03" w:rsidRPr="00A943D7">
        <w:rPr>
          <w:rFonts w:ascii="Verdana" w:hAnsi="Verdana"/>
          <w:sz w:val="18"/>
          <w:szCs w:val="18"/>
        </w:rPr>
        <w:t xml:space="preserve">uit bijlage </w:t>
      </w:r>
      <w:r w:rsidR="00F24556" w:rsidRPr="00A943D7">
        <w:rPr>
          <w:rFonts w:ascii="Verdana" w:hAnsi="Verdana"/>
          <w:sz w:val="18"/>
          <w:szCs w:val="18"/>
        </w:rPr>
        <w:t>3</w:t>
      </w:r>
      <w:r w:rsidRPr="00A943D7">
        <w:rPr>
          <w:rFonts w:ascii="Verdana" w:hAnsi="Verdana"/>
          <w:sz w:val="18"/>
          <w:szCs w:val="18"/>
        </w:rPr>
        <w:t>, dient inschrijver dit gedurende de offertefase (tot in de planning opgenomen 'uiterste datum stellen van vragen') te motiveren en een tekstvoorstel in te dienen voor het betreffende lid of artikel waarmee inschrijver niet kan instemmen. Het doen van voorstellen leidt nimmer tot de plicht voor aanbestedende dienst deze voorstellen over te nemen in de concept</w:t>
      </w:r>
      <w:r w:rsidR="001B1B6F" w:rsidRPr="00A943D7">
        <w:rPr>
          <w:rFonts w:ascii="Verdana" w:hAnsi="Verdana"/>
          <w:sz w:val="18"/>
          <w:szCs w:val="18"/>
        </w:rPr>
        <w:t>-</w:t>
      </w:r>
      <w:r w:rsidR="00301E52" w:rsidRPr="00A943D7">
        <w:rPr>
          <w:rFonts w:ascii="Verdana" w:hAnsi="Verdana"/>
          <w:sz w:val="18"/>
          <w:szCs w:val="18"/>
        </w:rPr>
        <w:t>raam</w:t>
      </w:r>
      <w:r w:rsidRPr="00A943D7">
        <w:rPr>
          <w:rFonts w:ascii="Verdana" w:hAnsi="Verdana"/>
          <w:sz w:val="18"/>
          <w:szCs w:val="18"/>
        </w:rPr>
        <w:t xml:space="preserve">overeenkomst en/of de </w:t>
      </w:r>
      <w:r w:rsidR="00240231" w:rsidRPr="00A943D7">
        <w:rPr>
          <w:rFonts w:ascii="Verdana" w:hAnsi="Verdana"/>
          <w:sz w:val="18"/>
          <w:szCs w:val="18"/>
        </w:rPr>
        <w:t>algemene inkoop</w:t>
      </w:r>
      <w:r w:rsidRPr="00A943D7">
        <w:rPr>
          <w:rFonts w:ascii="Verdana" w:hAnsi="Verdana"/>
          <w:sz w:val="18"/>
          <w:szCs w:val="18"/>
        </w:rPr>
        <w:t xml:space="preserve">voorwaarden. Aanbestedende dienst geeft door middel van de Nota van inlichtingen aan of er sprake is van wijzigingen op de conceptraamovereenkomst en/of de </w:t>
      </w:r>
      <w:r w:rsidR="00240231" w:rsidRPr="00A943D7">
        <w:rPr>
          <w:rFonts w:ascii="Verdana" w:hAnsi="Verdana"/>
          <w:sz w:val="18"/>
          <w:szCs w:val="18"/>
        </w:rPr>
        <w:t>algemene inkoop</w:t>
      </w:r>
      <w:r w:rsidRPr="00A943D7">
        <w:rPr>
          <w:rFonts w:ascii="Verdana" w:hAnsi="Verdana"/>
          <w:sz w:val="18"/>
          <w:szCs w:val="18"/>
        </w:rPr>
        <w:t>voorwaarden, welke daarna definitief is/zijn. Indien een inschrijver toch voorwaarden en/of voorbehouden aan zijn inschrijving verbindt, zal aanbestedende dienst de betreffende inschrijver uitsluiten van (verdere) deelname aan de aanbesteding.</w:t>
      </w:r>
    </w:p>
    <w:p w14:paraId="5640ACB0" w14:textId="77777777" w:rsidR="00A41F93" w:rsidRPr="00A943D7" w:rsidRDefault="00A41F93" w:rsidP="00D21EA5">
      <w:pPr>
        <w:rPr>
          <w:rFonts w:ascii="Verdana" w:hAnsi="Verdana"/>
          <w:sz w:val="18"/>
          <w:szCs w:val="18"/>
        </w:rPr>
      </w:pPr>
    </w:p>
    <w:p w14:paraId="0A2DC238" w14:textId="77777777" w:rsidR="00F4741B" w:rsidRPr="00A943D7" w:rsidRDefault="00A41F93" w:rsidP="00D21EA5">
      <w:pPr>
        <w:rPr>
          <w:rFonts w:ascii="Verdana" w:hAnsi="Verdana"/>
          <w:sz w:val="18"/>
          <w:szCs w:val="18"/>
        </w:rPr>
      </w:pPr>
      <w:r w:rsidRPr="00A943D7">
        <w:rPr>
          <w:rFonts w:ascii="Verdana" w:hAnsi="Verdana"/>
          <w:sz w:val="18"/>
          <w:szCs w:val="18"/>
        </w:rPr>
        <w:t>NB: Indien uit uw inschrijving blijkt dat u feitelijk niet aan deze eis kan of zal voldoen, dan is uw inschrijving onregelmatig en dus ongeldig, ook al heeft u een vraag hieromtrent bevestigend beantwoord</w:t>
      </w:r>
      <w:r w:rsidR="00F4741B" w:rsidRPr="00A943D7">
        <w:rPr>
          <w:rFonts w:ascii="Verdana" w:hAnsi="Verdana"/>
          <w:sz w:val="18"/>
          <w:szCs w:val="18"/>
        </w:rPr>
        <w:t>.</w:t>
      </w:r>
    </w:p>
    <w:p w14:paraId="18808F80" w14:textId="77777777" w:rsidR="004974EF" w:rsidRPr="00A943D7" w:rsidRDefault="004974EF" w:rsidP="00D21EA5">
      <w:pPr>
        <w:ind w:left="1050"/>
        <w:rPr>
          <w:rFonts w:ascii="Verdana" w:hAnsi="Verdana"/>
          <w:sz w:val="18"/>
          <w:szCs w:val="18"/>
        </w:rPr>
      </w:pPr>
    </w:p>
    <w:p w14:paraId="170DDAF9" w14:textId="77777777" w:rsidR="00F4741B" w:rsidRPr="00A943D7" w:rsidRDefault="00F4741B" w:rsidP="00D21EA5">
      <w:pPr>
        <w:pStyle w:val="ZRISubkop"/>
        <w:numPr>
          <w:ilvl w:val="0"/>
          <w:numId w:val="0"/>
        </w:numPr>
        <w:spacing w:line="240" w:lineRule="auto"/>
        <w:ind w:left="567" w:hanging="567"/>
        <w:rPr>
          <w:rFonts w:ascii="Verdana" w:hAnsi="Verdana"/>
          <w:szCs w:val="18"/>
        </w:rPr>
      </w:pPr>
      <w:bookmarkStart w:id="11" w:name="_Toc125708156"/>
      <w:r w:rsidRPr="00A943D7">
        <w:rPr>
          <w:rFonts w:ascii="Verdana" w:hAnsi="Verdana"/>
          <w:szCs w:val="18"/>
        </w:rPr>
        <w:t>1.1</w:t>
      </w:r>
      <w:r w:rsidR="004974EF" w:rsidRPr="00A943D7">
        <w:rPr>
          <w:rFonts w:ascii="Verdana" w:hAnsi="Verdana"/>
          <w:szCs w:val="18"/>
        </w:rPr>
        <w:t>0</w:t>
      </w:r>
      <w:r w:rsidRPr="00A943D7">
        <w:rPr>
          <w:rFonts w:ascii="Verdana" w:hAnsi="Verdana"/>
          <w:szCs w:val="18"/>
        </w:rPr>
        <w:tab/>
        <w:t>Perceelindeling</w:t>
      </w:r>
      <w:bookmarkEnd w:id="11"/>
    </w:p>
    <w:p w14:paraId="09964226" w14:textId="77777777" w:rsidR="00F4741B" w:rsidRPr="00A943D7" w:rsidRDefault="00F4741B" w:rsidP="00D21EA5">
      <w:pPr>
        <w:rPr>
          <w:rFonts w:ascii="Verdana" w:hAnsi="Verdana"/>
          <w:bCs/>
          <w:sz w:val="18"/>
          <w:szCs w:val="18"/>
        </w:rPr>
      </w:pPr>
      <w:r w:rsidRPr="00A943D7">
        <w:rPr>
          <w:rFonts w:ascii="Verdana" w:hAnsi="Verdana"/>
          <w:bCs/>
          <w:sz w:val="18"/>
          <w:szCs w:val="18"/>
        </w:rPr>
        <w:t xml:space="preserve">De opdracht kent </w:t>
      </w:r>
      <w:r w:rsidR="00A05233" w:rsidRPr="00A943D7">
        <w:rPr>
          <w:rFonts w:ascii="Verdana" w:hAnsi="Verdana"/>
          <w:bCs/>
          <w:sz w:val="18"/>
          <w:szCs w:val="18"/>
          <w:u w:val="single"/>
        </w:rPr>
        <w:t>wel</w:t>
      </w:r>
      <w:r w:rsidRPr="00A943D7">
        <w:rPr>
          <w:rFonts w:ascii="Verdana" w:hAnsi="Verdana"/>
          <w:bCs/>
          <w:sz w:val="18"/>
          <w:szCs w:val="18"/>
        </w:rPr>
        <w:t xml:space="preserve"> indeling in percelen</w:t>
      </w:r>
      <w:r w:rsidR="00301E52" w:rsidRPr="00A943D7">
        <w:rPr>
          <w:rFonts w:ascii="Verdana" w:hAnsi="Verdana"/>
          <w:bCs/>
          <w:sz w:val="18"/>
          <w:szCs w:val="18"/>
        </w:rPr>
        <w:t xml:space="preserve">. Er zijn 3 percelen. </w:t>
      </w:r>
      <w:r w:rsidRPr="00A943D7">
        <w:rPr>
          <w:rFonts w:ascii="Verdana" w:hAnsi="Verdana"/>
          <w:bCs/>
          <w:sz w:val="18"/>
          <w:szCs w:val="18"/>
        </w:rPr>
        <w:t xml:space="preserve"> </w:t>
      </w:r>
    </w:p>
    <w:p w14:paraId="64746E6A" w14:textId="77777777" w:rsidR="00BF7DD3" w:rsidRPr="00A943D7" w:rsidRDefault="00BF7DD3" w:rsidP="00D21EA5">
      <w:pPr>
        <w:rPr>
          <w:rFonts w:ascii="Verdana" w:hAnsi="Verdana"/>
          <w:bCs/>
          <w:sz w:val="18"/>
          <w:szCs w:val="18"/>
        </w:rPr>
      </w:pPr>
    </w:p>
    <w:p w14:paraId="61BCC4B4" w14:textId="77777777" w:rsidR="004068C0" w:rsidRPr="00A943D7" w:rsidRDefault="004068C0" w:rsidP="00D21EA5">
      <w:pPr>
        <w:rPr>
          <w:rFonts w:ascii="Verdana" w:hAnsi="Verdana"/>
          <w:sz w:val="18"/>
          <w:szCs w:val="18"/>
          <w:u w:val="single"/>
        </w:rPr>
      </w:pPr>
      <w:r w:rsidRPr="00A943D7">
        <w:rPr>
          <w:rFonts w:ascii="Verdana" w:hAnsi="Verdana"/>
          <w:sz w:val="18"/>
          <w:szCs w:val="18"/>
          <w:u w:val="single"/>
        </w:rPr>
        <w:t xml:space="preserve">Perceel 1:  Begeleiding voor potentiele ondernemers (voor de start) </w:t>
      </w:r>
    </w:p>
    <w:p w14:paraId="21D31252" w14:textId="77777777" w:rsidR="004068C0" w:rsidRPr="00A943D7" w:rsidRDefault="004068C0" w:rsidP="00D21EA5">
      <w:pPr>
        <w:rPr>
          <w:rFonts w:ascii="Verdana" w:hAnsi="Verdana"/>
          <w:sz w:val="18"/>
          <w:szCs w:val="18"/>
        </w:rPr>
      </w:pPr>
      <w:r w:rsidRPr="00A943D7">
        <w:rPr>
          <w:rFonts w:ascii="Verdana" w:hAnsi="Verdana"/>
          <w:sz w:val="18"/>
          <w:szCs w:val="18"/>
        </w:rPr>
        <w:t xml:space="preserve">Werkzaak Rivierenland is op zoek naar opdrachtnemers die mensen met een uitkering die willen starten als zelfstandig ondernemers te begeleiden. </w:t>
      </w:r>
    </w:p>
    <w:p w14:paraId="3972A0F7" w14:textId="77777777" w:rsidR="004068C0" w:rsidRPr="00A943D7" w:rsidRDefault="004068C0" w:rsidP="00D21EA5">
      <w:pPr>
        <w:rPr>
          <w:rFonts w:ascii="Verdana" w:hAnsi="Verdana"/>
          <w:sz w:val="18"/>
          <w:szCs w:val="18"/>
        </w:rPr>
      </w:pPr>
      <w:r w:rsidRPr="00A943D7">
        <w:rPr>
          <w:rFonts w:ascii="Verdana" w:hAnsi="Verdana"/>
          <w:sz w:val="18"/>
          <w:szCs w:val="18"/>
        </w:rPr>
        <w:t>De gevraagde dienstverlening omvat:</w:t>
      </w:r>
    </w:p>
    <w:p w14:paraId="7D960103" w14:textId="77777777" w:rsidR="004068C0" w:rsidRPr="00A943D7" w:rsidRDefault="00F24556"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e</w:t>
      </w:r>
      <w:r w:rsidR="004068C0" w:rsidRPr="00A943D7">
        <w:rPr>
          <w:rFonts w:ascii="Verdana" w:hAnsi="Verdana"/>
          <w:sz w:val="18"/>
          <w:szCs w:val="18"/>
        </w:rPr>
        <w:t>en traject van maximaal 6 maanden, gericht op zelfstandig ondernemerschap of,</w:t>
      </w:r>
    </w:p>
    <w:p w14:paraId="7EB1D5C2" w14:textId="77777777" w:rsidR="004068C0" w:rsidRPr="00A943D7" w:rsidRDefault="00F24556"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e</w:t>
      </w:r>
      <w:r w:rsidR="004068C0" w:rsidRPr="00A943D7">
        <w:rPr>
          <w:rFonts w:ascii="Verdana" w:hAnsi="Verdana"/>
          <w:sz w:val="18"/>
          <w:szCs w:val="18"/>
        </w:rPr>
        <w:t>en traject van maximaal 3 maanden, gericht op zelfstandig ondernemerschap en</w:t>
      </w:r>
    </w:p>
    <w:p w14:paraId="6741A8DA" w14:textId="77777777" w:rsidR="004068C0" w:rsidRPr="00A943D7" w:rsidRDefault="004068C0" w:rsidP="00D21EA5">
      <w:pPr>
        <w:rPr>
          <w:rFonts w:ascii="Verdana" w:hAnsi="Verdana"/>
          <w:sz w:val="18"/>
          <w:szCs w:val="18"/>
        </w:rPr>
      </w:pPr>
      <w:r w:rsidRPr="00A943D7">
        <w:rPr>
          <w:rFonts w:ascii="Verdana" w:hAnsi="Verdana"/>
          <w:sz w:val="18"/>
          <w:szCs w:val="18"/>
        </w:rPr>
        <w:t>De totale dienstverlening aan de kandidaten omvat de volgende fasen:</w:t>
      </w:r>
    </w:p>
    <w:p w14:paraId="5CF7A3BC" w14:textId="77777777" w:rsidR="004068C0" w:rsidRPr="00A943D7" w:rsidRDefault="004068C0"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Fase 1</w:t>
      </w:r>
      <w:r w:rsidR="00734C47" w:rsidRPr="00A943D7">
        <w:rPr>
          <w:rFonts w:ascii="Verdana" w:hAnsi="Verdana"/>
          <w:sz w:val="18"/>
          <w:szCs w:val="18"/>
        </w:rPr>
        <w:t>:</w:t>
      </w:r>
      <w:r w:rsidRPr="00A943D7">
        <w:rPr>
          <w:rFonts w:ascii="Verdana" w:hAnsi="Verdana"/>
          <w:sz w:val="18"/>
          <w:szCs w:val="18"/>
        </w:rPr>
        <w:t xml:space="preserve"> Intake</w:t>
      </w:r>
    </w:p>
    <w:p w14:paraId="23515CC2" w14:textId="0997E5A0" w:rsidR="004068C0" w:rsidRPr="00A943D7" w:rsidRDefault="004068C0" w:rsidP="00C4303E">
      <w:pPr>
        <w:pStyle w:val="Lijstalinea"/>
        <w:numPr>
          <w:ilvl w:val="0"/>
          <w:numId w:val="16"/>
        </w:numPr>
        <w:spacing w:after="160" w:line="240" w:lineRule="auto"/>
        <w:rPr>
          <w:rFonts w:ascii="Verdana" w:hAnsi="Verdana"/>
          <w:sz w:val="18"/>
          <w:szCs w:val="18"/>
        </w:rPr>
      </w:pPr>
      <w:r w:rsidRPr="00A943D7">
        <w:rPr>
          <w:rFonts w:ascii="Verdana" w:hAnsi="Verdana"/>
          <w:sz w:val="18"/>
          <w:szCs w:val="18"/>
        </w:rPr>
        <w:t>Fase 2</w:t>
      </w:r>
      <w:r w:rsidR="00734C47" w:rsidRPr="00A943D7">
        <w:rPr>
          <w:rFonts w:ascii="Verdana" w:hAnsi="Verdana"/>
          <w:sz w:val="18"/>
          <w:szCs w:val="18"/>
        </w:rPr>
        <w:t>:</w:t>
      </w:r>
      <w:r w:rsidRPr="00A943D7">
        <w:rPr>
          <w:rFonts w:ascii="Verdana" w:hAnsi="Verdana"/>
          <w:sz w:val="18"/>
          <w:szCs w:val="18"/>
        </w:rPr>
        <w:t xml:space="preserve"> Voorbereidingstraject</w:t>
      </w:r>
      <w:r w:rsidR="006E42FD">
        <w:rPr>
          <w:rFonts w:ascii="Verdana" w:hAnsi="Verdana"/>
          <w:sz w:val="18"/>
          <w:szCs w:val="18"/>
        </w:rPr>
        <w:t xml:space="preserve">/begeleiding tot de start. </w:t>
      </w:r>
    </w:p>
    <w:p w14:paraId="762BFAD9" w14:textId="0246E209" w:rsidR="004068C0" w:rsidRPr="00A943D7" w:rsidRDefault="004068C0" w:rsidP="00D21EA5">
      <w:pPr>
        <w:rPr>
          <w:rFonts w:ascii="Verdana" w:hAnsi="Verdana"/>
          <w:sz w:val="18"/>
          <w:szCs w:val="18"/>
        </w:rPr>
      </w:pPr>
      <w:r w:rsidRPr="00A943D7">
        <w:rPr>
          <w:rFonts w:ascii="Verdana" w:hAnsi="Verdana"/>
          <w:sz w:val="18"/>
          <w:szCs w:val="18"/>
        </w:rPr>
        <w:t xml:space="preserve">Per jaar worden circa 45 trajecten ingekocht. </w:t>
      </w:r>
      <w:r w:rsidR="00961D0A" w:rsidRPr="00A943D7">
        <w:rPr>
          <w:rFonts w:ascii="Verdana" w:hAnsi="Verdana"/>
          <w:sz w:val="18"/>
          <w:szCs w:val="18"/>
        </w:rPr>
        <w:t xml:space="preserve">Aan dit getal kunnen geen rechten worden ontleend. Daarnaast geldt er geen afnameverplichting voor de raamovereenkomst. </w:t>
      </w:r>
      <w:r w:rsidRPr="00A943D7">
        <w:rPr>
          <w:rFonts w:ascii="Verdana" w:hAnsi="Verdana"/>
          <w:sz w:val="18"/>
          <w:szCs w:val="18"/>
        </w:rPr>
        <w:t xml:space="preserve">Werkzaak Rivierenland is van plan </w:t>
      </w:r>
      <w:r w:rsidRPr="00A943D7">
        <w:rPr>
          <w:rFonts w:ascii="Verdana" w:hAnsi="Verdana"/>
          <w:i/>
          <w:sz w:val="18"/>
          <w:szCs w:val="18"/>
        </w:rPr>
        <w:t>twee raamcontractanten</w:t>
      </w:r>
      <w:r w:rsidRPr="00A943D7">
        <w:rPr>
          <w:rFonts w:ascii="Verdana" w:hAnsi="Verdana"/>
          <w:sz w:val="18"/>
          <w:szCs w:val="18"/>
        </w:rPr>
        <w:t xml:space="preserve"> </w:t>
      </w:r>
      <w:r w:rsidR="00591A3B" w:rsidRPr="00A943D7">
        <w:rPr>
          <w:rFonts w:ascii="Verdana" w:hAnsi="Verdana"/>
          <w:sz w:val="18"/>
          <w:szCs w:val="18"/>
        </w:rPr>
        <w:t xml:space="preserve">te contracteren </w:t>
      </w:r>
      <w:r w:rsidR="006E42FD">
        <w:rPr>
          <w:rFonts w:ascii="Verdana" w:hAnsi="Verdana"/>
          <w:sz w:val="18"/>
          <w:szCs w:val="18"/>
        </w:rPr>
        <w:t xml:space="preserve">voor perceel 1. </w:t>
      </w:r>
    </w:p>
    <w:p w14:paraId="104352FE" w14:textId="77777777" w:rsidR="00741F90" w:rsidRPr="00A943D7" w:rsidRDefault="00741F90" w:rsidP="00D21EA5">
      <w:pPr>
        <w:rPr>
          <w:rFonts w:ascii="Verdana" w:hAnsi="Verdana"/>
          <w:sz w:val="18"/>
          <w:szCs w:val="18"/>
        </w:rPr>
      </w:pPr>
    </w:p>
    <w:p w14:paraId="01D38D01" w14:textId="03CD73DC" w:rsidR="00741F90" w:rsidRPr="00A943D7" w:rsidRDefault="00591A3B" w:rsidP="00D21EA5">
      <w:pPr>
        <w:rPr>
          <w:rFonts w:ascii="Verdana" w:hAnsi="Verdana"/>
          <w:sz w:val="18"/>
          <w:szCs w:val="18"/>
        </w:rPr>
      </w:pPr>
      <w:r w:rsidRPr="00A943D7">
        <w:rPr>
          <w:rFonts w:ascii="Verdana" w:hAnsi="Verdana"/>
          <w:sz w:val="18"/>
          <w:szCs w:val="18"/>
        </w:rPr>
        <w:t>In bijlage 9</w:t>
      </w:r>
      <w:r w:rsidR="00741F90" w:rsidRPr="00A943D7">
        <w:rPr>
          <w:rFonts w:ascii="Verdana" w:hAnsi="Verdana"/>
          <w:sz w:val="18"/>
          <w:szCs w:val="18"/>
        </w:rPr>
        <w:t xml:space="preserve"> zijn de eisen voor de opdracht voor dit perceel beschreven. Een uitgebreide omschrijving van dit </w:t>
      </w:r>
      <w:r w:rsidR="00B834C6">
        <w:rPr>
          <w:rFonts w:ascii="Verdana" w:hAnsi="Verdana"/>
          <w:sz w:val="18"/>
          <w:szCs w:val="18"/>
        </w:rPr>
        <w:t>p</w:t>
      </w:r>
      <w:r w:rsidR="007D5178">
        <w:rPr>
          <w:rFonts w:ascii="Verdana" w:hAnsi="Verdana"/>
          <w:sz w:val="18"/>
          <w:szCs w:val="18"/>
        </w:rPr>
        <w:t>erceel is te vinden in bijlage F</w:t>
      </w:r>
      <w:r w:rsidR="00B834C6">
        <w:rPr>
          <w:rFonts w:ascii="Verdana" w:hAnsi="Verdana"/>
          <w:sz w:val="18"/>
          <w:szCs w:val="18"/>
        </w:rPr>
        <w:t xml:space="preserve">1. </w:t>
      </w:r>
      <w:r w:rsidR="00A146E3">
        <w:rPr>
          <w:rFonts w:ascii="Verdana" w:hAnsi="Verdana"/>
          <w:sz w:val="18"/>
          <w:szCs w:val="18"/>
        </w:rPr>
        <w:t>Tevens is er in bijlage A en B</w:t>
      </w:r>
      <w:r w:rsidR="00961D0A" w:rsidRPr="00A943D7">
        <w:rPr>
          <w:rFonts w:ascii="Verdana" w:hAnsi="Verdana"/>
          <w:sz w:val="18"/>
          <w:szCs w:val="18"/>
        </w:rPr>
        <w:t xml:space="preserve"> beschreven welke informatie er in een volledig en/of verkort rapport moet worden gegeven. </w:t>
      </w:r>
    </w:p>
    <w:p w14:paraId="2BD511B7" w14:textId="77777777" w:rsidR="004068C0" w:rsidRPr="00A943D7" w:rsidRDefault="004068C0" w:rsidP="00D21EA5">
      <w:pPr>
        <w:rPr>
          <w:rFonts w:ascii="Verdana" w:hAnsi="Verdana"/>
          <w:sz w:val="18"/>
          <w:szCs w:val="18"/>
          <w:u w:val="single"/>
        </w:rPr>
      </w:pPr>
    </w:p>
    <w:p w14:paraId="281575B9" w14:textId="77777777" w:rsidR="004068C0" w:rsidRPr="00A943D7" w:rsidRDefault="004068C0" w:rsidP="00D21EA5">
      <w:pPr>
        <w:rPr>
          <w:rFonts w:ascii="Verdana" w:hAnsi="Verdana"/>
          <w:sz w:val="18"/>
          <w:szCs w:val="18"/>
          <w:u w:val="single"/>
        </w:rPr>
      </w:pPr>
      <w:r w:rsidRPr="00A943D7">
        <w:rPr>
          <w:rFonts w:ascii="Verdana" w:hAnsi="Verdana"/>
          <w:sz w:val="18"/>
          <w:szCs w:val="18"/>
          <w:u w:val="single"/>
        </w:rPr>
        <w:t>Perceel 2: Levensvatbaarheidsonderzoeken</w:t>
      </w:r>
    </w:p>
    <w:p w14:paraId="5A51F553" w14:textId="77777777" w:rsidR="00BF7DD3" w:rsidRPr="00A943D7" w:rsidRDefault="00BF7DD3" w:rsidP="00D21EA5">
      <w:pPr>
        <w:rPr>
          <w:rFonts w:ascii="Verdana" w:hAnsi="Verdana"/>
          <w:sz w:val="18"/>
          <w:szCs w:val="18"/>
          <w:u w:val="single"/>
        </w:rPr>
      </w:pPr>
    </w:p>
    <w:p w14:paraId="153D570F" w14:textId="0160286A" w:rsidR="004068C0" w:rsidRPr="00A943D7" w:rsidRDefault="004068C0" w:rsidP="00D21EA5">
      <w:pPr>
        <w:rPr>
          <w:rFonts w:ascii="Verdana" w:hAnsi="Verdana"/>
          <w:sz w:val="18"/>
          <w:szCs w:val="18"/>
        </w:rPr>
      </w:pPr>
      <w:r w:rsidRPr="00A943D7">
        <w:rPr>
          <w:rFonts w:ascii="Verdana" w:hAnsi="Verdana"/>
          <w:sz w:val="18"/>
          <w:szCs w:val="18"/>
        </w:rPr>
        <w:t xml:space="preserve">Van inschrijver wordt gevraagd de levensvatbaarheidtoetsen uit te voeren bij verstrekking van bedrijfskredieten </w:t>
      </w:r>
      <w:r w:rsidR="00F24556" w:rsidRPr="00A943D7">
        <w:rPr>
          <w:rFonts w:ascii="Verdana" w:hAnsi="Verdana"/>
          <w:sz w:val="18"/>
          <w:szCs w:val="18"/>
        </w:rPr>
        <w:t xml:space="preserve">van </w:t>
      </w:r>
      <w:r w:rsidR="000612F0">
        <w:rPr>
          <w:rFonts w:ascii="Verdana" w:hAnsi="Verdana"/>
          <w:sz w:val="18"/>
          <w:szCs w:val="18"/>
        </w:rPr>
        <w:t xml:space="preserve">meer dan € 7.500,00. </w:t>
      </w:r>
      <w:r w:rsidRPr="00A943D7">
        <w:rPr>
          <w:rFonts w:ascii="Verdana" w:hAnsi="Verdana"/>
          <w:sz w:val="18"/>
          <w:szCs w:val="18"/>
        </w:rPr>
        <w:t>Dit gebeurt ook als de ondernemer geen of een lagere kredietbehoefte heeft, maar</w:t>
      </w:r>
      <w:r w:rsidR="00F24556" w:rsidRPr="00A943D7">
        <w:rPr>
          <w:rFonts w:ascii="Verdana" w:hAnsi="Verdana"/>
          <w:sz w:val="18"/>
          <w:szCs w:val="18"/>
        </w:rPr>
        <w:t xml:space="preserve"> als er</w:t>
      </w:r>
      <w:r w:rsidRPr="00A943D7">
        <w:rPr>
          <w:rFonts w:ascii="Verdana" w:hAnsi="Verdana"/>
          <w:sz w:val="18"/>
          <w:szCs w:val="18"/>
        </w:rPr>
        <w:t xml:space="preserve"> sprake is van een</w:t>
      </w:r>
      <w:r w:rsidR="00F24556" w:rsidRPr="00A943D7">
        <w:rPr>
          <w:rFonts w:ascii="Verdana" w:hAnsi="Verdana"/>
          <w:sz w:val="18"/>
          <w:szCs w:val="18"/>
        </w:rPr>
        <w:t xml:space="preserve"> complexe BBZ of IOAZ aanvraag dan kan een BBZ-</w:t>
      </w:r>
      <w:r w:rsidRPr="00A943D7">
        <w:rPr>
          <w:rFonts w:ascii="Verdana" w:hAnsi="Verdana"/>
          <w:sz w:val="18"/>
          <w:szCs w:val="18"/>
        </w:rPr>
        <w:t>medewerker van Werkzaak Rivierenland besluiten het levensvatbaarheidsonderzoek uit te besteden.</w:t>
      </w:r>
    </w:p>
    <w:p w14:paraId="7999709D" w14:textId="77777777" w:rsidR="00591A3B" w:rsidRPr="00A943D7" w:rsidRDefault="00591A3B" w:rsidP="00D21EA5">
      <w:pPr>
        <w:rPr>
          <w:rFonts w:ascii="Verdana" w:hAnsi="Verdana"/>
          <w:sz w:val="18"/>
          <w:szCs w:val="18"/>
        </w:rPr>
      </w:pPr>
    </w:p>
    <w:p w14:paraId="6D418F1F" w14:textId="0F03AEE2" w:rsidR="004068C0" w:rsidRPr="00A943D7" w:rsidRDefault="004068C0" w:rsidP="00D21EA5">
      <w:pPr>
        <w:rPr>
          <w:rFonts w:ascii="Verdana" w:hAnsi="Verdana"/>
          <w:sz w:val="18"/>
          <w:szCs w:val="18"/>
        </w:rPr>
      </w:pPr>
      <w:r w:rsidRPr="00A943D7">
        <w:rPr>
          <w:rFonts w:ascii="Verdana" w:hAnsi="Verdana"/>
          <w:sz w:val="18"/>
          <w:szCs w:val="18"/>
        </w:rPr>
        <w:t>In dit onderzoek staat de vraag centraal of al dan niet sprake is van een levensvatbaar bedrijf. In het kader van het onderzoek wordt in ie</w:t>
      </w:r>
      <w:r w:rsidR="00A146E3">
        <w:rPr>
          <w:rFonts w:ascii="Verdana" w:hAnsi="Verdana"/>
          <w:sz w:val="18"/>
          <w:szCs w:val="18"/>
        </w:rPr>
        <w:t>der geval het vermogen en het (</w:t>
      </w:r>
      <w:r w:rsidRPr="00A943D7">
        <w:rPr>
          <w:rFonts w:ascii="Verdana" w:hAnsi="Verdana"/>
          <w:sz w:val="18"/>
          <w:szCs w:val="18"/>
        </w:rPr>
        <w:t>verwachte) inkomen vastgesteld en aangegeven of de ondernemer in de toekomst naar verwachting voldoende aflossingscapaciteit heeft en kan voldoen aan zijn financiële verplichtingen</w:t>
      </w:r>
    </w:p>
    <w:p w14:paraId="6D4E935B" w14:textId="2148D052" w:rsidR="004068C0" w:rsidRPr="00B834C6" w:rsidRDefault="004068C0" w:rsidP="00D21EA5">
      <w:pPr>
        <w:rPr>
          <w:rFonts w:ascii="Verdana" w:hAnsi="Verdana"/>
          <w:sz w:val="18"/>
          <w:szCs w:val="18"/>
        </w:rPr>
      </w:pPr>
      <w:r w:rsidRPr="00A943D7">
        <w:rPr>
          <w:rFonts w:ascii="Verdana" w:hAnsi="Verdana"/>
          <w:sz w:val="18"/>
          <w:szCs w:val="18"/>
        </w:rPr>
        <w:t xml:space="preserve">Per jaar worden circa </w:t>
      </w:r>
      <w:r w:rsidR="00342036" w:rsidRPr="00A943D7">
        <w:rPr>
          <w:rFonts w:ascii="Verdana" w:hAnsi="Verdana"/>
          <w:sz w:val="18"/>
          <w:szCs w:val="18"/>
        </w:rPr>
        <w:t>6</w:t>
      </w:r>
      <w:r w:rsidR="001E4F2F" w:rsidRPr="00A943D7">
        <w:rPr>
          <w:rFonts w:ascii="Verdana" w:hAnsi="Verdana"/>
          <w:sz w:val="18"/>
          <w:szCs w:val="18"/>
        </w:rPr>
        <w:t>0</w:t>
      </w:r>
      <w:r w:rsidR="00A71240" w:rsidRPr="00A943D7">
        <w:rPr>
          <w:rFonts w:ascii="Verdana" w:hAnsi="Verdana"/>
          <w:sz w:val="18"/>
          <w:szCs w:val="18"/>
        </w:rPr>
        <w:t xml:space="preserve"> </w:t>
      </w:r>
      <w:r w:rsidRPr="00A943D7">
        <w:rPr>
          <w:rFonts w:ascii="Verdana" w:hAnsi="Verdana"/>
          <w:sz w:val="18"/>
          <w:szCs w:val="18"/>
        </w:rPr>
        <w:t>levensvatbaarheidsonderzoeken</w:t>
      </w:r>
      <w:r w:rsidR="00961D0A" w:rsidRPr="00A943D7">
        <w:rPr>
          <w:rFonts w:ascii="Verdana" w:hAnsi="Verdana"/>
          <w:sz w:val="18"/>
          <w:szCs w:val="18"/>
        </w:rPr>
        <w:t xml:space="preserve"> afgenomen. Aan dit getal kunnen geen rechten worden ontleend. Daarnaast geldt er geen afnameverplichting voor de raamovereenkomst. </w:t>
      </w:r>
      <w:r w:rsidRPr="00A943D7">
        <w:rPr>
          <w:rFonts w:ascii="Verdana" w:hAnsi="Verdana"/>
          <w:sz w:val="18"/>
          <w:szCs w:val="18"/>
        </w:rPr>
        <w:t xml:space="preserve">Werkzaak Rivierenland is van plan </w:t>
      </w:r>
      <w:r w:rsidRPr="00A943D7">
        <w:rPr>
          <w:rFonts w:ascii="Verdana" w:hAnsi="Verdana"/>
          <w:i/>
          <w:sz w:val="18"/>
          <w:szCs w:val="18"/>
        </w:rPr>
        <w:t>twee raamcontractanten</w:t>
      </w:r>
      <w:r w:rsidRPr="00A943D7">
        <w:rPr>
          <w:rFonts w:ascii="Verdana" w:hAnsi="Verdana"/>
          <w:sz w:val="18"/>
          <w:szCs w:val="18"/>
        </w:rPr>
        <w:t xml:space="preserve"> </w:t>
      </w:r>
      <w:r w:rsidR="00F24556" w:rsidRPr="00A943D7">
        <w:rPr>
          <w:rFonts w:ascii="Verdana" w:hAnsi="Verdana"/>
          <w:sz w:val="18"/>
          <w:szCs w:val="18"/>
        </w:rPr>
        <w:t xml:space="preserve">te contracteren </w:t>
      </w:r>
      <w:r w:rsidRPr="00B834C6">
        <w:rPr>
          <w:rFonts w:ascii="Verdana" w:hAnsi="Verdana"/>
          <w:sz w:val="18"/>
          <w:szCs w:val="18"/>
        </w:rPr>
        <w:t xml:space="preserve">voor het doen van levensvatbaarheidsonderzoeken. </w:t>
      </w:r>
    </w:p>
    <w:p w14:paraId="7A77EC36" w14:textId="77777777" w:rsidR="00BF7DD3" w:rsidRPr="00B834C6" w:rsidRDefault="00BF7DD3" w:rsidP="00D21EA5">
      <w:pPr>
        <w:rPr>
          <w:rFonts w:ascii="Verdana" w:hAnsi="Verdana"/>
          <w:bCs/>
          <w:sz w:val="18"/>
          <w:szCs w:val="18"/>
        </w:rPr>
      </w:pPr>
    </w:p>
    <w:p w14:paraId="65ADD205" w14:textId="4337E725" w:rsidR="00BF7DD3" w:rsidRPr="00A943D7" w:rsidRDefault="00591A3B" w:rsidP="00D21EA5">
      <w:pPr>
        <w:rPr>
          <w:rFonts w:ascii="Verdana" w:hAnsi="Verdana"/>
          <w:sz w:val="18"/>
          <w:szCs w:val="18"/>
        </w:rPr>
      </w:pPr>
      <w:r w:rsidRPr="00B834C6">
        <w:rPr>
          <w:rFonts w:ascii="Verdana" w:hAnsi="Verdana"/>
          <w:sz w:val="18"/>
          <w:szCs w:val="18"/>
        </w:rPr>
        <w:t>Een levensvatbaarheidstoets</w:t>
      </w:r>
      <w:r w:rsidR="00BF7DD3" w:rsidRPr="00B834C6">
        <w:rPr>
          <w:rFonts w:ascii="Verdana" w:hAnsi="Verdana"/>
          <w:sz w:val="18"/>
          <w:szCs w:val="18"/>
        </w:rPr>
        <w:t xml:space="preserve"> </w:t>
      </w:r>
      <w:r w:rsidR="00685129" w:rsidRPr="00B834C6">
        <w:rPr>
          <w:rFonts w:ascii="Verdana" w:hAnsi="Verdana"/>
          <w:sz w:val="18"/>
          <w:szCs w:val="18"/>
        </w:rPr>
        <w:t xml:space="preserve">per opdracht </w:t>
      </w:r>
      <w:r w:rsidR="008C0D50">
        <w:rPr>
          <w:rFonts w:ascii="Verdana" w:hAnsi="Verdana"/>
          <w:sz w:val="18"/>
          <w:szCs w:val="18"/>
        </w:rPr>
        <w:t>wordt</w:t>
      </w:r>
      <w:r w:rsidR="00BF7DD3" w:rsidRPr="00B834C6">
        <w:rPr>
          <w:rFonts w:ascii="Verdana" w:hAnsi="Verdana"/>
          <w:sz w:val="18"/>
          <w:szCs w:val="18"/>
        </w:rPr>
        <w:t xml:space="preserve"> voorkeur ingekocht </w:t>
      </w:r>
      <w:r w:rsidR="001B5A8C" w:rsidRPr="00B834C6">
        <w:rPr>
          <w:rFonts w:ascii="Verdana" w:hAnsi="Verdana"/>
          <w:sz w:val="18"/>
          <w:szCs w:val="18"/>
        </w:rPr>
        <w:t>bij</w:t>
      </w:r>
      <w:r w:rsidRPr="00B834C6">
        <w:rPr>
          <w:rFonts w:ascii="Verdana" w:hAnsi="Verdana"/>
          <w:sz w:val="18"/>
          <w:szCs w:val="18"/>
        </w:rPr>
        <w:t xml:space="preserve"> andere partij dan de partij d</w:t>
      </w:r>
      <w:r w:rsidR="008C0D50">
        <w:rPr>
          <w:rFonts w:ascii="Verdana" w:hAnsi="Verdana"/>
          <w:sz w:val="18"/>
          <w:szCs w:val="18"/>
        </w:rPr>
        <w:t xml:space="preserve">ie voor eenzelfde ondernemer </w:t>
      </w:r>
      <w:r w:rsidRPr="00B834C6">
        <w:rPr>
          <w:rFonts w:ascii="Verdana" w:hAnsi="Verdana"/>
          <w:sz w:val="18"/>
          <w:szCs w:val="18"/>
        </w:rPr>
        <w:t xml:space="preserve">een opdracht uitvoert aangaande </w:t>
      </w:r>
      <w:r w:rsidRPr="008C0D50">
        <w:rPr>
          <w:rFonts w:ascii="Verdana" w:hAnsi="Verdana"/>
          <w:color w:val="000000" w:themeColor="text1"/>
          <w:sz w:val="18"/>
          <w:szCs w:val="18"/>
        </w:rPr>
        <w:t xml:space="preserve">perceel 1 </w:t>
      </w:r>
      <w:r w:rsidR="008C0D50" w:rsidRPr="008C0D50">
        <w:rPr>
          <w:rFonts w:ascii="Verdana" w:hAnsi="Verdana"/>
          <w:color w:val="000000" w:themeColor="text1"/>
          <w:sz w:val="18"/>
          <w:szCs w:val="18"/>
        </w:rPr>
        <w:t>of 3</w:t>
      </w:r>
      <w:r w:rsidR="004D57AE" w:rsidRPr="008C0D50">
        <w:rPr>
          <w:rFonts w:ascii="Verdana" w:hAnsi="Verdana"/>
          <w:color w:val="000000" w:themeColor="text1"/>
          <w:sz w:val="18"/>
          <w:szCs w:val="18"/>
        </w:rPr>
        <w:t xml:space="preserve"> </w:t>
      </w:r>
      <w:r w:rsidRPr="008C0D50">
        <w:rPr>
          <w:rFonts w:ascii="Verdana" w:hAnsi="Verdana"/>
          <w:color w:val="000000" w:themeColor="text1"/>
          <w:sz w:val="18"/>
          <w:szCs w:val="18"/>
        </w:rPr>
        <w:t xml:space="preserve">van </w:t>
      </w:r>
      <w:r w:rsidRPr="00B834C6">
        <w:rPr>
          <w:rFonts w:ascii="Verdana" w:hAnsi="Verdana"/>
          <w:sz w:val="18"/>
          <w:szCs w:val="18"/>
        </w:rPr>
        <w:t xml:space="preserve">deze aanbesteding. </w:t>
      </w:r>
      <w:r w:rsidR="00BF7DD3" w:rsidRPr="00B834C6">
        <w:rPr>
          <w:rFonts w:ascii="Verdana" w:hAnsi="Verdana"/>
          <w:sz w:val="18"/>
          <w:szCs w:val="18"/>
        </w:rPr>
        <w:t xml:space="preserve">Daarnaast wordt hierbij de onafhankelijkheid en objectiviteit bevordert </w:t>
      </w:r>
      <w:r w:rsidR="00BF7DD3" w:rsidRPr="00B834C6">
        <w:rPr>
          <w:rFonts w:ascii="Verdana" w:hAnsi="Verdana"/>
          <w:sz w:val="18"/>
          <w:szCs w:val="18"/>
        </w:rPr>
        <w:lastRenderedPageBreak/>
        <w:t>bij het vaststellen van de levensvatbaarheidstoetsen</w:t>
      </w:r>
      <w:r w:rsidR="001B5A8C" w:rsidRPr="00B834C6">
        <w:rPr>
          <w:rFonts w:ascii="Verdana" w:hAnsi="Verdana"/>
          <w:sz w:val="18"/>
          <w:szCs w:val="18"/>
        </w:rPr>
        <w:t xml:space="preserve"> nadat de begeleiding van potentiele ondernemers is afgerond</w:t>
      </w:r>
      <w:r w:rsidR="00BF7DD3" w:rsidRPr="00B834C6">
        <w:rPr>
          <w:rFonts w:ascii="Verdana" w:hAnsi="Verdana"/>
          <w:sz w:val="18"/>
          <w:szCs w:val="18"/>
        </w:rPr>
        <w:t>.</w:t>
      </w:r>
    </w:p>
    <w:p w14:paraId="585EF423" w14:textId="77777777" w:rsidR="00741F90" w:rsidRPr="00A943D7" w:rsidRDefault="00741F90" w:rsidP="00D21EA5">
      <w:pPr>
        <w:rPr>
          <w:rFonts w:ascii="Verdana" w:hAnsi="Verdana"/>
          <w:sz w:val="18"/>
          <w:szCs w:val="18"/>
        </w:rPr>
      </w:pPr>
    </w:p>
    <w:p w14:paraId="4DC8D940" w14:textId="72E2F8C3" w:rsidR="00741F90" w:rsidRPr="006E42FD" w:rsidRDefault="00961D0A" w:rsidP="00D21EA5">
      <w:pPr>
        <w:rPr>
          <w:rFonts w:ascii="Verdana" w:hAnsi="Verdana"/>
          <w:sz w:val="18"/>
          <w:szCs w:val="18"/>
        </w:rPr>
      </w:pPr>
      <w:r w:rsidRPr="006E42FD">
        <w:rPr>
          <w:rFonts w:ascii="Verdana" w:hAnsi="Verdana"/>
          <w:sz w:val="18"/>
          <w:szCs w:val="18"/>
        </w:rPr>
        <w:t>In bijlage 9</w:t>
      </w:r>
      <w:r w:rsidR="00741F90" w:rsidRPr="006E42FD">
        <w:rPr>
          <w:rFonts w:ascii="Verdana" w:hAnsi="Verdana"/>
          <w:sz w:val="18"/>
          <w:szCs w:val="18"/>
        </w:rPr>
        <w:t xml:space="preserve"> zijn de eisen voor de opdracht voor dit </w:t>
      </w:r>
      <w:r w:rsidR="00591A3B" w:rsidRPr="006E42FD">
        <w:rPr>
          <w:rFonts w:ascii="Verdana" w:hAnsi="Verdana"/>
          <w:sz w:val="18"/>
          <w:szCs w:val="18"/>
        </w:rPr>
        <w:t xml:space="preserve">perceel beschreven. Een uitgebreide omschrijving van dit perceel is te vinden in bijlage </w:t>
      </w:r>
      <w:r w:rsidR="008C0D50">
        <w:rPr>
          <w:rFonts w:ascii="Verdana" w:hAnsi="Verdana"/>
          <w:sz w:val="18"/>
          <w:szCs w:val="18"/>
        </w:rPr>
        <w:t>F2.</w:t>
      </w:r>
      <w:r w:rsidRPr="006E42FD">
        <w:rPr>
          <w:rFonts w:ascii="Verdana" w:hAnsi="Verdana"/>
          <w:sz w:val="18"/>
          <w:szCs w:val="18"/>
        </w:rPr>
        <w:t xml:space="preserve"> Tevens is er in bijlage C en D beschreven welke informatie er in een levensvatbaarheidsrapport moet worden gegeven.</w:t>
      </w:r>
    </w:p>
    <w:p w14:paraId="2D4353BA" w14:textId="77777777" w:rsidR="004068C0" w:rsidRPr="006E42FD" w:rsidRDefault="004068C0" w:rsidP="00D21EA5">
      <w:pPr>
        <w:rPr>
          <w:rFonts w:ascii="Verdana" w:hAnsi="Verdana"/>
          <w:sz w:val="18"/>
          <w:szCs w:val="18"/>
          <w:u w:val="single"/>
        </w:rPr>
      </w:pPr>
    </w:p>
    <w:p w14:paraId="0AEFDA7E" w14:textId="77777777" w:rsidR="004068C0" w:rsidRPr="006E42FD" w:rsidRDefault="004068C0" w:rsidP="00D21EA5">
      <w:pPr>
        <w:rPr>
          <w:rFonts w:ascii="Verdana" w:hAnsi="Verdana"/>
          <w:sz w:val="18"/>
          <w:szCs w:val="18"/>
          <w:u w:val="single"/>
        </w:rPr>
      </w:pPr>
      <w:r w:rsidRPr="006E42FD">
        <w:rPr>
          <w:rFonts w:ascii="Verdana" w:hAnsi="Verdana"/>
          <w:sz w:val="18"/>
          <w:szCs w:val="18"/>
          <w:u w:val="single"/>
        </w:rPr>
        <w:t>Perceel 3:  Begeleiding</w:t>
      </w:r>
      <w:r w:rsidR="00F462FA" w:rsidRPr="006E42FD">
        <w:rPr>
          <w:rFonts w:ascii="Verdana" w:hAnsi="Verdana"/>
          <w:sz w:val="18"/>
          <w:szCs w:val="18"/>
          <w:u w:val="single"/>
        </w:rPr>
        <w:t xml:space="preserve">sdiensten </w:t>
      </w:r>
      <w:r w:rsidRPr="006E42FD">
        <w:rPr>
          <w:rFonts w:ascii="Verdana" w:hAnsi="Verdana"/>
          <w:sz w:val="18"/>
          <w:szCs w:val="18"/>
          <w:u w:val="single"/>
        </w:rPr>
        <w:t>voor gevestigde en gestarte ondernemers</w:t>
      </w:r>
    </w:p>
    <w:p w14:paraId="2E9DD809" w14:textId="42299C2B" w:rsidR="004068C0" w:rsidRPr="006E42FD" w:rsidRDefault="004068C0" w:rsidP="00D21EA5">
      <w:pPr>
        <w:pStyle w:val="Geenafstand"/>
        <w:rPr>
          <w:rFonts w:ascii="Verdana" w:hAnsi="Verdana"/>
          <w:sz w:val="18"/>
          <w:szCs w:val="18"/>
        </w:rPr>
      </w:pPr>
      <w:r w:rsidRPr="006E42FD">
        <w:rPr>
          <w:rFonts w:ascii="Verdana" w:hAnsi="Verdana"/>
          <w:sz w:val="18"/>
          <w:szCs w:val="18"/>
        </w:rPr>
        <w:t xml:space="preserve">Werkzaak Rivierenland is op zoek naar opdrachtnemers die gevestigde ondernemers kan begeleiden </w:t>
      </w:r>
      <w:r w:rsidR="00C75650" w:rsidRPr="006E42FD">
        <w:rPr>
          <w:rFonts w:ascii="Verdana" w:hAnsi="Verdana"/>
          <w:sz w:val="18"/>
          <w:szCs w:val="18"/>
        </w:rPr>
        <w:t>na toekenning van</w:t>
      </w:r>
      <w:r w:rsidRPr="006E42FD">
        <w:rPr>
          <w:rFonts w:ascii="Verdana" w:hAnsi="Verdana"/>
          <w:sz w:val="18"/>
          <w:szCs w:val="18"/>
        </w:rPr>
        <w:t xml:space="preserve"> financië</w:t>
      </w:r>
      <w:r w:rsidR="00C75650" w:rsidRPr="006E42FD">
        <w:rPr>
          <w:rFonts w:ascii="Verdana" w:hAnsi="Verdana"/>
          <w:sz w:val="18"/>
          <w:szCs w:val="18"/>
        </w:rPr>
        <w:t>le ondersteuning op grond van het</w:t>
      </w:r>
      <w:r w:rsidRPr="006E42FD">
        <w:rPr>
          <w:rFonts w:ascii="Verdana" w:hAnsi="Verdana"/>
          <w:sz w:val="18"/>
          <w:szCs w:val="18"/>
        </w:rPr>
        <w:t xml:space="preserve"> BBZ. </w:t>
      </w:r>
    </w:p>
    <w:p w14:paraId="787596F3" w14:textId="77777777" w:rsidR="004068C0" w:rsidRPr="006E42FD" w:rsidRDefault="004F32DC" w:rsidP="00D21EA5">
      <w:pPr>
        <w:pStyle w:val="Geenafstand"/>
        <w:rPr>
          <w:rFonts w:ascii="Verdana" w:hAnsi="Verdana"/>
          <w:sz w:val="18"/>
          <w:szCs w:val="18"/>
        </w:rPr>
      </w:pPr>
      <w:r w:rsidRPr="006E42FD">
        <w:rPr>
          <w:rFonts w:ascii="Verdana" w:hAnsi="Verdana"/>
          <w:sz w:val="18"/>
          <w:szCs w:val="18"/>
        </w:rPr>
        <w:t xml:space="preserve"> </w:t>
      </w:r>
    </w:p>
    <w:p w14:paraId="522CE5A2" w14:textId="324A8E04" w:rsidR="004068C0" w:rsidRPr="006E42FD" w:rsidRDefault="004068C0" w:rsidP="00D21EA5">
      <w:pPr>
        <w:pStyle w:val="Geenafstand"/>
        <w:rPr>
          <w:rFonts w:ascii="Verdana" w:hAnsi="Verdana"/>
          <w:sz w:val="18"/>
          <w:szCs w:val="18"/>
        </w:rPr>
      </w:pPr>
      <w:r w:rsidRPr="006E42FD">
        <w:rPr>
          <w:rFonts w:ascii="Verdana" w:hAnsi="Verdana"/>
          <w:sz w:val="18"/>
          <w:szCs w:val="18"/>
        </w:rPr>
        <w:t>Bij de beoordeling van de levensvatbaarheid en bedrij</w:t>
      </w:r>
      <w:r w:rsidR="008C0D50">
        <w:rPr>
          <w:rFonts w:ascii="Verdana" w:hAnsi="Verdana"/>
          <w:sz w:val="18"/>
          <w:szCs w:val="18"/>
        </w:rPr>
        <w:t>fsbehoefte van het (</w:t>
      </w:r>
      <w:r w:rsidRPr="006E42FD">
        <w:rPr>
          <w:rFonts w:ascii="Verdana" w:hAnsi="Verdana"/>
          <w:sz w:val="18"/>
          <w:szCs w:val="18"/>
        </w:rPr>
        <w:t>voorgenomen) bedrijf of beroep kan het cluster BBZ verzoeken om een bedrijfseconomisch advies af te geven door een onafhankelijke deskundige opdrachtnemer.</w:t>
      </w:r>
    </w:p>
    <w:p w14:paraId="1F724D59" w14:textId="77777777" w:rsidR="004068C0" w:rsidRPr="006E42FD" w:rsidRDefault="004068C0" w:rsidP="00D21EA5">
      <w:pPr>
        <w:pStyle w:val="Geenafstand"/>
        <w:rPr>
          <w:rFonts w:ascii="Verdana" w:hAnsi="Verdana"/>
          <w:sz w:val="18"/>
          <w:szCs w:val="18"/>
        </w:rPr>
      </w:pPr>
    </w:p>
    <w:p w14:paraId="1B72BDF1" w14:textId="77777777" w:rsidR="004A700B" w:rsidRDefault="004A700B">
      <w:pPr>
        <w:rPr>
          <w:rFonts w:ascii="Verdana" w:eastAsiaTheme="minorHAnsi" w:hAnsi="Verdana" w:cstheme="minorBidi"/>
          <w:sz w:val="18"/>
          <w:szCs w:val="18"/>
          <w:lang w:eastAsia="en-US"/>
        </w:rPr>
      </w:pPr>
      <w:r>
        <w:rPr>
          <w:rFonts w:ascii="Verdana" w:hAnsi="Verdana"/>
          <w:sz w:val="18"/>
          <w:szCs w:val="18"/>
        </w:rPr>
        <w:br w:type="page"/>
      </w:r>
    </w:p>
    <w:p w14:paraId="7F0E0C78" w14:textId="1245D115" w:rsidR="004068C0" w:rsidRPr="006E42FD" w:rsidRDefault="004068C0" w:rsidP="00D21EA5">
      <w:pPr>
        <w:pStyle w:val="Geenafstand"/>
        <w:rPr>
          <w:rFonts w:ascii="Verdana" w:hAnsi="Verdana"/>
          <w:sz w:val="18"/>
          <w:szCs w:val="18"/>
        </w:rPr>
      </w:pPr>
      <w:r w:rsidRPr="006E42FD">
        <w:rPr>
          <w:rFonts w:ascii="Verdana" w:hAnsi="Verdana"/>
          <w:sz w:val="18"/>
          <w:szCs w:val="18"/>
        </w:rPr>
        <w:t xml:space="preserve">De totale dienstverlening aan de kandidaten omvat de volgende fasen: </w:t>
      </w:r>
    </w:p>
    <w:p w14:paraId="59016030" w14:textId="68A79619" w:rsidR="004068C0" w:rsidRPr="006E42FD" w:rsidRDefault="004068C0" w:rsidP="00C4303E">
      <w:pPr>
        <w:pStyle w:val="Geenafstand"/>
        <w:numPr>
          <w:ilvl w:val="0"/>
          <w:numId w:val="18"/>
        </w:numPr>
        <w:rPr>
          <w:rFonts w:ascii="Verdana" w:hAnsi="Verdana"/>
          <w:sz w:val="18"/>
          <w:szCs w:val="18"/>
        </w:rPr>
      </w:pPr>
      <w:r w:rsidRPr="006E42FD">
        <w:rPr>
          <w:rFonts w:ascii="Verdana" w:hAnsi="Verdana"/>
          <w:sz w:val="18"/>
          <w:szCs w:val="18"/>
        </w:rPr>
        <w:t>Fase 1</w:t>
      </w:r>
      <w:r w:rsidR="00734C47" w:rsidRPr="006E42FD">
        <w:rPr>
          <w:rFonts w:ascii="Verdana" w:hAnsi="Verdana"/>
          <w:sz w:val="18"/>
          <w:szCs w:val="18"/>
        </w:rPr>
        <w:t>:</w:t>
      </w:r>
      <w:r w:rsidR="00C75650" w:rsidRPr="006E42FD">
        <w:rPr>
          <w:rFonts w:ascii="Verdana" w:hAnsi="Verdana"/>
          <w:sz w:val="18"/>
          <w:szCs w:val="18"/>
        </w:rPr>
        <w:t xml:space="preserve"> </w:t>
      </w:r>
      <w:r w:rsidR="00C75650" w:rsidRPr="006E42FD">
        <w:rPr>
          <w:rFonts w:ascii="Verdana" w:hAnsi="Verdana"/>
          <w:b/>
          <w:sz w:val="18"/>
          <w:szCs w:val="18"/>
        </w:rPr>
        <w:t>Verkort</w:t>
      </w:r>
      <w:r w:rsidRPr="006E42FD">
        <w:rPr>
          <w:rFonts w:ascii="Verdana" w:hAnsi="Verdana"/>
          <w:sz w:val="18"/>
          <w:szCs w:val="18"/>
        </w:rPr>
        <w:t xml:space="preserve"> onderzoek (na extern levensvatbaarheidsonderzoek) </w:t>
      </w:r>
    </w:p>
    <w:p w14:paraId="24D3F060" w14:textId="77777777" w:rsidR="004068C0" w:rsidRPr="006E42FD" w:rsidRDefault="004068C0" w:rsidP="00D21EA5">
      <w:pPr>
        <w:ind w:left="825"/>
        <w:rPr>
          <w:rFonts w:ascii="Verdana" w:hAnsi="Verdana"/>
          <w:sz w:val="18"/>
          <w:szCs w:val="18"/>
        </w:rPr>
      </w:pPr>
      <w:r w:rsidRPr="006E42FD">
        <w:rPr>
          <w:rFonts w:ascii="Verdana" w:hAnsi="Verdana"/>
          <w:sz w:val="18"/>
          <w:szCs w:val="18"/>
        </w:rPr>
        <w:t>Dit onderzoek kan door de BBZ medewerker van Werkzaak Rivierenland worden aangevraagd bij de opdrachtnemer als:</w:t>
      </w:r>
    </w:p>
    <w:p w14:paraId="71B94BAB" w14:textId="7C9585BF" w:rsidR="004068C0" w:rsidRPr="006E42FD" w:rsidRDefault="004068C0" w:rsidP="00C4303E">
      <w:pPr>
        <w:pStyle w:val="Lijstalinea"/>
        <w:numPr>
          <w:ilvl w:val="0"/>
          <w:numId w:val="17"/>
        </w:numPr>
        <w:spacing w:after="160" w:line="240" w:lineRule="auto"/>
        <w:rPr>
          <w:rFonts w:ascii="Verdana" w:hAnsi="Verdana"/>
          <w:sz w:val="18"/>
          <w:szCs w:val="18"/>
        </w:rPr>
      </w:pPr>
      <w:r w:rsidRPr="006E42FD">
        <w:rPr>
          <w:rFonts w:ascii="Verdana" w:hAnsi="Verdana"/>
          <w:sz w:val="18"/>
          <w:szCs w:val="18"/>
        </w:rPr>
        <w:t>Na een voorlopige toekenning van een schuldsaneringskrediet het schuldsaneringstraject is doorlopen en beoordeeld moet worden of het krediet definitief kan worden toegekend</w:t>
      </w:r>
      <w:r w:rsidR="00961D0A" w:rsidRPr="006E42FD">
        <w:rPr>
          <w:rFonts w:ascii="Verdana" w:hAnsi="Verdana"/>
          <w:sz w:val="18"/>
          <w:szCs w:val="18"/>
        </w:rPr>
        <w:t>,</w:t>
      </w:r>
      <w:r w:rsidRPr="006E42FD">
        <w:rPr>
          <w:rFonts w:ascii="Verdana" w:hAnsi="Verdana"/>
          <w:sz w:val="18"/>
          <w:szCs w:val="18"/>
        </w:rPr>
        <w:t xml:space="preserve"> waarbij tevens getoetst wordt of aan alle voorwaarden is voldaan.</w:t>
      </w:r>
    </w:p>
    <w:p w14:paraId="6C98D32F" w14:textId="77777777" w:rsidR="004068C0" w:rsidRPr="006E42FD" w:rsidRDefault="004068C0" w:rsidP="00C4303E">
      <w:pPr>
        <w:pStyle w:val="Lijstalinea"/>
        <w:numPr>
          <w:ilvl w:val="0"/>
          <w:numId w:val="17"/>
        </w:numPr>
        <w:spacing w:after="160" w:line="240" w:lineRule="auto"/>
        <w:rPr>
          <w:rFonts w:ascii="Verdana" w:hAnsi="Verdana"/>
          <w:sz w:val="18"/>
          <w:szCs w:val="18"/>
        </w:rPr>
      </w:pPr>
      <w:r w:rsidRPr="006E42FD">
        <w:rPr>
          <w:rFonts w:ascii="Verdana" w:hAnsi="Verdana"/>
          <w:sz w:val="18"/>
          <w:szCs w:val="18"/>
        </w:rPr>
        <w:t>In het kader van een verlengingsaanvraag als de BBZ medewerker onderzoek naar de ontwikkeling van het bedrijf noodzakelijk acht.</w:t>
      </w:r>
    </w:p>
    <w:p w14:paraId="3DEA99DA" w14:textId="236A96F7" w:rsidR="004068C0" w:rsidRPr="006E42FD" w:rsidRDefault="004068C0" w:rsidP="00C4303E">
      <w:pPr>
        <w:pStyle w:val="Geenafstand"/>
        <w:numPr>
          <w:ilvl w:val="0"/>
          <w:numId w:val="18"/>
        </w:numPr>
        <w:rPr>
          <w:rFonts w:ascii="Verdana" w:hAnsi="Verdana"/>
          <w:sz w:val="18"/>
          <w:szCs w:val="18"/>
        </w:rPr>
      </w:pPr>
      <w:r w:rsidRPr="006E42FD">
        <w:rPr>
          <w:rFonts w:ascii="Verdana" w:hAnsi="Verdana"/>
          <w:sz w:val="18"/>
          <w:szCs w:val="18"/>
        </w:rPr>
        <w:t>Fase 2</w:t>
      </w:r>
      <w:r w:rsidR="001763A6" w:rsidRPr="006E42FD">
        <w:rPr>
          <w:rFonts w:ascii="Verdana" w:hAnsi="Verdana"/>
          <w:sz w:val="18"/>
          <w:szCs w:val="18"/>
        </w:rPr>
        <w:t>:</w:t>
      </w:r>
      <w:r w:rsidRPr="006E42FD">
        <w:rPr>
          <w:rFonts w:ascii="Verdana" w:hAnsi="Verdana"/>
          <w:sz w:val="18"/>
          <w:szCs w:val="18"/>
        </w:rPr>
        <w:t xml:space="preserve"> Managementbegeleiding</w:t>
      </w:r>
      <w:r w:rsidR="00C75650" w:rsidRPr="006E42FD">
        <w:rPr>
          <w:rFonts w:ascii="Verdana" w:hAnsi="Verdana"/>
          <w:sz w:val="18"/>
          <w:szCs w:val="18"/>
        </w:rPr>
        <w:t>; per kwartaal wordt hiervan een verkort rapport aangeleverd bij het cluster BBZ</w:t>
      </w:r>
    </w:p>
    <w:p w14:paraId="6C1D09B3" w14:textId="77777777" w:rsidR="004068C0" w:rsidRPr="00B51F90" w:rsidRDefault="004068C0" w:rsidP="00D21EA5">
      <w:pPr>
        <w:pStyle w:val="Geenafstand"/>
        <w:ind w:left="825"/>
        <w:rPr>
          <w:rFonts w:ascii="Verdana" w:hAnsi="Verdana"/>
          <w:color w:val="000000" w:themeColor="text1"/>
          <w:sz w:val="18"/>
          <w:szCs w:val="18"/>
        </w:rPr>
      </w:pPr>
    </w:p>
    <w:p w14:paraId="3AF20577" w14:textId="28C18226" w:rsidR="00961D0A" w:rsidRPr="006E42FD" w:rsidRDefault="004068C0" w:rsidP="00D21EA5">
      <w:pPr>
        <w:rPr>
          <w:rFonts w:ascii="Verdana" w:hAnsi="Verdana"/>
          <w:sz w:val="18"/>
          <w:szCs w:val="18"/>
        </w:rPr>
      </w:pPr>
      <w:r w:rsidRPr="00B51F90">
        <w:rPr>
          <w:rFonts w:ascii="Verdana" w:hAnsi="Verdana"/>
          <w:color w:val="000000" w:themeColor="text1"/>
          <w:sz w:val="18"/>
          <w:szCs w:val="18"/>
        </w:rPr>
        <w:t>Per jaar worden circa</w:t>
      </w:r>
      <w:r w:rsidR="00B51F90">
        <w:rPr>
          <w:rFonts w:ascii="Verdana" w:hAnsi="Verdana"/>
          <w:color w:val="000000" w:themeColor="text1"/>
          <w:sz w:val="18"/>
          <w:szCs w:val="18"/>
        </w:rPr>
        <w:t xml:space="preserve"> 10</w:t>
      </w:r>
      <w:r w:rsidR="004D57AE" w:rsidRPr="00B51F90">
        <w:rPr>
          <w:rFonts w:ascii="Verdana" w:hAnsi="Verdana"/>
          <w:color w:val="000000" w:themeColor="text1"/>
          <w:sz w:val="18"/>
          <w:szCs w:val="18"/>
        </w:rPr>
        <w:t xml:space="preserve"> </w:t>
      </w:r>
      <w:r w:rsidRPr="00B51F90">
        <w:rPr>
          <w:rFonts w:ascii="Verdana" w:hAnsi="Verdana"/>
          <w:color w:val="000000" w:themeColor="text1"/>
          <w:sz w:val="18"/>
          <w:szCs w:val="18"/>
        </w:rPr>
        <w:t>bedrijfseconom</w:t>
      </w:r>
      <w:r w:rsidR="00961D0A" w:rsidRPr="00B51F90">
        <w:rPr>
          <w:rFonts w:ascii="Verdana" w:hAnsi="Verdana"/>
          <w:color w:val="000000" w:themeColor="text1"/>
          <w:sz w:val="18"/>
          <w:szCs w:val="18"/>
        </w:rPr>
        <w:t xml:space="preserve">ische </w:t>
      </w:r>
      <w:r w:rsidR="00961D0A" w:rsidRPr="006E42FD">
        <w:rPr>
          <w:rFonts w:ascii="Verdana" w:hAnsi="Verdana"/>
          <w:sz w:val="18"/>
          <w:szCs w:val="18"/>
        </w:rPr>
        <w:t>adviestrajecten ingekocht. Aan dit getal kunnen geen rechten worden ontleend. Daarnaast geldt er geen afnameverplichting voor de raamovereenkomst.</w:t>
      </w:r>
    </w:p>
    <w:p w14:paraId="26C753FE" w14:textId="77777777" w:rsidR="00C75650" w:rsidRPr="006E42FD" w:rsidRDefault="00C75650" w:rsidP="00D21EA5">
      <w:pPr>
        <w:rPr>
          <w:rFonts w:ascii="Verdana" w:hAnsi="Verdana"/>
          <w:sz w:val="18"/>
          <w:szCs w:val="18"/>
        </w:rPr>
      </w:pPr>
    </w:p>
    <w:p w14:paraId="66A776C6" w14:textId="26D655BD" w:rsidR="004068C0" w:rsidRPr="006E42FD" w:rsidRDefault="004068C0" w:rsidP="00D21EA5">
      <w:pPr>
        <w:rPr>
          <w:rFonts w:ascii="Verdana" w:hAnsi="Verdana"/>
          <w:sz w:val="18"/>
          <w:szCs w:val="18"/>
          <w:u w:val="single"/>
        </w:rPr>
      </w:pPr>
      <w:r w:rsidRPr="006E42FD">
        <w:rPr>
          <w:rFonts w:ascii="Verdana" w:hAnsi="Verdana"/>
          <w:sz w:val="18"/>
          <w:szCs w:val="18"/>
        </w:rPr>
        <w:t xml:space="preserve">Werkzaak Rivierenland is van plan </w:t>
      </w:r>
      <w:r w:rsidRPr="006E42FD">
        <w:rPr>
          <w:rFonts w:ascii="Verdana" w:hAnsi="Verdana"/>
          <w:i/>
          <w:sz w:val="18"/>
          <w:szCs w:val="18"/>
        </w:rPr>
        <w:t>twee raamcontractanten</w:t>
      </w:r>
      <w:r w:rsidRPr="006E42FD">
        <w:rPr>
          <w:rFonts w:ascii="Verdana" w:hAnsi="Verdana"/>
          <w:sz w:val="18"/>
          <w:szCs w:val="18"/>
        </w:rPr>
        <w:t xml:space="preserve"> </w:t>
      </w:r>
      <w:r w:rsidR="001763A6" w:rsidRPr="006E42FD">
        <w:rPr>
          <w:rFonts w:ascii="Verdana" w:hAnsi="Verdana"/>
          <w:sz w:val="18"/>
          <w:szCs w:val="18"/>
        </w:rPr>
        <w:t xml:space="preserve">te contracteren </w:t>
      </w:r>
      <w:r w:rsidRPr="006E42FD">
        <w:rPr>
          <w:rFonts w:ascii="Verdana" w:hAnsi="Verdana"/>
          <w:sz w:val="18"/>
          <w:szCs w:val="18"/>
        </w:rPr>
        <w:t>voor het verstrekken van bedrijfseconomische adviezen en managementbegeleiding.</w:t>
      </w:r>
    </w:p>
    <w:p w14:paraId="41847993" w14:textId="77777777" w:rsidR="00741F90" w:rsidRPr="006E42FD" w:rsidRDefault="00741F90" w:rsidP="00D21EA5">
      <w:pPr>
        <w:rPr>
          <w:rFonts w:ascii="Verdana" w:hAnsi="Verdana"/>
          <w:sz w:val="18"/>
          <w:szCs w:val="18"/>
        </w:rPr>
      </w:pPr>
    </w:p>
    <w:p w14:paraId="1238C89C" w14:textId="0D25944C" w:rsidR="00741F90" w:rsidRPr="006E42FD" w:rsidRDefault="00961D0A" w:rsidP="00D21EA5">
      <w:pPr>
        <w:rPr>
          <w:rFonts w:ascii="Verdana" w:hAnsi="Verdana"/>
          <w:sz w:val="18"/>
          <w:szCs w:val="18"/>
        </w:rPr>
      </w:pPr>
      <w:r w:rsidRPr="006E42FD">
        <w:rPr>
          <w:rFonts w:ascii="Verdana" w:hAnsi="Verdana"/>
          <w:sz w:val="18"/>
          <w:szCs w:val="18"/>
        </w:rPr>
        <w:t>In bijlage 9</w:t>
      </w:r>
      <w:r w:rsidR="00741F90" w:rsidRPr="006E42FD">
        <w:rPr>
          <w:rFonts w:ascii="Verdana" w:hAnsi="Verdana"/>
          <w:sz w:val="18"/>
          <w:szCs w:val="18"/>
        </w:rPr>
        <w:t xml:space="preserve"> zijn de eisen voor de opdracht voor dit perceel beschreven. Een uitgebreide omschrijving van dit perceel is te vinden in bijlage </w:t>
      </w:r>
      <w:r w:rsidR="007D5178">
        <w:rPr>
          <w:rFonts w:ascii="Verdana" w:hAnsi="Verdana"/>
          <w:sz w:val="18"/>
          <w:szCs w:val="18"/>
        </w:rPr>
        <w:t>F</w:t>
      </w:r>
      <w:r w:rsidR="008C0D50">
        <w:rPr>
          <w:rFonts w:ascii="Verdana" w:hAnsi="Verdana"/>
          <w:sz w:val="18"/>
          <w:szCs w:val="18"/>
        </w:rPr>
        <w:t>3</w:t>
      </w:r>
      <w:r w:rsidR="00741F90" w:rsidRPr="006E42FD">
        <w:rPr>
          <w:rFonts w:ascii="Verdana" w:hAnsi="Verdana"/>
          <w:sz w:val="18"/>
          <w:szCs w:val="18"/>
        </w:rPr>
        <w:t>.</w:t>
      </w:r>
      <w:r w:rsidR="008C0D50">
        <w:rPr>
          <w:rFonts w:ascii="Verdana" w:hAnsi="Verdana"/>
          <w:sz w:val="18"/>
          <w:szCs w:val="18"/>
        </w:rPr>
        <w:t xml:space="preserve"> </w:t>
      </w:r>
      <w:r w:rsidR="0055755E" w:rsidRPr="006E42FD">
        <w:rPr>
          <w:rFonts w:ascii="Verdana" w:hAnsi="Verdana"/>
          <w:sz w:val="18"/>
          <w:szCs w:val="18"/>
        </w:rPr>
        <w:t>Tevens staat</w:t>
      </w:r>
      <w:r w:rsidRPr="006E42FD">
        <w:rPr>
          <w:rFonts w:ascii="Verdana" w:hAnsi="Verdana"/>
          <w:sz w:val="18"/>
          <w:szCs w:val="18"/>
        </w:rPr>
        <w:t xml:space="preserve"> er in bijlage E beschreven welke informatie er in een verkort rapport moet worden gegeven. </w:t>
      </w:r>
    </w:p>
    <w:p w14:paraId="2774B1BC" w14:textId="77777777" w:rsidR="00741F90" w:rsidRPr="006E42FD" w:rsidRDefault="00741F90" w:rsidP="00D21EA5">
      <w:pPr>
        <w:rPr>
          <w:rFonts w:ascii="Verdana" w:hAnsi="Verdana"/>
          <w:bCs/>
          <w:sz w:val="18"/>
          <w:szCs w:val="18"/>
        </w:rPr>
      </w:pPr>
    </w:p>
    <w:p w14:paraId="42D34174" w14:textId="77777777" w:rsidR="00F4741B" w:rsidRPr="006E42FD" w:rsidRDefault="00F4741B" w:rsidP="00D21EA5">
      <w:pPr>
        <w:pStyle w:val="ZRISubkop"/>
        <w:numPr>
          <w:ilvl w:val="0"/>
          <w:numId w:val="0"/>
        </w:numPr>
        <w:spacing w:line="240" w:lineRule="auto"/>
        <w:ind w:left="567" w:hanging="567"/>
        <w:rPr>
          <w:rFonts w:ascii="Verdana" w:hAnsi="Verdana"/>
          <w:szCs w:val="18"/>
        </w:rPr>
      </w:pPr>
      <w:bookmarkStart w:id="12" w:name="_Toc125708157"/>
      <w:r w:rsidRPr="006E42FD">
        <w:rPr>
          <w:rFonts w:ascii="Verdana" w:hAnsi="Verdana"/>
          <w:szCs w:val="18"/>
        </w:rPr>
        <w:t>1.1</w:t>
      </w:r>
      <w:r w:rsidR="004974EF" w:rsidRPr="006E42FD">
        <w:rPr>
          <w:rFonts w:ascii="Verdana" w:hAnsi="Verdana"/>
          <w:szCs w:val="18"/>
        </w:rPr>
        <w:t>4</w:t>
      </w:r>
      <w:r w:rsidRPr="006E42FD">
        <w:rPr>
          <w:rFonts w:ascii="Verdana" w:hAnsi="Verdana"/>
          <w:szCs w:val="18"/>
        </w:rPr>
        <w:tab/>
        <w:t>Varianten</w:t>
      </w:r>
      <w:bookmarkEnd w:id="12"/>
    </w:p>
    <w:p w14:paraId="3D82D5E8" w14:textId="77777777" w:rsidR="00406AC9" w:rsidRPr="00A943D7" w:rsidRDefault="00F4741B" w:rsidP="00D21EA5">
      <w:pPr>
        <w:rPr>
          <w:rFonts w:ascii="Verdana" w:hAnsi="Verdana"/>
          <w:bCs/>
          <w:sz w:val="18"/>
          <w:szCs w:val="18"/>
        </w:rPr>
      </w:pPr>
      <w:r w:rsidRPr="006E42FD">
        <w:rPr>
          <w:rFonts w:ascii="Verdana" w:hAnsi="Verdana"/>
          <w:bCs/>
          <w:sz w:val="18"/>
          <w:szCs w:val="18"/>
        </w:rPr>
        <w:t>Het is niet toegestaan om:</w:t>
      </w:r>
    </w:p>
    <w:p w14:paraId="5F550C28" w14:textId="77777777" w:rsidR="00F4741B" w:rsidRPr="00A943D7" w:rsidRDefault="00F4741B" w:rsidP="00D21EA5">
      <w:pPr>
        <w:rPr>
          <w:rFonts w:ascii="Verdana" w:hAnsi="Verdana"/>
          <w:bCs/>
          <w:sz w:val="18"/>
          <w:szCs w:val="18"/>
        </w:rPr>
      </w:pPr>
      <w:r w:rsidRPr="00A943D7">
        <w:rPr>
          <w:rFonts w:ascii="Verdana" w:hAnsi="Verdana"/>
          <w:bCs/>
          <w:sz w:val="18"/>
          <w:szCs w:val="18"/>
        </w:rPr>
        <w:t>- in te schrijven op een deel van de opdracht van een perceel;</w:t>
      </w:r>
    </w:p>
    <w:p w14:paraId="5CC0436E" w14:textId="77777777" w:rsidR="00F4741B" w:rsidRPr="00A943D7" w:rsidRDefault="00F4741B" w:rsidP="00D21EA5">
      <w:pPr>
        <w:rPr>
          <w:rFonts w:ascii="Verdana" w:hAnsi="Verdana"/>
          <w:bCs/>
          <w:sz w:val="18"/>
          <w:szCs w:val="18"/>
        </w:rPr>
      </w:pPr>
      <w:r w:rsidRPr="00A943D7">
        <w:rPr>
          <w:rFonts w:ascii="Verdana" w:hAnsi="Verdana"/>
          <w:bCs/>
          <w:sz w:val="18"/>
          <w:szCs w:val="18"/>
        </w:rPr>
        <w:t>- varianten en/of alternatieven aan te bieden waardoor de opdracht wezenlijk wijzigt.</w:t>
      </w:r>
    </w:p>
    <w:p w14:paraId="56E7B830" w14:textId="77777777" w:rsidR="00F4741B" w:rsidRPr="00A943D7" w:rsidRDefault="00F4741B" w:rsidP="00D21EA5">
      <w:pPr>
        <w:rPr>
          <w:rFonts w:ascii="Verdana" w:hAnsi="Verdana"/>
          <w:bCs/>
          <w:sz w:val="18"/>
          <w:szCs w:val="18"/>
        </w:rPr>
      </w:pPr>
    </w:p>
    <w:p w14:paraId="1291F27D" w14:textId="77777777" w:rsidR="00406AC9" w:rsidRPr="00A943D7" w:rsidRDefault="00F4741B" w:rsidP="00D21EA5">
      <w:pPr>
        <w:rPr>
          <w:rFonts w:ascii="Verdana" w:hAnsi="Verdana"/>
          <w:bCs/>
          <w:sz w:val="18"/>
          <w:szCs w:val="18"/>
        </w:rPr>
      </w:pPr>
      <w:r w:rsidRPr="00A943D7">
        <w:rPr>
          <w:rFonts w:ascii="Verdana" w:hAnsi="Verdana"/>
          <w:bCs/>
          <w:sz w:val="18"/>
          <w:szCs w:val="18"/>
        </w:rPr>
        <w:t xml:space="preserve">Gedeeltelijke inschrijvingen en/of inschrijvingen op basis van varianten waardoor de opdracht wezenlijk wijzigt worden uitgesloten van beoordeling. </w:t>
      </w:r>
    </w:p>
    <w:p w14:paraId="04107237" w14:textId="77777777" w:rsidR="00406AC9" w:rsidRPr="00A943D7" w:rsidRDefault="00406AC9" w:rsidP="00D21EA5">
      <w:pPr>
        <w:pStyle w:val="ZRIKop"/>
        <w:numPr>
          <w:ilvl w:val="0"/>
          <w:numId w:val="0"/>
        </w:numPr>
        <w:spacing w:line="240" w:lineRule="auto"/>
        <w:rPr>
          <w:rFonts w:ascii="Verdana" w:hAnsi="Verdana"/>
          <w:sz w:val="18"/>
          <w:szCs w:val="18"/>
        </w:rPr>
      </w:pPr>
      <w:r w:rsidRPr="00A943D7">
        <w:rPr>
          <w:rFonts w:ascii="Verdana" w:hAnsi="Verdana"/>
          <w:sz w:val="18"/>
          <w:szCs w:val="18"/>
        </w:rPr>
        <w:br w:type="page"/>
      </w:r>
      <w:bookmarkStart w:id="13" w:name="_Toc125708158"/>
      <w:r w:rsidRPr="00A943D7">
        <w:rPr>
          <w:rFonts w:ascii="Verdana" w:hAnsi="Verdana"/>
          <w:sz w:val="18"/>
          <w:szCs w:val="18"/>
        </w:rPr>
        <w:lastRenderedPageBreak/>
        <w:t xml:space="preserve">2 </w:t>
      </w:r>
      <w:r w:rsidRPr="00A943D7">
        <w:rPr>
          <w:rFonts w:ascii="Verdana" w:hAnsi="Verdana"/>
          <w:sz w:val="18"/>
          <w:szCs w:val="18"/>
        </w:rPr>
        <w:tab/>
        <w:t>Inschrijvingsvoorschriften</w:t>
      </w:r>
      <w:bookmarkEnd w:id="13"/>
    </w:p>
    <w:p w14:paraId="05FA626E" w14:textId="77777777" w:rsidR="00406AC9" w:rsidRPr="00A943D7" w:rsidRDefault="00406AC9" w:rsidP="00D21EA5">
      <w:pPr>
        <w:rPr>
          <w:rFonts w:ascii="Verdana" w:hAnsi="Verdana"/>
          <w:b/>
          <w:bCs/>
          <w:sz w:val="18"/>
          <w:szCs w:val="18"/>
          <w:u w:val="single"/>
        </w:rPr>
      </w:pPr>
    </w:p>
    <w:p w14:paraId="719EBD25" w14:textId="77777777" w:rsidR="00406AC9" w:rsidRPr="00A943D7" w:rsidRDefault="00406AC9" w:rsidP="00D21EA5">
      <w:pPr>
        <w:rPr>
          <w:rFonts w:ascii="Verdana" w:hAnsi="Verdana"/>
          <w:bCs/>
          <w:sz w:val="18"/>
          <w:szCs w:val="18"/>
        </w:rPr>
      </w:pPr>
      <w:r w:rsidRPr="00A943D7">
        <w:rPr>
          <w:rFonts w:ascii="Verdana" w:hAnsi="Verdana"/>
          <w:bCs/>
          <w:sz w:val="18"/>
          <w:szCs w:val="18"/>
        </w:rPr>
        <w:t xml:space="preserve">De voor deze aanbesteding in acht te nemen voorschriften staan in deze </w:t>
      </w:r>
      <w:r w:rsidR="00CE6152" w:rsidRPr="00A943D7">
        <w:rPr>
          <w:rFonts w:ascii="Verdana" w:hAnsi="Verdana"/>
          <w:bCs/>
          <w:sz w:val="18"/>
          <w:szCs w:val="18"/>
        </w:rPr>
        <w:t>inschrijvingsleidraad</w:t>
      </w:r>
      <w:r w:rsidRPr="00A943D7">
        <w:rPr>
          <w:rFonts w:ascii="Verdana" w:hAnsi="Verdana"/>
          <w:bCs/>
          <w:sz w:val="18"/>
          <w:szCs w:val="18"/>
        </w:rPr>
        <w:t xml:space="preserve"> vermeld. Inschrijver dient zich aan deze voorschriften te houden. Afwijking van hetgeen is voorgeschreven in deze inschrijvingsleidraad wordt in beginsel niet geaccepteerd en leidt tot ongeldigheid en/of het niet (verder) in behandeling nemen van de inschrijving.</w:t>
      </w:r>
    </w:p>
    <w:p w14:paraId="71CB3491" w14:textId="77777777" w:rsidR="00406AC9" w:rsidRPr="00A943D7" w:rsidRDefault="00406AC9" w:rsidP="00D21EA5">
      <w:pPr>
        <w:rPr>
          <w:rFonts w:ascii="Verdana" w:hAnsi="Verdana"/>
          <w:bCs/>
          <w:sz w:val="18"/>
          <w:szCs w:val="18"/>
        </w:rPr>
      </w:pPr>
    </w:p>
    <w:p w14:paraId="1BAC8FE5" w14:textId="77777777" w:rsidR="00406AC9" w:rsidRPr="00A943D7" w:rsidRDefault="00406AC9" w:rsidP="00D21EA5">
      <w:pPr>
        <w:rPr>
          <w:rFonts w:ascii="Verdana" w:hAnsi="Verdana"/>
          <w:b/>
          <w:bCs/>
          <w:sz w:val="18"/>
          <w:szCs w:val="18"/>
          <w:u w:val="single"/>
        </w:rPr>
      </w:pPr>
      <w:r w:rsidRPr="00A943D7">
        <w:rPr>
          <w:rFonts w:ascii="Verdana" w:hAnsi="Verdana"/>
          <w:bCs/>
          <w:sz w:val="18"/>
          <w:szCs w:val="18"/>
        </w:rPr>
        <w:t>Dit is slechts anders, indien het herstel van de afwijking als een eenvoudige precisering wordt gezien of het herstel van een kennelijke materiële fout.</w:t>
      </w:r>
    </w:p>
    <w:p w14:paraId="4619095A" w14:textId="77777777" w:rsidR="00406AC9" w:rsidRPr="00A943D7" w:rsidRDefault="00406AC9" w:rsidP="00D21EA5">
      <w:pPr>
        <w:rPr>
          <w:rFonts w:ascii="Verdana" w:hAnsi="Verdana"/>
          <w:b/>
          <w:bCs/>
          <w:sz w:val="18"/>
          <w:szCs w:val="18"/>
          <w:u w:val="single"/>
        </w:rPr>
      </w:pPr>
    </w:p>
    <w:p w14:paraId="49888E46" w14:textId="77777777" w:rsidR="00406AC9" w:rsidRPr="00A943D7" w:rsidRDefault="00CD747D" w:rsidP="00D21EA5">
      <w:pPr>
        <w:pStyle w:val="ZRISubkop"/>
        <w:numPr>
          <w:ilvl w:val="0"/>
          <w:numId w:val="0"/>
        </w:numPr>
        <w:spacing w:line="240" w:lineRule="auto"/>
        <w:ind w:left="567" w:hanging="567"/>
        <w:rPr>
          <w:rFonts w:ascii="Verdana" w:hAnsi="Verdana"/>
          <w:szCs w:val="18"/>
        </w:rPr>
      </w:pPr>
      <w:bookmarkStart w:id="14" w:name="_Toc125708159"/>
      <w:r w:rsidRPr="00A943D7">
        <w:rPr>
          <w:rFonts w:ascii="Verdana" w:hAnsi="Verdana"/>
          <w:szCs w:val="18"/>
        </w:rPr>
        <w:t>2</w:t>
      </w:r>
      <w:r w:rsidR="00406AC9" w:rsidRPr="00A943D7">
        <w:rPr>
          <w:rFonts w:ascii="Verdana" w:hAnsi="Verdana"/>
          <w:szCs w:val="18"/>
        </w:rPr>
        <w:t>.1</w:t>
      </w:r>
      <w:r w:rsidR="00406AC9" w:rsidRPr="00A943D7">
        <w:rPr>
          <w:rFonts w:ascii="Verdana" w:hAnsi="Verdana"/>
          <w:szCs w:val="18"/>
        </w:rPr>
        <w:tab/>
        <w:t>Rechtsgeldige ondertekening</w:t>
      </w:r>
      <w:bookmarkEnd w:id="14"/>
    </w:p>
    <w:p w14:paraId="16C6DF56" w14:textId="77777777" w:rsidR="00406AC9" w:rsidRPr="00A943D7" w:rsidRDefault="00406AC9" w:rsidP="00D21EA5">
      <w:pPr>
        <w:rPr>
          <w:rFonts w:ascii="Verdana" w:hAnsi="Verdana"/>
          <w:sz w:val="18"/>
          <w:szCs w:val="18"/>
        </w:rPr>
      </w:pPr>
      <w:r w:rsidRPr="00A943D7">
        <w:rPr>
          <w:rFonts w:ascii="Verdana" w:hAnsi="Verdana"/>
          <w:sz w:val="18"/>
          <w:szCs w:val="18"/>
        </w:rPr>
        <w:t>Daar waar gevraagd wordt om een handtekening dient het betreffende document rechtsgeldig ondertekend te worden door een daartoe tekenbevoegde perso(o)n(en). Dit betreft een ingescande natte handtekening van één of meerdere functionaris(sen) die volgens het uittreksel van het beroeps/handelsregister bevoegd is/zijn inschrijver te vertegenwoordigen. De toetsing van rechtsgeldige ondertekening vindt plaats door een controle van Deel IIA "Gegevens over de ondernemer"</w:t>
      </w:r>
      <w:r w:rsidR="007B1F6A" w:rsidRPr="00A943D7">
        <w:rPr>
          <w:rFonts w:ascii="Verdana" w:hAnsi="Verdana"/>
          <w:sz w:val="18"/>
          <w:szCs w:val="18"/>
        </w:rPr>
        <w:t xml:space="preserve"> </w:t>
      </w:r>
      <w:r w:rsidRPr="00A943D7">
        <w:rPr>
          <w:rFonts w:ascii="Verdana" w:hAnsi="Verdana"/>
          <w:sz w:val="18"/>
          <w:szCs w:val="18"/>
        </w:rPr>
        <w:t>en Deel IIB "Informatie over de vertegenwoordigers van de ondernemer" van het Uniform Europees Aanbestedingsdocument, dat een opsomming geeft van de relevante, algemene gegevens van de onderneming(en), bestuurder(s) en contactpersoon.</w:t>
      </w:r>
    </w:p>
    <w:p w14:paraId="667299CA" w14:textId="77777777" w:rsidR="00406AC9" w:rsidRPr="00A943D7" w:rsidRDefault="00406AC9" w:rsidP="00D21EA5">
      <w:pPr>
        <w:rPr>
          <w:rFonts w:ascii="Verdana" w:hAnsi="Verdana"/>
          <w:sz w:val="18"/>
          <w:szCs w:val="18"/>
        </w:rPr>
      </w:pPr>
    </w:p>
    <w:p w14:paraId="5582D963" w14:textId="77777777" w:rsidR="00406AC9" w:rsidRPr="00A943D7" w:rsidRDefault="00CD747D" w:rsidP="00D21EA5">
      <w:pPr>
        <w:pStyle w:val="ZRISubkop"/>
        <w:numPr>
          <w:ilvl w:val="0"/>
          <w:numId w:val="0"/>
        </w:numPr>
        <w:spacing w:line="240" w:lineRule="auto"/>
        <w:ind w:left="567" w:hanging="567"/>
        <w:rPr>
          <w:rFonts w:ascii="Verdana" w:hAnsi="Verdana"/>
          <w:szCs w:val="18"/>
        </w:rPr>
      </w:pPr>
      <w:bookmarkStart w:id="15" w:name="_Toc125708160"/>
      <w:r w:rsidRPr="00A943D7">
        <w:rPr>
          <w:rFonts w:ascii="Verdana" w:hAnsi="Verdana"/>
          <w:szCs w:val="18"/>
        </w:rPr>
        <w:t>2.2</w:t>
      </w:r>
      <w:r w:rsidRPr="00A943D7">
        <w:rPr>
          <w:rFonts w:ascii="Verdana" w:hAnsi="Verdana"/>
          <w:szCs w:val="18"/>
        </w:rPr>
        <w:tab/>
        <w:t>Volmacht</w:t>
      </w:r>
      <w:bookmarkEnd w:id="15"/>
    </w:p>
    <w:p w14:paraId="17DA803C" w14:textId="77777777" w:rsidR="00F354A3" w:rsidRPr="00A943D7" w:rsidRDefault="00CD747D" w:rsidP="00D21EA5">
      <w:pPr>
        <w:rPr>
          <w:rFonts w:ascii="Verdana" w:hAnsi="Verdana"/>
          <w:sz w:val="18"/>
          <w:szCs w:val="18"/>
        </w:rPr>
      </w:pPr>
      <w:r w:rsidRPr="00A943D7">
        <w:rPr>
          <w:rFonts w:ascii="Verdana" w:hAnsi="Verdana"/>
          <w:sz w:val="18"/>
          <w:szCs w:val="18"/>
        </w:rPr>
        <w:t>Indien een andere persoon binnen de organisatie dan genoemd in het beroeps/handelsregister tekent, dient bij inschrijving een verklaring van volmacht bijgevoegd te worden. De volmacht dient ondertekend te zijn door de perso(o)n(en) die blijkens het uittreksel uit het handelsregister, of blijkens de statuten bevoegd is de onderneming te vertegenwoordigen en te binden.</w:t>
      </w:r>
      <w:r w:rsidR="00F354A3" w:rsidRPr="00A943D7">
        <w:rPr>
          <w:rFonts w:ascii="Verdana" w:hAnsi="Verdana"/>
          <w:sz w:val="18"/>
          <w:szCs w:val="18"/>
        </w:rPr>
        <w:br/>
      </w:r>
    </w:p>
    <w:p w14:paraId="34764C66" w14:textId="77777777" w:rsidR="003378B5" w:rsidRPr="00A943D7" w:rsidRDefault="003378B5" w:rsidP="00D21EA5">
      <w:pPr>
        <w:pStyle w:val="ZRISubkop"/>
        <w:numPr>
          <w:ilvl w:val="0"/>
          <w:numId w:val="0"/>
        </w:numPr>
        <w:spacing w:line="240" w:lineRule="auto"/>
        <w:ind w:left="567" w:hanging="567"/>
        <w:rPr>
          <w:rFonts w:ascii="Verdana" w:hAnsi="Verdana"/>
          <w:szCs w:val="18"/>
        </w:rPr>
      </w:pPr>
      <w:bookmarkStart w:id="16" w:name="_Hlk56073830"/>
      <w:bookmarkStart w:id="17" w:name="_Toc125708161"/>
      <w:r w:rsidRPr="00A943D7">
        <w:rPr>
          <w:rFonts w:ascii="Verdana" w:hAnsi="Verdana"/>
          <w:szCs w:val="18"/>
        </w:rPr>
        <w:t>2.3</w:t>
      </w:r>
      <w:r w:rsidRPr="00A943D7">
        <w:rPr>
          <w:rFonts w:ascii="Verdana" w:hAnsi="Verdana"/>
          <w:szCs w:val="18"/>
        </w:rPr>
        <w:tab/>
      </w:r>
      <w:r w:rsidR="00B51627" w:rsidRPr="00A943D7">
        <w:rPr>
          <w:rFonts w:ascii="Verdana" w:hAnsi="Verdana"/>
          <w:szCs w:val="18"/>
        </w:rPr>
        <w:t>Taal</w:t>
      </w:r>
      <w:bookmarkEnd w:id="17"/>
    </w:p>
    <w:bookmarkEnd w:id="16"/>
    <w:p w14:paraId="395DAD49" w14:textId="77777777" w:rsidR="00CD747D" w:rsidRPr="00A943D7" w:rsidRDefault="00CD747D" w:rsidP="00D21EA5">
      <w:pPr>
        <w:rPr>
          <w:rFonts w:ascii="Verdana" w:hAnsi="Verdana"/>
          <w:bCs/>
          <w:sz w:val="18"/>
          <w:szCs w:val="18"/>
        </w:rPr>
      </w:pPr>
      <w:r w:rsidRPr="00A943D7">
        <w:rPr>
          <w:rFonts w:ascii="Verdana" w:hAnsi="Verdana"/>
          <w:bCs/>
          <w:sz w:val="18"/>
          <w:szCs w:val="18"/>
        </w:rPr>
        <w:t>Inschrijvingen dienen uitsluitend te zijn gesteld in de Nederlandse taal. Alle correspondentie en communicatie zullen eveneens in het Nederlands geschieden, hetgeen ook voor de opdrachtverlening (na eventuele gunning) geldt. Eventuele vertalingen zullen door inschrijver zelf worden verzorgd en vergoed. Indien hierom wordt verzocht bij de vragenronde, kan hiervan afgeweken worden voor onderhoudsvoorschriften die in het Engels of Duits zijn opgesteld. (Delen van) inschrijvingen die niet in de Nederlandse taal zijn gesteld, worden buiten beschouwing gelaten tijdens de beoordeling van de ingediende inschrijvingen.</w:t>
      </w:r>
      <w:r w:rsidRPr="00A943D7">
        <w:rPr>
          <w:rFonts w:ascii="Verdana" w:hAnsi="Verdana"/>
          <w:bCs/>
          <w:sz w:val="18"/>
          <w:szCs w:val="18"/>
        </w:rPr>
        <w:br/>
      </w:r>
      <w:r w:rsidRPr="00A943D7">
        <w:rPr>
          <w:rFonts w:ascii="Verdana" w:hAnsi="Verdana"/>
          <w:bCs/>
          <w:sz w:val="18"/>
          <w:szCs w:val="18"/>
        </w:rPr>
        <w:br/>
        <w:t xml:space="preserve">Inschrijver verklaart </w:t>
      </w:r>
      <w:r w:rsidR="00B6036D" w:rsidRPr="00A943D7">
        <w:rPr>
          <w:rFonts w:ascii="Verdana" w:hAnsi="Verdana"/>
          <w:bCs/>
          <w:sz w:val="18"/>
          <w:szCs w:val="18"/>
        </w:rPr>
        <w:t xml:space="preserve">door middel van het doen van een inschrijving </w:t>
      </w:r>
      <w:r w:rsidRPr="00A943D7">
        <w:rPr>
          <w:rFonts w:ascii="Verdana" w:hAnsi="Verdana"/>
          <w:bCs/>
          <w:sz w:val="18"/>
          <w:szCs w:val="18"/>
        </w:rPr>
        <w:t>dat de medewerkers die in contact komen met de organisatie medewerkers de Nederlandse taal in woord en geschrift beheersen.</w:t>
      </w:r>
    </w:p>
    <w:p w14:paraId="59CDA741" w14:textId="77777777" w:rsidR="00406AC9" w:rsidRPr="00A943D7" w:rsidRDefault="00406AC9" w:rsidP="00D21EA5">
      <w:pPr>
        <w:rPr>
          <w:rFonts w:ascii="Verdana" w:hAnsi="Verdana"/>
          <w:b/>
          <w:bCs/>
          <w:sz w:val="18"/>
          <w:szCs w:val="18"/>
        </w:rPr>
      </w:pPr>
    </w:p>
    <w:p w14:paraId="41964B5E" w14:textId="77777777" w:rsidR="00CD747D" w:rsidRPr="00A943D7" w:rsidRDefault="00F75D73" w:rsidP="00D21EA5">
      <w:pPr>
        <w:pStyle w:val="ZRISubkop"/>
        <w:numPr>
          <w:ilvl w:val="0"/>
          <w:numId w:val="0"/>
        </w:numPr>
        <w:spacing w:line="240" w:lineRule="auto"/>
        <w:ind w:left="567" w:hanging="567"/>
        <w:rPr>
          <w:rFonts w:ascii="Verdana" w:hAnsi="Verdana"/>
          <w:b w:val="0"/>
          <w:szCs w:val="18"/>
        </w:rPr>
      </w:pPr>
      <w:bookmarkStart w:id="18" w:name="_Toc125708162"/>
      <w:r w:rsidRPr="00A943D7">
        <w:rPr>
          <w:rFonts w:ascii="Verdana" w:hAnsi="Verdana"/>
          <w:szCs w:val="18"/>
        </w:rPr>
        <w:t>2.4</w:t>
      </w:r>
      <w:r w:rsidRPr="00A943D7">
        <w:rPr>
          <w:rFonts w:ascii="Verdana" w:hAnsi="Verdana"/>
          <w:szCs w:val="18"/>
        </w:rPr>
        <w:tab/>
      </w:r>
      <w:r w:rsidR="00CD747D" w:rsidRPr="00A943D7">
        <w:rPr>
          <w:rFonts w:ascii="Verdana" w:hAnsi="Verdana"/>
          <w:szCs w:val="18"/>
        </w:rPr>
        <w:t>Gestandsdoeningstermijn</w:t>
      </w:r>
      <w:bookmarkEnd w:id="18"/>
    </w:p>
    <w:p w14:paraId="3DD63E6C" w14:textId="77777777" w:rsidR="00CD747D" w:rsidRPr="00A943D7" w:rsidRDefault="00CD747D" w:rsidP="00D21EA5">
      <w:pPr>
        <w:rPr>
          <w:rFonts w:ascii="Verdana" w:hAnsi="Verdana"/>
          <w:sz w:val="18"/>
          <w:szCs w:val="18"/>
        </w:rPr>
      </w:pPr>
      <w:r w:rsidRPr="00A943D7">
        <w:rPr>
          <w:rFonts w:ascii="Verdana" w:hAnsi="Verdana"/>
          <w:sz w:val="18"/>
          <w:szCs w:val="18"/>
        </w:rPr>
        <w:t>De inschrijving heeft het karakter van een onherroepelijk aanbod met een geldigheidstermijn van </w:t>
      </w:r>
      <w:r w:rsidR="00301E52" w:rsidRPr="00A943D7">
        <w:rPr>
          <w:rFonts w:ascii="Verdana" w:hAnsi="Verdana"/>
          <w:sz w:val="18"/>
          <w:szCs w:val="18"/>
        </w:rPr>
        <w:t>120</w:t>
      </w:r>
      <w:r w:rsidRPr="00A943D7">
        <w:rPr>
          <w:rFonts w:ascii="Verdana" w:hAnsi="Verdana"/>
          <w:sz w:val="18"/>
          <w:szCs w:val="18"/>
        </w:rPr>
        <w:t xml:space="preserve"> kalenderdagen, te rekenen vanaf de sluitingsdatum voor indiening inschrijvingen. Indien tegen de gunningsbeslissing bezwaar wordt gemaakt middels een kort geding wordt de geldigheidstermijn verlengd. De geldigheidstermijn is in dat geval twee weken na de dag dat vonnis in deze zaak is gewezen dan wel nadat de procedure wordt ingetrokken of anderszins geen uitspraak meer zal volgen. Indien de opdrachtgever naar aanleiding van de uitkomst van het kort geding met een nieuwe gunningsbeslissing dient te komen, wordt de gestanddoeningstermijn automatisch verlengd met 30 dagen na de bekendmaking van de nieuwe gunningsbeslissing.</w:t>
      </w:r>
    </w:p>
    <w:p w14:paraId="5F2596F0" w14:textId="77777777" w:rsidR="00376A42" w:rsidRPr="00A943D7" w:rsidRDefault="00376A42" w:rsidP="00D21EA5">
      <w:pPr>
        <w:pStyle w:val="ZRISubkop"/>
        <w:numPr>
          <w:ilvl w:val="0"/>
          <w:numId w:val="0"/>
        </w:numPr>
        <w:spacing w:line="240" w:lineRule="auto"/>
        <w:ind w:left="567" w:hanging="567"/>
        <w:rPr>
          <w:rFonts w:ascii="Verdana" w:hAnsi="Verdana"/>
          <w:szCs w:val="18"/>
        </w:rPr>
      </w:pPr>
    </w:p>
    <w:p w14:paraId="401C6FFF" w14:textId="77777777" w:rsidR="00406AC9" w:rsidRPr="00A943D7" w:rsidRDefault="00F75D73" w:rsidP="00D21EA5">
      <w:pPr>
        <w:pStyle w:val="ZRISubkop"/>
        <w:numPr>
          <w:ilvl w:val="0"/>
          <w:numId w:val="0"/>
        </w:numPr>
        <w:spacing w:line="240" w:lineRule="auto"/>
        <w:ind w:left="567" w:hanging="567"/>
        <w:rPr>
          <w:rFonts w:ascii="Verdana" w:hAnsi="Verdana"/>
          <w:b w:val="0"/>
          <w:szCs w:val="18"/>
        </w:rPr>
      </w:pPr>
      <w:bookmarkStart w:id="19" w:name="_Toc125708163"/>
      <w:r w:rsidRPr="00A943D7">
        <w:rPr>
          <w:rFonts w:ascii="Verdana" w:hAnsi="Verdana"/>
          <w:szCs w:val="18"/>
        </w:rPr>
        <w:t>2.5</w:t>
      </w:r>
      <w:r w:rsidRPr="00A943D7">
        <w:rPr>
          <w:rFonts w:ascii="Verdana" w:hAnsi="Verdana"/>
          <w:szCs w:val="18"/>
        </w:rPr>
        <w:tab/>
      </w:r>
      <w:r w:rsidR="00CD747D" w:rsidRPr="00A943D7">
        <w:rPr>
          <w:rFonts w:ascii="Verdana" w:hAnsi="Verdana"/>
          <w:szCs w:val="18"/>
        </w:rPr>
        <w:t>Valuta</w:t>
      </w:r>
      <w:bookmarkEnd w:id="19"/>
    </w:p>
    <w:p w14:paraId="1E015850" w14:textId="77777777" w:rsidR="00CD747D" w:rsidRPr="00A943D7" w:rsidRDefault="00CD747D" w:rsidP="00D21EA5">
      <w:pPr>
        <w:rPr>
          <w:rFonts w:ascii="Verdana" w:hAnsi="Verdana"/>
          <w:sz w:val="18"/>
          <w:szCs w:val="18"/>
        </w:rPr>
      </w:pPr>
      <w:r w:rsidRPr="00A943D7">
        <w:rPr>
          <w:rFonts w:ascii="Verdana" w:hAnsi="Verdana"/>
          <w:sz w:val="18"/>
          <w:szCs w:val="18"/>
        </w:rPr>
        <w:t>Bedragen dienen in Euro's (exclusief BTW) te zijn vermeld.</w:t>
      </w:r>
    </w:p>
    <w:p w14:paraId="3414A0C4" w14:textId="77777777" w:rsidR="003064EE" w:rsidRPr="00A943D7" w:rsidRDefault="003064EE" w:rsidP="00D21EA5">
      <w:pPr>
        <w:pStyle w:val="ZRISubkop"/>
        <w:numPr>
          <w:ilvl w:val="0"/>
          <w:numId w:val="0"/>
        </w:numPr>
        <w:spacing w:line="240" w:lineRule="auto"/>
        <w:ind w:left="567" w:hanging="567"/>
        <w:rPr>
          <w:rFonts w:ascii="Verdana" w:hAnsi="Verdana"/>
          <w:szCs w:val="18"/>
        </w:rPr>
      </w:pPr>
    </w:p>
    <w:p w14:paraId="566717F4" w14:textId="776335D2" w:rsidR="00CD747D" w:rsidRPr="00A943D7" w:rsidRDefault="00F75D73" w:rsidP="00D21EA5">
      <w:pPr>
        <w:pStyle w:val="ZRISubkop"/>
        <w:numPr>
          <w:ilvl w:val="0"/>
          <w:numId w:val="0"/>
        </w:numPr>
        <w:spacing w:line="240" w:lineRule="auto"/>
        <w:ind w:left="567" w:hanging="567"/>
        <w:rPr>
          <w:rFonts w:ascii="Verdana" w:hAnsi="Verdana"/>
          <w:b w:val="0"/>
          <w:szCs w:val="18"/>
        </w:rPr>
      </w:pPr>
      <w:bookmarkStart w:id="20" w:name="_Toc125708164"/>
      <w:r w:rsidRPr="00A943D7">
        <w:rPr>
          <w:rFonts w:ascii="Verdana" w:hAnsi="Verdana"/>
          <w:szCs w:val="18"/>
        </w:rPr>
        <w:t>2.6</w:t>
      </w:r>
      <w:r w:rsidRPr="00A943D7">
        <w:rPr>
          <w:rFonts w:ascii="Verdana" w:hAnsi="Verdana"/>
          <w:szCs w:val="18"/>
        </w:rPr>
        <w:tab/>
      </w:r>
      <w:r w:rsidR="00CD747D" w:rsidRPr="00A943D7">
        <w:rPr>
          <w:rFonts w:ascii="Verdana" w:hAnsi="Verdana"/>
          <w:szCs w:val="18"/>
        </w:rPr>
        <w:t>Manipulatieve en/of abnormaal lage inschrijvingen</w:t>
      </w:r>
      <w:bookmarkEnd w:id="20"/>
    </w:p>
    <w:p w14:paraId="4C0ECEC5" w14:textId="77777777" w:rsidR="00CD747D" w:rsidRPr="00A943D7" w:rsidRDefault="00CD747D" w:rsidP="00D21EA5">
      <w:pPr>
        <w:rPr>
          <w:rFonts w:ascii="Verdana" w:hAnsi="Verdana"/>
          <w:sz w:val="18"/>
          <w:szCs w:val="18"/>
        </w:rPr>
      </w:pPr>
      <w:r w:rsidRPr="00A943D7">
        <w:rPr>
          <w:rFonts w:ascii="Verdana" w:hAnsi="Verdana"/>
          <w:sz w:val="18"/>
          <w:szCs w:val="18"/>
        </w:rPr>
        <w:t>Het is niet toegestaan om een manipulatieve inschrijving in te dienen. Abnormaal lage inschrijvingen, negatieve prijzen en/of prijzen van € 0,00 zijn niet toegestaan, een en ander met inachtneming van het gestelde in artikel 2.116 Aanbestedingswet 2012.</w:t>
      </w:r>
    </w:p>
    <w:p w14:paraId="1FFF9AFB" w14:textId="77777777" w:rsidR="003064EE" w:rsidRPr="00A943D7" w:rsidRDefault="003064EE" w:rsidP="00D21EA5">
      <w:pPr>
        <w:rPr>
          <w:rFonts w:ascii="Verdana" w:hAnsi="Verdana"/>
          <w:sz w:val="18"/>
          <w:szCs w:val="18"/>
        </w:rPr>
      </w:pPr>
    </w:p>
    <w:p w14:paraId="2BA31C31" w14:textId="77777777" w:rsidR="004A700B" w:rsidRDefault="004A700B">
      <w:pPr>
        <w:rPr>
          <w:rFonts w:ascii="Verdana" w:hAnsi="Verdana"/>
          <w:b/>
          <w:sz w:val="18"/>
          <w:szCs w:val="18"/>
        </w:rPr>
      </w:pPr>
      <w:r>
        <w:rPr>
          <w:rFonts w:ascii="Verdana" w:hAnsi="Verdana"/>
          <w:szCs w:val="18"/>
        </w:rPr>
        <w:lastRenderedPageBreak/>
        <w:br w:type="page"/>
      </w:r>
    </w:p>
    <w:p w14:paraId="1D19B3E5" w14:textId="36746DBF" w:rsidR="00CD747D" w:rsidRPr="00A943D7" w:rsidRDefault="00F75D73" w:rsidP="00D21EA5">
      <w:pPr>
        <w:pStyle w:val="ZRISubkop"/>
        <w:numPr>
          <w:ilvl w:val="0"/>
          <w:numId w:val="0"/>
        </w:numPr>
        <w:spacing w:line="240" w:lineRule="auto"/>
        <w:ind w:left="567" w:hanging="567"/>
        <w:rPr>
          <w:rFonts w:ascii="Verdana" w:hAnsi="Verdana"/>
          <w:b w:val="0"/>
          <w:bCs/>
          <w:szCs w:val="18"/>
        </w:rPr>
      </w:pPr>
      <w:bookmarkStart w:id="21" w:name="_Toc125708165"/>
      <w:r w:rsidRPr="00A943D7">
        <w:rPr>
          <w:rFonts w:ascii="Verdana" w:hAnsi="Verdana"/>
          <w:szCs w:val="18"/>
        </w:rPr>
        <w:t>2.7</w:t>
      </w:r>
      <w:r w:rsidRPr="00A943D7">
        <w:rPr>
          <w:rFonts w:ascii="Verdana" w:hAnsi="Verdana"/>
          <w:szCs w:val="18"/>
        </w:rPr>
        <w:tab/>
      </w:r>
      <w:r w:rsidR="00CD747D" w:rsidRPr="00A943D7">
        <w:rPr>
          <w:rFonts w:ascii="Verdana" w:hAnsi="Verdana"/>
          <w:szCs w:val="18"/>
        </w:rPr>
        <w:t>Digitaal indienen</w:t>
      </w:r>
      <w:bookmarkEnd w:id="21"/>
    </w:p>
    <w:p w14:paraId="7E170838" w14:textId="77777777" w:rsidR="003A558C" w:rsidRPr="00A943D7" w:rsidRDefault="00CD747D" w:rsidP="00D21EA5">
      <w:pPr>
        <w:rPr>
          <w:rFonts w:ascii="Verdana" w:hAnsi="Verdana"/>
          <w:sz w:val="18"/>
          <w:szCs w:val="18"/>
        </w:rPr>
      </w:pPr>
      <w:r w:rsidRPr="00A943D7">
        <w:rPr>
          <w:rFonts w:ascii="Verdana" w:hAnsi="Verdana"/>
          <w:sz w:val="18"/>
          <w:szCs w:val="18"/>
        </w:rPr>
        <w:t>De ins</w:t>
      </w:r>
      <w:r w:rsidR="003A558C" w:rsidRPr="00A943D7">
        <w:rPr>
          <w:rFonts w:ascii="Verdana" w:hAnsi="Verdana"/>
          <w:sz w:val="18"/>
          <w:szCs w:val="18"/>
        </w:rPr>
        <w:t xml:space="preserve">chrijving moet digitaal via TenderNed </w:t>
      </w:r>
      <w:r w:rsidRPr="00A943D7">
        <w:rPr>
          <w:rFonts w:ascii="Verdana" w:hAnsi="Verdana"/>
          <w:sz w:val="18"/>
          <w:szCs w:val="18"/>
        </w:rPr>
        <w:t>worden ingediend. Bijge</w:t>
      </w:r>
      <w:r w:rsidR="003A558C" w:rsidRPr="00A943D7">
        <w:rPr>
          <w:rFonts w:ascii="Verdana" w:hAnsi="Verdana"/>
          <w:sz w:val="18"/>
          <w:szCs w:val="18"/>
        </w:rPr>
        <w:t xml:space="preserve">voegde documenten dienen in </w:t>
      </w:r>
      <w:r w:rsidRPr="00A943D7">
        <w:rPr>
          <w:rFonts w:ascii="Verdana" w:hAnsi="Verdana"/>
          <w:sz w:val="18"/>
          <w:szCs w:val="18"/>
        </w:rPr>
        <w:t>enerzijds bewerkbare Microsoft office appl</w:t>
      </w:r>
      <w:r w:rsidR="003A558C" w:rsidRPr="00A943D7">
        <w:rPr>
          <w:rFonts w:ascii="Verdana" w:hAnsi="Verdana"/>
          <w:sz w:val="18"/>
          <w:szCs w:val="18"/>
        </w:rPr>
        <w:t xml:space="preserve">icatie of gelijkwaardig of </w:t>
      </w:r>
      <w:r w:rsidRPr="00A943D7">
        <w:rPr>
          <w:rFonts w:ascii="Verdana" w:hAnsi="Verdana"/>
          <w:sz w:val="18"/>
          <w:szCs w:val="18"/>
        </w:rPr>
        <w:t>anderzijds in PDF te worden aangeleverd. De onder de in te dienen documenten te zetten handtekening van de rechtsgeldig vertegenwoordiger van inschrijver dient een ingescande natte handtekening te zijn.</w:t>
      </w:r>
      <w:r w:rsidRPr="00A943D7">
        <w:rPr>
          <w:rFonts w:ascii="Verdana" w:hAnsi="Verdana"/>
          <w:sz w:val="18"/>
          <w:szCs w:val="18"/>
        </w:rPr>
        <w:br/>
      </w:r>
      <w:r w:rsidRPr="00A943D7">
        <w:rPr>
          <w:rFonts w:ascii="Verdana" w:hAnsi="Verdana"/>
          <w:sz w:val="18"/>
          <w:szCs w:val="18"/>
        </w:rPr>
        <w:br/>
        <w:t>Per telex, per telefax of e-mail ingediende inschrijvingen worden niet geaccepteerd.</w:t>
      </w:r>
    </w:p>
    <w:p w14:paraId="54A336BE" w14:textId="77777777" w:rsidR="003A558C" w:rsidRPr="00A943D7" w:rsidRDefault="003A558C" w:rsidP="00D21EA5">
      <w:pPr>
        <w:rPr>
          <w:rFonts w:ascii="Verdana" w:hAnsi="Verdana"/>
          <w:sz w:val="18"/>
          <w:szCs w:val="18"/>
        </w:rPr>
      </w:pPr>
    </w:p>
    <w:p w14:paraId="1477EE2B" w14:textId="77777777" w:rsidR="003A558C" w:rsidRPr="00A943D7" w:rsidRDefault="00F75D73" w:rsidP="00D21EA5">
      <w:pPr>
        <w:pStyle w:val="ZRISubkop"/>
        <w:numPr>
          <w:ilvl w:val="0"/>
          <w:numId w:val="0"/>
        </w:numPr>
        <w:spacing w:line="240" w:lineRule="auto"/>
        <w:ind w:left="567" w:hanging="567"/>
        <w:rPr>
          <w:rFonts w:ascii="Verdana" w:hAnsi="Verdana"/>
          <w:b w:val="0"/>
          <w:szCs w:val="18"/>
        </w:rPr>
      </w:pPr>
      <w:bookmarkStart w:id="22" w:name="_Toc125708166"/>
      <w:r w:rsidRPr="00A943D7">
        <w:rPr>
          <w:rFonts w:ascii="Verdana" w:hAnsi="Verdana"/>
          <w:szCs w:val="18"/>
        </w:rPr>
        <w:t>2.8</w:t>
      </w:r>
      <w:r w:rsidRPr="00A943D7">
        <w:rPr>
          <w:rFonts w:ascii="Verdana" w:hAnsi="Verdana"/>
          <w:szCs w:val="18"/>
        </w:rPr>
        <w:tab/>
      </w:r>
      <w:r w:rsidR="003A558C" w:rsidRPr="00A943D7">
        <w:rPr>
          <w:rFonts w:ascii="Verdana" w:hAnsi="Verdana"/>
          <w:szCs w:val="18"/>
        </w:rPr>
        <w:t>Tijdig indienen</w:t>
      </w:r>
      <w:bookmarkEnd w:id="22"/>
    </w:p>
    <w:p w14:paraId="57F8A49D" w14:textId="77777777" w:rsidR="003A558C" w:rsidRPr="00A943D7" w:rsidRDefault="003A558C" w:rsidP="00D21EA5">
      <w:pPr>
        <w:rPr>
          <w:rFonts w:ascii="Verdana" w:hAnsi="Verdana"/>
          <w:bCs/>
          <w:sz w:val="18"/>
          <w:szCs w:val="18"/>
        </w:rPr>
      </w:pPr>
      <w:r w:rsidRPr="00A943D7">
        <w:rPr>
          <w:rFonts w:ascii="Verdana" w:hAnsi="Verdana"/>
          <w:bCs/>
          <w:sz w:val="18"/>
          <w:szCs w:val="18"/>
        </w:rPr>
        <w:t>Inschrijver is zelf verantwoordelijk voor tijdige indiening van de inschrijving. Inschrijvingen welke te laat of onvolledig worden ingeleverd, worden beschouwd als onregelmatige inschrijvingen en dus ongeldig en zijn derhalve uitgesloten van deelname. Tevens ligt het risico van systeem- en internetstoringen geheel bij inschrijver.</w:t>
      </w:r>
    </w:p>
    <w:p w14:paraId="78CFEF54" w14:textId="77777777" w:rsidR="003A558C" w:rsidRPr="00A943D7" w:rsidRDefault="003A558C" w:rsidP="00D21EA5">
      <w:pPr>
        <w:rPr>
          <w:rFonts w:ascii="Verdana" w:hAnsi="Verdana"/>
          <w:bCs/>
          <w:sz w:val="18"/>
          <w:szCs w:val="18"/>
        </w:rPr>
      </w:pPr>
    </w:p>
    <w:p w14:paraId="5C1D509E" w14:textId="77777777" w:rsidR="003A558C" w:rsidRPr="00A943D7" w:rsidRDefault="003A558C" w:rsidP="00D21EA5">
      <w:pPr>
        <w:rPr>
          <w:rFonts w:ascii="Verdana" w:hAnsi="Verdana"/>
          <w:b/>
          <w:bCs/>
          <w:sz w:val="18"/>
          <w:szCs w:val="18"/>
          <w:u w:val="single"/>
        </w:rPr>
      </w:pPr>
      <w:r w:rsidRPr="00A943D7">
        <w:rPr>
          <w:rFonts w:ascii="Verdana" w:hAnsi="Verdana"/>
          <w:bCs/>
          <w:sz w:val="18"/>
          <w:szCs w:val="18"/>
        </w:rPr>
        <w:t>Ingeval van een storing in TenderNed is het gestelde in artikel 2.109a Aanbestedingswet onverkort van toepassing. Indien inschrijver zich houdt aan de voorwaarden die in dit artikel zijn aangegeven, zal zijn inschrijving als tijdig wordt aangemerkt, mits kan worden aangetoond dat inderdaad sprake was van een storing in TenderNed.</w:t>
      </w:r>
    </w:p>
    <w:p w14:paraId="6BAA94D6" w14:textId="77777777" w:rsidR="00E31D8B" w:rsidRPr="00A943D7" w:rsidRDefault="00E31D8B" w:rsidP="00D21EA5">
      <w:pPr>
        <w:rPr>
          <w:rFonts w:ascii="Verdana" w:hAnsi="Verdana"/>
          <w:b/>
          <w:bCs/>
          <w:sz w:val="18"/>
          <w:szCs w:val="18"/>
          <w:u w:val="single"/>
        </w:rPr>
      </w:pPr>
    </w:p>
    <w:p w14:paraId="0A1CD4F9"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3" w:name="_Toc125708167"/>
      <w:r w:rsidRPr="00A943D7">
        <w:rPr>
          <w:rFonts w:ascii="Verdana" w:hAnsi="Verdana"/>
          <w:szCs w:val="18"/>
        </w:rPr>
        <w:t>2.9</w:t>
      </w:r>
      <w:r w:rsidRPr="00A943D7">
        <w:rPr>
          <w:rFonts w:ascii="Verdana" w:hAnsi="Verdana"/>
          <w:szCs w:val="18"/>
        </w:rPr>
        <w:tab/>
      </w:r>
      <w:r w:rsidR="00E31D8B" w:rsidRPr="00A943D7">
        <w:rPr>
          <w:rFonts w:ascii="Verdana" w:hAnsi="Verdana"/>
          <w:szCs w:val="18"/>
        </w:rPr>
        <w:t>Voorbehoud beëindigen procedure</w:t>
      </w:r>
      <w:bookmarkEnd w:id="23"/>
    </w:p>
    <w:p w14:paraId="0F23186C"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 xml:space="preserve">Aanbestedende dienst behoudt zich het recht voor om tot aan het besluit om de beoogde </w:t>
      </w:r>
      <w:r w:rsidR="00A72255" w:rsidRPr="00A943D7">
        <w:rPr>
          <w:rFonts w:ascii="Verdana" w:hAnsi="Verdana"/>
          <w:snapToGrid w:val="0"/>
          <w:sz w:val="18"/>
          <w:szCs w:val="18"/>
        </w:rPr>
        <w:t>(</w:t>
      </w:r>
      <w:r w:rsidRPr="00A943D7">
        <w:rPr>
          <w:rFonts w:ascii="Verdana" w:hAnsi="Verdana"/>
          <w:snapToGrid w:val="0"/>
          <w:sz w:val="18"/>
          <w:szCs w:val="18"/>
        </w:rPr>
        <w:t>raam</w:t>
      </w:r>
      <w:r w:rsidR="00A72255" w:rsidRPr="00A943D7">
        <w:rPr>
          <w:rFonts w:ascii="Verdana" w:hAnsi="Verdana"/>
          <w:snapToGrid w:val="0"/>
          <w:sz w:val="18"/>
          <w:szCs w:val="18"/>
        </w:rPr>
        <w:t>)</w:t>
      </w:r>
      <w:r w:rsidRPr="00A943D7">
        <w:rPr>
          <w:rFonts w:ascii="Verdana" w:hAnsi="Verdana"/>
          <w:snapToGrid w:val="0"/>
          <w:sz w:val="18"/>
          <w:szCs w:val="18"/>
        </w:rPr>
        <w:t>overeenkomst te ondertekenen de gehele of een gedeelte van de aanbestedingsprocedure tijdelijk of definitief te stoppen. Tevens heeft aanbestedende dienst geen verplichting tot gunnen. De gunning geschiedt onder voorbehoud dat de vereiste toestemmingen door de bevoegde autoriteiten zijn verkregen.</w:t>
      </w:r>
    </w:p>
    <w:p w14:paraId="506C910B" w14:textId="77777777" w:rsidR="00867B57" w:rsidRPr="00A943D7" w:rsidRDefault="00867B57" w:rsidP="00D21EA5">
      <w:pPr>
        <w:rPr>
          <w:rFonts w:ascii="Verdana" w:hAnsi="Verdana"/>
          <w:snapToGrid w:val="0"/>
          <w:sz w:val="18"/>
          <w:szCs w:val="18"/>
        </w:rPr>
      </w:pPr>
    </w:p>
    <w:p w14:paraId="70053A78"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 xml:space="preserve">Indien geen van de inschrijvers voldoet aan het Programma van Eisen, zoals vermeld in deze inschrijvingsleidraad, dan behoudt opdrachtgever zich het recht voor - zulks naar haar oordeel - om bijvoorbeeld bij het ontbreken van een geschikte inschrijving of in het geval van slechts 1 inschrijving, de aanbestedingsprocedure te annuleren. </w:t>
      </w:r>
    </w:p>
    <w:p w14:paraId="13A107E1" w14:textId="77777777" w:rsidR="00867B57" w:rsidRPr="00A943D7" w:rsidRDefault="00867B57" w:rsidP="00D21EA5">
      <w:pPr>
        <w:rPr>
          <w:rFonts w:ascii="Verdana" w:hAnsi="Verdana"/>
          <w:snapToGrid w:val="0"/>
          <w:sz w:val="18"/>
          <w:szCs w:val="18"/>
        </w:rPr>
      </w:pPr>
    </w:p>
    <w:p w14:paraId="23B80700" w14:textId="77777777" w:rsidR="00E31D8B" w:rsidRPr="00A943D7" w:rsidRDefault="00867B57" w:rsidP="00D21EA5">
      <w:pPr>
        <w:rPr>
          <w:rFonts w:ascii="Verdana" w:hAnsi="Verdana"/>
          <w:snapToGrid w:val="0"/>
          <w:sz w:val="18"/>
          <w:szCs w:val="18"/>
        </w:rPr>
      </w:pPr>
      <w:r w:rsidRPr="00A943D7">
        <w:rPr>
          <w:rFonts w:ascii="Verdana" w:hAnsi="Verdana"/>
          <w:snapToGrid w:val="0"/>
          <w:sz w:val="18"/>
          <w:szCs w:val="18"/>
        </w:rPr>
        <w:t>Door het uitbrengen van een inschrijving verklaart inschrijver zich akkoord met dit voorbehoud. Inschrijving geschiedt voor eigen rekening en risico van de inschrijver.</w:t>
      </w:r>
    </w:p>
    <w:p w14:paraId="65F150AE" w14:textId="77777777" w:rsidR="00E31D8B" w:rsidRPr="00A943D7" w:rsidRDefault="00E31D8B" w:rsidP="00D21EA5">
      <w:pPr>
        <w:ind w:left="851" w:hanging="851"/>
        <w:rPr>
          <w:rFonts w:ascii="Verdana" w:hAnsi="Verdana"/>
          <w:b/>
          <w:snapToGrid w:val="0"/>
          <w:sz w:val="18"/>
          <w:szCs w:val="18"/>
        </w:rPr>
      </w:pPr>
    </w:p>
    <w:p w14:paraId="75B12090"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4" w:name="_Toc125708168"/>
      <w:r w:rsidRPr="00A943D7">
        <w:rPr>
          <w:rFonts w:ascii="Verdana" w:hAnsi="Verdana"/>
          <w:szCs w:val="18"/>
        </w:rPr>
        <w:t>2.10</w:t>
      </w:r>
      <w:r w:rsidRPr="00A943D7">
        <w:rPr>
          <w:rFonts w:ascii="Verdana" w:hAnsi="Verdana"/>
          <w:szCs w:val="18"/>
        </w:rPr>
        <w:tab/>
      </w:r>
      <w:r w:rsidR="00867B57" w:rsidRPr="00A943D7">
        <w:rPr>
          <w:rFonts w:ascii="Verdana" w:hAnsi="Verdana"/>
          <w:szCs w:val="18"/>
        </w:rPr>
        <w:t>Voorbehoud beëindigen raamovereenkomst</w:t>
      </w:r>
      <w:bookmarkEnd w:id="24"/>
    </w:p>
    <w:p w14:paraId="273B3019"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Aanbestedende dienst is gerechtigd de raamovereenkomst met opdrachtnemer met onmiddellijke ingang te beëindigen, indien uit een uitspraak van een rechter volgt dat de gunningsbeslissing onrechtmatig is geweest, dat de raamovereenkomst ongeldig is, of dat de opdracht om welke reden dan ook opnieuw moet worden aanbesteed.</w:t>
      </w:r>
    </w:p>
    <w:p w14:paraId="24B0E542" w14:textId="77777777" w:rsidR="00DF346F" w:rsidRPr="00A943D7" w:rsidRDefault="00DF346F" w:rsidP="00D21EA5">
      <w:pPr>
        <w:rPr>
          <w:rFonts w:ascii="Verdana" w:hAnsi="Verdana"/>
          <w:snapToGrid w:val="0"/>
          <w:sz w:val="18"/>
          <w:szCs w:val="18"/>
        </w:rPr>
      </w:pPr>
    </w:p>
    <w:p w14:paraId="3157D4F7" w14:textId="77777777" w:rsidR="00867B57" w:rsidRPr="00A943D7" w:rsidRDefault="00867B57" w:rsidP="00D21EA5">
      <w:pPr>
        <w:rPr>
          <w:rFonts w:ascii="Verdana" w:hAnsi="Verdana"/>
          <w:snapToGrid w:val="0"/>
          <w:sz w:val="18"/>
          <w:szCs w:val="18"/>
        </w:rPr>
      </w:pPr>
      <w:r w:rsidRPr="00A943D7">
        <w:rPr>
          <w:rFonts w:ascii="Verdana" w:hAnsi="Verdana"/>
          <w:snapToGrid w:val="0"/>
          <w:sz w:val="18"/>
          <w:szCs w:val="18"/>
        </w:rPr>
        <w:t>Tevens behoudt aanbestedende dienst zich het recht voor op ontbinding van de raamovereenkomst in geval van onjuiste en/of onvolledige informatie en/of het niet kunnen nakomen van hetgeen door een inschrijver is aangeboden. Aan een dergelijk beëindigingbesluit kunnen door de inschrijver geen aanspraken worden ontleend jegens aanbestedende dienst op vergoeding van inschrijfkosten, verlies aan referentie, gederfde winst of andere schade die in het kader van deze aanbesteding gemaakt is of wordt.</w:t>
      </w:r>
    </w:p>
    <w:p w14:paraId="1191E638" w14:textId="77777777" w:rsidR="00867B57" w:rsidRPr="00A943D7" w:rsidRDefault="00867B57" w:rsidP="00D21EA5">
      <w:pPr>
        <w:ind w:left="851" w:hanging="851"/>
        <w:rPr>
          <w:rFonts w:ascii="Verdana" w:hAnsi="Verdana"/>
          <w:b/>
          <w:snapToGrid w:val="0"/>
          <w:sz w:val="18"/>
          <w:szCs w:val="18"/>
        </w:rPr>
      </w:pPr>
    </w:p>
    <w:p w14:paraId="2539A7B2"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5" w:name="_Toc125708169"/>
      <w:r w:rsidRPr="00A943D7">
        <w:rPr>
          <w:rFonts w:ascii="Verdana" w:hAnsi="Verdana"/>
          <w:szCs w:val="18"/>
        </w:rPr>
        <w:t>2.11</w:t>
      </w:r>
      <w:r w:rsidRPr="00A943D7">
        <w:rPr>
          <w:rFonts w:ascii="Verdana" w:hAnsi="Verdana"/>
          <w:szCs w:val="18"/>
        </w:rPr>
        <w:tab/>
      </w:r>
      <w:r w:rsidR="00867B57" w:rsidRPr="00A943D7">
        <w:rPr>
          <w:rFonts w:ascii="Verdana" w:hAnsi="Verdana"/>
          <w:szCs w:val="18"/>
        </w:rPr>
        <w:t>Vertrouwelijkheid</w:t>
      </w:r>
      <w:bookmarkEnd w:id="25"/>
    </w:p>
    <w:p w14:paraId="63B3C29D" w14:textId="34CB1C86" w:rsidR="0071724D" w:rsidRDefault="00867B57">
      <w:pPr>
        <w:rPr>
          <w:rFonts w:ascii="Verdana" w:hAnsi="Verdana"/>
          <w:sz w:val="18"/>
          <w:szCs w:val="18"/>
        </w:rPr>
      </w:pPr>
      <w:r w:rsidRPr="00A943D7">
        <w:rPr>
          <w:rFonts w:ascii="Verdana" w:hAnsi="Verdana"/>
          <w:sz w:val="18"/>
          <w:szCs w:val="18"/>
        </w:rPr>
        <w:t>Deze inschrijvingsleidraad zal volstrekt vertrouwelijk blijven en mag slechts worden getoond aan medewerkers van de inschrijver die, voor het indienen van de inschrijving in het kader van deze aanbestedingsprocedure, daarvan kennis moeten nemen.</w:t>
      </w:r>
      <w:r w:rsidRPr="00A943D7">
        <w:rPr>
          <w:rFonts w:ascii="Verdana" w:hAnsi="Verdana"/>
          <w:sz w:val="18"/>
          <w:szCs w:val="18"/>
        </w:rPr>
        <w:br/>
      </w:r>
      <w:r w:rsidRPr="00A943D7">
        <w:rPr>
          <w:rFonts w:ascii="Verdana" w:hAnsi="Verdana"/>
          <w:sz w:val="18"/>
          <w:szCs w:val="18"/>
        </w:rPr>
        <w:br/>
        <w:t>Evenmin zal door de inschrijver op enigerlei wijze aan derden kennis worden gegeven van gegevens die in verband met deze aanbestedingsprocedure door opdrachtgever zijn of worden verstrekt. Opdrachtgever zal de inschrijving met dezelfde vertrouwelijkheid behandelen: deze wordt uitsluitend getoond aan medewerkers die direct bij de aanbestedingsprocedure zijn betrokken.</w:t>
      </w:r>
      <w:r w:rsidRPr="00A943D7">
        <w:rPr>
          <w:rFonts w:ascii="Verdana" w:hAnsi="Verdana"/>
          <w:sz w:val="18"/>
          <w:szCs w:val="18"/>
        </w:rPr>
        <w:br/>
      </w:r>
    </w:p>
    <w:p w14:paraId="5840A1A8" w14:textId="77777777" w:rsidR="004A700B" w:rsidRDefault="00867B57" w:rsidP="00D21EA5">
      <w:pPr>
        <w:rPr>
          <w:rFonts w:ascii="Verdana" w:hAnsi="Verdana"/>
          <w:sz w:val="18"/>
          <w:szCs w:val="18"/>
        </w:rPr>
      </w:pPr>
      <w:r w:rsidRPr="00A943D7">
        <w:rPr>
          <w:rFonts w:ascii="Verdana" w:hAnsi="Verdana"/>
          <w:sz w:val="18"/>
          <w:szCs w:val="18"/>
        </w:rPr>
        <w:t xml:space="preserve">Behoudens uitzonderingen door de Auteurswet gesteld, mag zonder schriftelijke toestemming van aanbestedende dienst niets uit de aanbestedingsdocumenten worden </w:t>
      </w:r>
      <w:r w:rsidRPr="00A943D7">
        <w:rPr>
          <w:rFonts w:ascii="Verdana" w:hAnsi="Verdana"/>
          <w:sz w:val="18"/>
          <w:szCs w:val="18"/>
        </w:rPr>
        <w:lastRenderedPageBreak/>
        <w:t>vermenigvuldigd (anders dan voor het doel van het indienen van een inschrijving) door middel van druk, fotokopie, microfilm of anderszins.</w:t>
      </w:r>
      <w:r w:rsidRPr="00A943D7">
        <w:rPr>
          <w:rFonts w:ascii="Verdana" w:hAnsi="Verdana"/>
          <w:sz w:val="18"/>
          <w:szCs w:val="18"/>
        </w:rPr>
        <w:br/>
      </w:r>
      <w:r w:rsidRPr="00A943D7">
        <w:rPr>
          <w:rFonts w:ascii="Verdana" w:hAnsi="Verdana"/>
          <w:sz w:val="18"/>
          <w:szCs w:val="18"/>
        </w:rPr>
        <w:br/>
      </w:r>
    </w:p>
    <w:p w14:paraId="2FE317BB" w14:textId="428684D8" w:rsidR="00867B57" w:rsidRPr="00A943D7" w:rsidRDefault="00867B57" w:rsidP="00D21EA5">
      <w:pPr>
        <w:rPr>
          <w:rFonts w:ascii="Verdana" w:hAnsi="Verdana"/>
          <w:b/>
          <w:snapToGrid w:val="0"/>
          <w:sz w:val="18"/>
          <w:szCs w:val="18"/>
        </w:rPr>
      </w:pPr>
      <w:r w:rsidRPr="00A943D7">
        <w:rPr>
          <w:rFonts w:ascii="Verdana" w:hAnsi="Verdana"/>
          <w:sz w:val="18"/>
          <w:szCs w:val="18"/>
        </w:rPr>
        <w:t>Evenmin mogen de aanbestedingsdocumenten of gedeelten en/of onderdelen daarvan zonder schriftelijke toestemming van aanbestedende dienst worden aangewend voor commerciële doeleinden van welke aard dan ook.</w:t>
      </w:r>
    </w:p>
    <w:p w14:paraId="36122006" w14:textId="77777777" w:rsidR="00E31D8B" w:rsidRPr="00A943D7" w:rsidRDefault="00E31D8B" w:rsidP="00D21EA5">
      <w:pPr>
        <w:ind w:left="851" w:hanging="851"/>
        <w:rPr>
          <w:rFonts w:ascii="Verdana" w:hAnsi="Verdana"/>
          <w:b/>
          <w:snapToGrid w:val="0"/>
          <w:sz w:val="18"/>
          <w:szCs w:val="18"/>
        </w:rPr>
      </w:pPr>
    </w:p>
    <w:p w14:paraId="70635DC5" w14:textId="77777777" w:rsidR="00867B57" w:rsidRPr="00A943D7" w:rsidRDefault="00F75D73" w:rsidP="00D21EA5">
      <w:pPr>
        <w:pStyle w:val="ZRISubkop"/>
        <w:numPr>
          <w:ilvl w:val="0"/>
          <w:numId w:val="0"/>
        </w:numPr>
        <w:spacing w:line="240" w:lineRule="auto"/>
        <w:ind w:left="567" w:hanging="567"/>
        <w:rPr>
          <w:rFonts w:ascii="Verdana" w:hAnsi="Verdana"/>
          <w:b w:val="0"/>
          <w:szCs w:val="18"/>
        </w:rPr>
      </w:pPr>
      <w:bookmarkStart w:id="26" w:name="_Toc125708170"/>
      <w:r w:rsidRPr="00A943D7">
        <w:rPr>
          <w:rFonts w:ascii="Verdana" w:hAnsi="Verdana"/>
          <w:szCs w:val="18"/>
        </w:rPr>
        <w:t>2.12</w:t>
      </w:r>
      <w:r w:rsidRPr="00A943D7">
        <w:rPr>
          <w:rFonts w:ascii="Verdana" w:hAnsi="Verdana"/>
          <w:szCs w:val="18"/>
        </w:rPr>
        <w:tab/>
      </w:r>
      <w:r w:rsidR="00867B57" w:rsidRPr="00A943D7">
        <w:rPr>
          <w:rFonts w:ascii="Verdana" w:hAnsi="Verdana"/>
          <w:szCs w:val="18"/>
        </w:rPr>
        <w:t>Conformiteit</w:t>
      </w:r>
      <w:bookmarkEnd w:id="26"/>
    </w:p>
    <w:p w14:paraId="2F11355F" w14:textId="77777777" w:rsidR="00A37215" w:rsidRPr="00A943D7" w:rsidRDefault="00867B57" w:rsidP="00D21EA5">
      <w:pPr>
        <w:rPr>
          <w:rFonts w:ascii="Verdana" w:hAnsi="Verdana"/>
          <w:sz w:val="18"/>
          <w:szCs w:val="18"/>
        </w:rPr>
      </w:pPr>
      <w:r w:rsidRPr="00A943D7">
        <w:rPr>
          <w:rFonts w:ascii="Verdana" w:hAnsi="Verdana"/>
          <w:sz w:val="18"/>
          <w:szCs w:val="18"/>
        </w:rPr>
        <w:t xml:space="preserve">Inschrijver conformeert zich daarnaast door middel van ondertekening van de Bijlage </w:t>
      </w:r>
      <w:r w:rsidR="00657F8C" w:rsidRPr="00A943D7">
        <w:rPr>
          <w:rFonts w:ascii="Verdana" w:hAnsi="Verdana"/>
          <w:sz w:val="18"/>
          <w:szCs w:val="18"/>
        </w:rPr>
        <w:t xml:space="preserve">4 </w:t>
      </w:r>
      <w:r w:rsidRPr="00A943D7">
        <w:rPr>
          <w:rFonts w:ascii="Verdana" w:hAnsi="Verdana"/>
          <w:sz w:val="18"/>
          <w:szCs w:val="18"/>
        </w:rPr>
        <w:t>'Garantieverklaring' aan de aanbestedingsprocedure, het Programma van Eisen, de concept</w:t>
      </w:r>
      <w:r w:rsidR="00AD624C" w:rsidRPr="00A943D7">
        <w:rPr>
          <w:rFonts w:ascii="Verdana" w:hAnsi="Verdana"/>
          <w:sz w:val="18"/>
          <w:szCs w:val="18"/>
        </w:rPr>
        <w:t xml:space="preserve"> </w:t>
      </w:r>
      <w:r w:rsidR="00301E52" w:rsidRPr="00A943D7">
        <w:rPr>
          <w:rFonts w:ascii="Verdana" w:hAnsi="Verdana"/>
          <w:sz w:val="18"/>
          <w:szCs w:val="18"/>
        </w:rPr>
        <w:t>r</w:t>
      </w:r>
      <w:r w:rsidRPr="00A943D7">
        <w:rPr>
          <w:rFonts w:ascii="Verdana" w:hAnsi="Verdana"/>
          <w:sz w:val="18"/>
          <w:szCs w:val="18"/>
        </w:rPr>
        <w:t xml:space="preserve">aamovereenkomst en </w:t>
      </w:r>
      <w:r w:rsidR="00657F8C" w:rsidRPr="00A943D7">
        <w:rPr>
          <w:rFonts w:ascii="Verdana" w:hAnsi="Verdana"/>
          <w:sz w:val="18"/>
          <w:szCs w:val="18"/>
        </w:rPr>
        <w:t>de algemene inkoop</w:t>
      </w:r>
      <w:r w:rsidRPr="00A943D7">
        <w:rPr>
          <w:rFonts w:ascii="Verdana" w:hAnsi="Verdana"/>
          <w:sz w:val="18"/>
          <w:szCs w:val="18"/>
        </w:rPr>
        <w:t xml:space="preserve">voorwaarden, zoals deze luiden na de laatste Nota van Inlichtingen. </w:t>
      </w:r>
    </w:p>
    <w:p w14:paraId="42393914" w14:textId="77777777" w:rsidR="00A37215" w:rsidRPr="00A943D7" w:rsidRDefault="00A37215" w:rsidP="00D21EA5">
      <w:pPr>
        <w:rPr>
          <w:rFonts w:ascii="Verdana" w:hAnsi="Verdana"/>
          <w:sz w:val="18"/>
          <w:szCs w:val="18"/>
        </w:rPr>
      </w:pPr>
    </w:p>
    <w:p w14:paraId="284F9D9E" w14:textId="77777777" w:rsidR="00867B57" w:rsidRPr="00A943D7" w:rsidRDefault="00867B57" w:rsidP="00D21EA5">
      <w:pPr>
        <w:rPr>
          <w:rFonts w:ascii="Verdana" w:hAnsi="Verdana"/>
          <w:sz w:val="18"/>
          <w:szCs w:val="18"/>
        </w:rPr>
      </w:pPr>
      <w:r w:rsidRPr="00A943D7">
        <w:rPr>
          <w:rFonts w:ascii="Verdana" w:hAnsi="Verdana"/>
          <w:sz w:val="18"/>
          <w:szCs w:val="18"/>
        </w:rPr>
        <w:t>Indien inschrijver in combinatie met andere combinanten inschrijft, dient deze verklaring voor elke combinant ingevuld en rechtsgeldig ondertekend te worden en toegevoegd te worden bij de</w:t>
      </w:r>
      <w:r w:rsidR="00657F8C" w:rsidRPr="00A943D7">
        <w:rPr>
          <w:rFonts w:ascii="Verdana" w:hAnsi="Verdana"/>
          <w:sz w:val="18"/>
          <w:szCs w:val="18"/>
        </w:rPr>
        <w:t xml:space="preserve"> inschrijving. </w:t>
      </w:r>
      <w:r w:rsidRPr="00A943D7">
        <w:rPr>
          <w:rFonts w:ascii="Verdana" w:hAnsi="Verdana"/>
          <w:sz w:val="18"/>
          <w:szCs w:val="18"/>
        </w:rPr>
        <w:t xml:space="preserve">Inschrijver dient bijgevoegd document </w:t>
      </w:r>
      <w:r w:rsidR="00657F8C" w:rsidRPr="00A943D7">
        <w:rPr>
          <w:rFonts w:ascii="Verdana" w:hAnsi="Verdana"/>
          <w:sz w:val="18"/>
          <w:szCs w:val="18"/>
        </w:rPr>
        <w:t xml:space="preserve">uit bijlage 4 </w:t>
      </w:r>
      <w:r w:rsidRPr="00A943D7">
        <w:rPr>
          <w:rFonts w:ascii="Verdana" w:hAnsi="Verdana"/>
          <w:sz w:val="18"/>
          <w:szCs w:val="18"/>
        </w:rPr>
        <w:t>te ondertekenen en bij te voegen.</w:t>
      </w:r>
    </w:p>
    <w:p w14:paraId="115E78B7" w14:textId="77777777" w:rsidR="00E31D8B" w:rsidRPr="00A943D7" w:rsidRDefault="00E31D8B" w:rsidP="00D21EA5">
      <w:pPr>
        <w:ind w:left="851" w:hanging="851"/>
        <w:rPr>
          <w:rFonts w:ascii="Verdana" w:hAnsi="Verdana"/>
          <w:b/>
          <w:snapToGrid w:val="0"/>
          <w:sz w:val="18"/>
          <w:szCs w:val="18"/>
        </w:rPr>
      </w:pPr>
    </w:p>
    <w:p w14:paraId="7049AE70"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7" w:name="_Toc125708171"/>
      <w:r w:rsidRPr="00A943D7">
        <w:rPr>
          <w:rFonts w:ascii="Verdana" w:hAnsi="Verdana"/>
          <w:szCs w:val="18"/>
        </w:rPr>
        <w:t>2.13</w:t>
      </w:r>
      <w:r w:rsidRPr="00A943D7">
        <w:rPr>
          <w:rFonts w:ascii="Verdana" w:hAnsi="Verdana"/>
          <w:szCs w:val="18"/>
        </w:rPr>
        <w:tab/>
      </w:r>
      <w:r w:rsidR="00E31D8B" w:rsidRPr="00A943D7">
        <w:rPr>
          <w:rFonts w:ascii="Verdana" w:hAnsi="Verdana"/>
          <w:szCs w:val="18"/>
        </w:rPr>
        <w:t>Informatie over inschrijver</w:t>
      </w:r>
      <w:r w:rsidR="00867B57" w:rsidRPr="00A943D7">
        <w:rPr>
          <w:rFonts w:ascii="Verdana" w:hAnsi="Verdana"/>
          <w:szCs w:val="18"/>
        </w:rPr>
        <w:t xml:space="preserve"> (NAW gegevens)</w:t>
      </w:r>
      <w:bookmarkEnd w:id="27"/>
    </w:p>
    <w:p w14:paraId="55B5F419" w14:textId="609F6A93" w:rsidR="00867B57" w:rsidRPr="00A943D7" w:rsidRDefault="00867B57" w:rsidP="00D21EA5">
      <w:pPr>
        <w:rPr>
          <w:rFonts w:ascii="Verdana" w:hAnsi="Verdana"/>
          <w:b/>
          <w:snapToGrid w:val="0"/>
          <w:sz w:val="18"/>
          <w:szCs w:val="18"/>
        </w:rPr>
      </w:pPr>
      <w:r w:rsidRPr="00A943D7">
        <w:rPr>
          <w:rFonts w:ascii="Verdana" w:hAnsi="Verdana"/>
          <w:sz w:val="18"/>
          <w:szCs w:val="18"/>
        </w:rPr>
        <w:t>Inschrijver dient de volledige NAW-gegevens van de inschrijver te verstrekken. Hiervoor dient gebruik gemaakt te worden van het invulformulier in Deel II "Gegevens over de ondernemer" van het Uniform Europees Aanbestedingsdocument</w:t>
      </w:r>
      <w:r w:rsidR="00B51F90">
        <w:rPr>
          <w:rFonts w:ascii="Verdana" w:hAnsi="Verdana"/>
          <w:sz w:val="18"/>
          <w:szCs w:val="18"/>
        </w:rPr>
        <w:t xml:space="preserve"> (bijlage 7)</w:t>
      </w:r>
      <w:r w:rsidRPr="00A943D7">
        <w:rPr>
          <w:rFonts w:ascii="Verdana" w:hAnsi="Verdana"/>
          <w:sz w:val="18"/>
          <w:szCs w:val="18"/>
        </w:rPr>
        <w:t>. Indien sprake is van een combinatie dienen alle combinanten deze informatie te overleggen. Wij verwijzen hierbij ook naar vraag 2.15 waarin is bepaald aan welke voorschriften moet worden voldaan in geval sprake is van combinatie. </w:t>
      </w:r>
      <w:r w:rsidRPr="00A943D7">
        <w:rPr>
          <w:rFonts w:ascii="Verdana" w:hAnsi="Verdana"/>
          <w:sz w:val="18"/>
          <w:szCs w:val="18"/>
        </w:rPr>
        <w:br/>
      </w:r>
      <w:r w:rsidRPr="00A943D7">
        <w:rPr>
          <w:rFonts w:ascii="Verdana" w:hAnsi="Verdana"/>
          <w:sz w:val="18"/>
          <w:szCs w:val="18"/>
        </w:rPr>
        <w:br/>
        <w:t>In Deel II "Gegevens over de ondernemer" van het Uniform Europees Aanbestedingsdocument wordt o.a. gevraagd wie de contactpersoon is, wie tekenbevoegd is en of er sprake is van een combinatie. De verstrekte gegevens mogen niet ouder dan zes maanden zijn vanaf sluitingsdatum ontvangst inschrijving. </w:t>
      </w:r>
    </w:p>
    <w:p w14:paraId="40625533" w14:textId="77777777" w:rsidR="006F4DE0" w:rsidRPr="00A943D7" w:rsidRDefault="006F4DE0" w:rsidP="00D21EA5">
      <w:pPr>
        <w:rPr>
          <w:rFonts w:ascii="Verdana" w:hAnsi="Verdana"/>
          <w:b/>
          <w:snapToGrid w:val="0"/>
          <w:sz w:val="18"/>
          <w:szCs w:val="18"/>
        </w:rPr>
      </w:pPr>
    </w:p>
    <w:p w14:paraId="176B5182"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8" w:name="_Toc125708172"/>
      <w:r w:rsidRPr="00A943D7">
        <w:rPr>
          <w:rFonts w:ascii="Verdana" w:hAnsi="Verdana"/>
          <w:szCs w:val="18"/>
        </w:rPr>
        <w:t>2.14</w:t>
      </w:r>
      <w:r w:rsidRPr="00A943D7">
        <w:rPr>
          <w:rFonts w:ascii="Verdana" w:hAnsi="Verdana"/>
          <w:szCs w:val="18"/>
        </w:rPr>
        <w:tab/>
      </w:r>
      <w:r w:rsidR="00E31D8B" w:rsidRPr="00A943D7">
        <w:rPr>
          <w:rFonts w:ascii="Verdana" w:hAnsi="Verdana"/>
          <w:szCs w:val="18"/>
        </w:rPr>
        <w:t>Combinaties</w:t>
      </w:r>
      <w:bookmarkEnd w:id="28"/>
    </w:p>
    <w:p w14:paraId="0B22A2C0" w14:textId="77777777" w:rsidR="00867B57" w:rsidRPr="00A943D7" w:rsidRDefault="00643D51" w:rsidP="00D21EA5">
      <w:pPr>
        <w:rPr>
          <w:rFonts w:ascii="Verdana" w:hAnsi="Verdana"/>
          <w:sz w:val="18"/>
          <w:szCs w:val="18"/>
        </w:rPr>
      </w:pPr>
      <w:r w:rsidRPr="00A943D7">
        <w:rPr>
          <w:rFonts w:ascii="Verdana" w:hAnsi="Verdana"/>
          <w:sz w:val="18"/>
          <w:szCs w:val="18"/>
        </w:rPr>
        <w:t>Inschrijvers kunnen zich ten behoeve van deze aanbestedingsprocedure op verschillende manieren inschrijven. </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Zelfstandige inschrijver</w:t>
      </w:r>
      <w:r w:rsidRPr="00A943D7">
        <w:rPr>
          <w:rFonts w:ascii="Verdana" w:hAnsi="Verdana"/>
          <w:sz w:val="18"/>
          <w:szCs w:val="18"/>
        </w:rPr>
        <w:br/>
        <w:t>Een inschrijver kan zelfstandig inschrijven op de opdracht. Deze inschrijver schrijft individueel in en zal, indien aanbestedende dienst besluit een raamovereenkomst met deze onderneming te willen aangaan, (als enige) contractspartner zijn.</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Een combinatie van inschrijvers</w:t>
      </w:r>
      <w:r w:rsidRPr="00A943D7">
        <w:rPr>
          <w:rFonts w:ascii="Verdana" w:hAnsi="Verdana"/>
          <w:sz w:val="18"/>
          <w:szCs w:val="18"/>
        </w:rPr>
        <w:br/>
        <w:t>Eén inschrijver, bestaande uit een combinatie van ondernemingen. Deze combinatie kan tevens gebruik maken van derden (onderaannemers). Combinaties van ondernemers kunnen deelnemen aan deze aanbestedingsprocedure, mits hun deelneming in overeenstemming met de mededingingsrechtelijke uitgangspunten gebeurt</w:t>
      </w:r>
      <w:r w:rsidR="000C437C" w:rsidRPr="00A943D7">
        <w:rPr>
          <w:rFonts w:ascii="Verdana" w:hAnsi="Verdana"/>
          <w:sz w:val="18"/>
          <w:szCs w:val="18"/>
        </w:rPr>
        <w:t>.</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Onderaanneming</w:t>
      </w:r>
      <w:r w:rsidRPr="00A943D7">
        <w:rPr>
          <w:rFonts w:ascii="Verdana" w:hAnsi="Verdana"/>
          <w:sz w:val="18"/>
          <w:szCs w:val="18"/>
        </w:rPr>
        <w:br/>
        <w:t>Eén inschrijver (hoofdaannemer) die gebruik maakt van één of meer derden (onderaannemers) ter uitvoering van de uit hoofde van deze aanbesteding aan de hoofdaannemer verstrekte opdracht. Bij inschrijver gedetacheerd personeel en toeleveranciers vallen hier uitdrukkelijk niet onder.</w:t>
      </w:r>
    </w:p>
    <w:p w14:paraId="4ACA4DE8" w14:textId="77777777" w:rsidR="00643D51" w:rsidRPr="00A943D7" w:rsidRDefault="00643D51" w:rsidP="00D21EA5">
      <w:pPr>
        <w:rPr>
          <w:rFonts w:ascii="Verdana" w:hAnsi="Verdana"/>
          <w:sz w:val="18"/>
          <w:szCs w:val="18"/>
        </w:rPr>
      </w:pPr>
    </w:p>
    <w:p w14:paraId="4E1B92EC"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29" w:name="_Toc125708173"/>
      <w:r w:rsidRPr="00A943D7">
        <w:rPr>
          <w:rFonts w:ascii="Verdana" w:hAnsi="Verdana"/>
          <w:szCs w:val="18"/>
        </w:rPr>
        <w:t>2.15</w:t>
      </w:r>
      <w:r w:rsidRPr="00A943D7">
        <w:rPr>
          <w:rFonts w:ascii="Verdana" w:hAnsi="Verdana"/>
          <w:szCs w:val="18"/>
        </w:rPr>
        <w:tab/>
      </w:r>
      <w:r w:rsidR="00E31D8B" w:rsidRPr="00A943D7">
        <w:rPr>
          <w:rFonts w:ascii="Verdana" w:hAnsi="Verdana"/>
          <w:szCs w:val="18"/>
        </w:rPr>
        <w:t>Voorschriften met betrekking tot combinaties</w:t>
      </w:r>
      <w:bookmarkEnd w:id="29"/>
    </w:p>
    <w:p w14:paraId="6BC6BF7B" w14:textId="77777777" w:rsidR="004A700B" w:rsidRDefault="00643D51" w:rsidP="00D21EA5">
      <w:pPr>
        <w:rPr>
          <w:rFonts w:ascii="Verdana" w:hAnsi="Verdana"/>
          <w:sz w:val="18"/>
          <w:szCs w:val="18"/>
        </w:rPr>
      </w:pPr>
      <w:r w:rsidRPr="00A943D7">
        <w:rPr>
          <w:rFonts w:ascii="Verdana" w:hAnsi="Verdana"/>
          <w:sz w:val="18"/>
          <w:szCs w:val="18"/>
        </w:rPr>
        <w:t>Een onderneming kan slechts eenmaal inschrijven op de opdracht, hetzij als zelfstandig inschrijver, hetzij als combinant. Het is niet toegestaan dat leden van een combinatie meerdere keren zelfstandig of als lid van een combinatie inschrijven. </w:t>
      </w:r>
      <w:r w:rsidRPr="00A943D7">
        <w:rPr>
          <w:rFonts w:ascii="Verdana" w:hAnsi="Verdana"/>
          <w:sz w:val="18"/>
          <w:szCs w:val="18"/>
        </w:rPr>
        <w:br/>
      </w:r>
      <w:r w:rsidRPr="00A943D7">
        <w:rPr>
          <w:rFonts w:ascii="Verdana" w:hAnsi="Verdana"/>
          <w:sz w:val="18"/>
          <w:szCs w:val="18"/>
        </w:rPr>
        <w:br/>
        <w:t xml:space="preserve">Het is niet toegestaan dat meerdere ondernemingen uit hetzelfde concern een inschrijving uitbrengen, tenzij zij bij inschrijving aantonen dat deze verhouding hun respectieve gedrag in het kader van deze aanbesteding niet heeft beïnvloed. Voor combinaties geldt dat alle combinanten hoofdelijke aansprakelijkheid dienen te aanvaarden door het invullen van </w:t>
      </w:r>
      <w:r w:rsidRPr="00A943D7">
        <w:rPr>
          <w:rFonts w:ascii="Verdana" w:hAnsi="Verdana"/>
          <w:sz w:val="18"/>
          <w:szCs w:val="18"/>
        </w:rPr>
        <w:lastRenderedPageBreak/>
        <w:t xml:space="preserve">bijlage </w:t>
      </w:r>
      <w:r w:rsidR="00AE269D" w:rsidRPr="00A943D7">
        <w:rPr>
          <w:rFonts w:ascii="Verdana" w:hAnsi="Verdana"/>
          <w:sz w:val="18"/>
          <w:szCs w:val="18"/>
        </w:rPr>
        <w:t>5</w:t>
      </w:r>
      <w:r w:rsidRPr="00A943D7">
        <w:rPr>
          <w:rFonts w:ascii="Verdana" w:hAnsi="Verdana"/>
          <w:sz w:val="18"/>
          <w:szCs w:val="18"/>
        </w:rPr>
        <w:t xml:space="preserve"> 'Verklaring Aanvaarding Hoofdelijke aansprakelijkheid'.</w:t>
      </w:r>
      <w:r w:rsidRPr="00A943D7">
        <w:rPr>
          <w:rFonts w:ascii="Verdana" w:hAnsi="Verdana"/>
          <w:sz w:val="18"/>
          <w:szCs w:val="18"/>
        </w:rPr>
        <w:br/>
      </w:r>
      <w:r w:rsidRPr="00A943D7">
        <w:rPr>
          <w:rFonts w:ascii="Verdana" w:hAnsi="Verdana"/>
          <w:sz w:val="18"/>
          <w:szCs w:val="18"/>
        </w:rPr>
        <w:br/>
      </w:r>
    </w:p>
    <w:p w14:paraId="78D7BBD6" w14:textId="77777777" w:rsidR="004A700B" w:rsidRDefault="004A700B">
      <w:pPr>
        <w:rPr>
          <w:rFonts w:ascii="Verdana" w:hAnsi="Verdana"/>
          <w:sz w:val="18"/>
          <w:szCs w:val="18"/>
        </w:rPr>
      </w:pPr>
      <w:r>
        <w:rPr>
          <w:rFonts w:ascii="Verdana" w:hAnsi="Verdana"/>
          <w:sz w:val="18"/>
          <w:szCs w:val="18"/>
        </w:rPr>
        <w:br w:type="page"/>
      </w:r>
    </w:p>
    <w:p w14:paraId="12E0592E" w14:textId="42ACC393" w:rsidR="00643D51" w:rsidRPr="00A943D7" w:rsidRDefault="00643D51" w:rsidP="00D21EA5">
      <w:pPr>
        <w:rPr>
          <w:rFonts w:ascii="Verdana" w:hAnsi="Verdana"/>
          <w:sz w:val="18"/>
          <w:szCs w:val="18"/>
        </w:rPr>
      </w:pPr>
      <w:r w:rsidRPr="00A943D7">
        <w:rPr>
          <w:rFonts w:ascii="Verdana" w:hAnsi="Verdana"/>
          <w:sz w:val="18"/>
          <w:szCs w:val="18"/>
        </w:rPr>
        <w:t>Voor de combinaties geldt dat de combinanten gezamenlijk een penvoerder aanwijzen, alsmede een gemachtigde om namens hen op te treden. De combinatie dient tevens aan te geven welk deel van de werkzaamheden door welke combinant zal worden verricht. Alle afzonderlijke aan een combinatie deelnemende partijen dienen individueel aan de gestelde Verplichte en/of Facultatieve uitsluitingsgronden en vormvereisten te voldoen en de combinatie dient te voldoen aan de geschiktheidseisen en gunningscriteria, tenzij expliciet anders is aangegeven. Elke combinant afzonderlijk dient de gevraagde informatie te overleggen.</w:t>
      </w:r>
      <w:r w:rsidRPr="00A943D7">
        <w:rPr>
          <w:rFonts w:ascii="Verdana" w:hAnsi="Verdana"/>
          <w:sz w:val="18"/>
          <w:szCs w:val="18"/>
        </w:rPr>
        <w:br/>
      </w:r>
      <w:r w:rsidRPr="00A943D7">
        <w:rPr>
          <w:rFonts w:ascii="Verdana" w:hAnsi="Verdana"/>
          <w:sz w:val="18"/>
          <w:szCs w:val="18"/>
        </w:rPr>
        <w:br/>
        <w:t>De combinant op wiens ervaring de combinatie zich heeft beroepen voor het voldoen aan het referentiecriterium, is verplicht de desbetreffende werkzaamheden uit te voeren. De combinatie geldt als één inschrijver. Na inschrijving kan de combinatie niet meer van deelnemers wisselen, tenzij aanbestedende dienst hier uitdrukkelijk mee instemt. Indien aanbestedende dienst hier uitdrukkelijk mee instemt, dienen alle gevraagde bewijzen en verklaringen per omgaande te worden overlegd en te voldoen aan de in de aanbestedingsdocumenten gestelde eisen.</w:t>
      </w:r>
    </w:p>
    <w:p w14:paraId="43C9ED56" w14:textId="77777777" w:rsidR="0089142F" w:rsidRPr="00A943D7" w:rsidRDefault="0089142F" w:rsidP="00D21EA5">
      <w:pPr>
        <w:rPr>
          <w:rFonts w:ascii="Verdana" w:hAnsi="Verdana"/>
          <w:snapToGrid w:val="0"/>
          <w:sz w:val="18"/>
          <w:szCs w:val="18"/>
        </w:rPr>
      </w:pPr>
    </w:p>
    <w:p w14:paraId="34A2DBDA"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0" w:name="_Toc125708174"/>
      <w:r w:rsidRPr="00A943D7">
        <w:rPr>
          <w:rFonts w:ascii="Verdana" w:hAnsi="Verdana"/>
          <w:szCs w:val="18"/>
        </w:rPr>
        <w:t>2.16</w:t>
      </w:r>
      <w:r w:rsidRPr="00A943D7">
        <w:rPr>
          <w:rFonts w:ascii="Verdana" w:hAnsi="Verdana"/>
          <w:szCs w:val="18"/>
        </w:rPr>
        <w:tab/>
      </w:r>
      <w:r w:rsidR="00E31D8B" w:rsidRPr="00A943D7">
        <w:rPr>
          <w:rFonts w:ascii="Verdana" w:hAnsi="Verdana"/>
          <w:szCs w:val="18"/>
        </w:rPr>
        <w:t>Inschrijvers die deel uitmaken van een concern</w:t>
      </w:r>
      <w:bookmarkEnd w:id="30"/>
    </w:p>
    <w:p w14:paraId="66D90B57" w14:textId="77777777" w:rsidR="00580B95" w:rsidRPr="00A943D7" w:rsidRDefault="00643D51" w:rsidP="00D21EA5">
      <w:pPr>
        <w:rPr>
          <w:rFonts w:ascii="Verdana" w:hAnsi="Verdana"/>
          <w:sz w:val="18"/>
          <w:szCs w:val="18"/>
        </w:rPr>
      </w:pPr>
      <w:r w:rsidRPr="00A943D7">
        <w:rPr>
          <w:rFonts w:ascii="Verdana" w:hAnsi="Verdana"/>
          <w:sz w:val="18"/>
          <w:szCs w:val="18"/>
        </w:rPr>
        <w:t xml:space="preserve">Voor zowel zelfstandige inschrijvers als voor elk van de combinanten van een inschrijver geldt dat, wanneer zij deel uitmaken van een concern en zich beroepen op de financiële draagkracht van de moeder, de hoogste moedermaatschappij van het concern door middel van invulling van de in deze aanbesteding als bijlage </w:t>
      </w:r>
      <w:r w:rsidR="008D4860" w:rsidRPr="00A943D7">
        <w:rPr>
          <w:rFonts w:ascii="Verdana" w:hAnsi="Verdana"/>
          <w:sz w:val="18"/>
          <w:szCs w:val="18"/>
        </w:rPr>
        <w:t>5</w:t>
      </w:r>
      <w:r w:rsidRPr="00A943D7">
        <w:rPr>
          <w:rFonts w:ascii="Verdana" w:hAnsi="Verdana"/>
          <w:sz w:val="18"/>
          <w:szCs w:val="18"/>
        </w:rPr>
        <w:t xml:space="preserve"> 'Verklaring hoofdelijke aansprakelijkheid' opgenomen verklaring de voorgeschreven hoofdelijke aansprakelijkheid dient te aanvaarden voor de nakoming van de verplichtingen door het concernonderdeel. </w:t>
      </w:r>
      <w:r w:rsidRPr="00A943D7">
        <w:rPr>
          <w:rFonts w:ascii="Verdana" w:hAnsi="Verdana"/>
          <w:sz w:val="18"/>
          <w:szCs w:val="18"/>
        </w:rPr>
        <w:br/>
      </w:r>
      <w:r w:rsidRPr="00A943D7">
        <w:rPr>
          <w:rFonts w:ascii="Verdana" w:hAnsi="Verdana"/>
          <w:sz w:val="18"/>
          <w:szCs w:val="18"/>
        </w:rPr>
        <w:br/>
        <w:t>Indien Inschrijver deel uitmaakt van een concern met een geconsolideerde jaarrekening dient de moeder bijlage </w:t>
      </w:r>
      <w:r w:rsidR="008D4860" w:rsidRPr="00A943D7">
        <w:rPr>
          <w:rFonts w:ascii="Verdana" w:hAnsi="Verdana"/>
          <w:sz w:val="18"/>
          <w:szCs w:val="18"/>
        </w:rPr>
        <w:t>5</w:t>
      </w:r>
      <w:r w:rsidRPr="00A943D7">
        <w:rPr>
          <w:rFonts w:ascii="Verdana" w:hAnsi="Verdana"/>
          <w:sz w:val="18"/>
          <w:szCs w:val="18"/>
        </w:rPr>
        <w:t xml:space="preserve"> 'Verklaring hoofdelijke aansprakelijkheid' te ondertekenen.</w:t>
      </w:r>
      <w:r w:rsidRPr="00A943D7">
        <w:rPr>
          <w:rFonts w:ascii="Verdana" w:hAnsi="Verdana"/>
          <w:sz w:val="18"/>
          <w:szCs w:val="18"/>
        </w:rPr>
        <w:br/>
      </w:r>
      <w:r w:rsidRPr="00A943D7">
        <w:rPr>
          <w:rFonts w:ascii="Verdana" w:hAnsi="Verdana"/>
          <w:sz w:val="18"/>
          <w:szCs w:val="18"/>
        </w:rPr>
        <w:br/>
      </w:r>
      <w:r w:rsidR="00580B95" w:rsidRPr="00A943D7">
        <w:rPr>
          <w:rFonts w:ascii="Verdana" w:hAnsi="Verdana"/>
          <w:sz w:val="18"/>
          <w:szCs w:val="18"/>
        </w:rPr>
        <w:t>Indien Inschrijver deel uitmaakt van een concern zonder geconsolideerde jaarrekening, hoeft de moeder de Bijlage 'Verklaring aanvaarding (hoofdelijke) aansprakelijkheid' NIET te ondertekenen, </w:t>
      </w:r>
      <w:r w:rsidR="00580B95" w:rsidRPr="00A943D7">
        <w:rPr>
          <w:rFonts w:ascii="Verdana" w:hAnsi="Verdana"/>
          <w:sz w:val="18"/>
          <w:szCs w:val="18"/>
          <w:u w:val="single"/>
        </w:rPr>
        <w:t>maar dient inschrijver de verklaring in te vullen, te ondertekenen en te uploaden bij deze vraag.</w:t>
      </w:r>
      <w:r w:rsidR="00580B95" w:rsidRPr="00A943D7">
        <w:rPr>
          <w:rFonts w:ascii="Verdana" w:hAnsi="Verdana"/>
          <w:sz w:val="18"/>
          <w:szCs w:val="18"/>
        </w:rPr>
        <w:t> </w:t>
      </w:r>
    </w:p>
    <w:p w14:paraId="2F94FDF2" w14:textId="77777777" w:rsidR="00580B95" w:rsidRPr="00A943D7" w:rsidRDefault="00580B95" w:rsidP="00D21EA5">
      <w:pPr>
        <w:rPr>
          <w:rFonts w:ascii="Verdana" w:hAnsi="Verdana"/>
          <w:sz w:val="18"/>
          <w:szCs w:val="18"/>
        </w:rPr>
      </w:pPr>
    </w:p>
    <w:p w14:paraId="01DEF1A1" w14:textId="77777777" w:rsidR="00580B95" w:rsidRPr="00A943D7" w:rsidRDefault="00580B95" w:rsidP="00D21EA5">
      <w:pPr>
        <w:rPr>
          <w:rFonts w:ascii="Verdana" w:hAnsi="Verdana"/>
          <w:sz w:val="18"/>
          <w:szCs w:val="18"/>
          <w:u w:val="single"/>
        </w:rPr>
      </w:pPr>
      <w:r w:rsidRPr="00A943D7">
        <w:rPr>
          <w:rFonts w:ascii="Verdana" w:hAnsi="Verdana"/>
          <w:sz w:val="18"/>
          <w:szCs w:val="18"/>
          <w:u w:val="single"/>
        </w:rPr>
        <w:t>Ook als inschrijver geen deel uitmaakt van een concern dan wel de hoogste moedermaatschappij is van een concern, dient inschrijver de verklaring in te vullen, te ondertekenen en te uploaden bij deze vraag.  </w:t>
      </w:r>
    </w:p>
    <w:p w14:paraId="60E85041" w14:textId="77777777" w:rsidR="00B56745" w:rsidRPr="00A943D7" w:rsidRDefault="00B56745" w:rsidP="00D21EA5">
      <w:pPr>
        <w:rPr>
          <w:rFonts w:ascii="Verdana" w:hAnsi="Verdana"/>
          <w:sz w:val="18"/>
          <w:szCs w:val="18"/>
        </w:rPr>
      </w:pPr>
    </w:p>
    <w:p w14:paraId="4B5BB23E" w14:textId="77777777" w:rsidR="00643D51" w:rsidRPr="00A943D7" w:rsidRDefault="00643D51" w:rsidP="00D21EA5">
      <w:pPr>
        <w:rPr>
          <w:rFonts w:ascii="Verdana" w:hAnsi="Verdana"/>
          <w:sz w:val="18"/>
          <w:szCs w:val="18"/>
        </w:rPr>
      </w:pPr>
      <w:r w:rsidRPr="00A943D7">
        <w:rPr>
          <w:rFonts w:ascii="Verdana" w:hAnsi="Verdana"/>
          <w:sz w:val="18"/>
          <w:szCs w:val="18"/>
        </w:rPr>
        <w:t>Indien door het concern een verklaring van hoofdelijke aansprakelijkheid volgens BW boek 2, titel 9, artikel 403 is afgegeven, kan met een kopie van deze verklaring worden volstaan.</w:t>
      </w:r>
    </w:p>
    <w:p w14:paraId="6A05B381" w14:textId="77777777" w:rsidR="00643D51" w:rsidRPr="00A943D7" w:rsidRDefault="00643D51" w:rsidP="00D21EA5">
      <w:pPr>
        <w:ind w:left="851" w:hanging="851"/>
        <w:rPr>
          <w:rFonts w:ascii="Verdana" w:hAnsi="Verdana"/>
          <w:snapToGrid w:val="0"/>
          <w:sz w:val="18"/>
          <w:szCs w:val="18"/>
        </w:rPr>
      </w:pPr>
    </w:p>
    <w:p w14:paraId="77C43A7F"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1" w:name="_Toc125708175"/>
      <w:r w:rsidRPr="00A943D7">
        <w:rPr>
          <w:rFonts w:ascii="Verdana" w:hAnsi="Verdana"/>
          <w:szCs w:val="18"/>
        </w:rPr>
        <w:t>2.17</w:t>
      </w:r>
      <w:r w:rsidRPr="00A943D7">
        <w:rPr>
          <w:rFonts w:ascii="Verdana" w:hAnsi="Verdana"/>
          <w:szCs w:val="18"/>
        </w:rPr>
        <w:tab/>
      </w:r>
      <w:r w:rsidR="00E31D8B" w:rsidRPr="00A943D7">
        <w:rPr>
          <w:rFonts w:ascii="Verdana" w:hAnsi="Verdana"/>
          <w:szCs w:val="18"/>
        </w:rPr>
        <w:t>Voorschriften met betrekking tot onderaanneming</w:t>
      </w:r>
      <w:bookmarkEnd w:id="31"/>
    </w:p>
    <w:p w14:paraId="1DC930C2" w14:textId="77777777" w:rsidR="004A700B" w:rsidRDefault="00643D51" w:rsidP="00D21EA5">
      <w:pPr>
        <w:rPr>
          <w:rFonts w:ascii="Verdana" w:hAnsi="Verdana"/>
          <w:sz w:val="18"/>
          <w:szCs w:val="18"/>
        </w:rPr>
      </w:pPr>
      <w:r w:rsidRPr="00A943D7">
        <w:rPr>
          <w:rFonts w:ascii="Verdana" w:hAnsi="Verdana"/>
          <w:sz w:val="18"/>
          <w:szCs w:val="18"/>
        </w:rPr>
        <w:t xml:space="preserve">Een onderneming kan slechts eenmaal inschrijven op de opdracht, hetzij als hoofdaannemer, hetzij als onderaannemer. Inschrijver dient in Bijlage </w:t>
      </w:r>
      <w:r w:rsidR="006E69D1" w:rsidRPr="00A943D7">
        <w:rPr>
          <w:rFonts w:ascii="Verdana" w:hAnsi="Verdana"/>
          <w:sz w:val="18"/>
          <w:szCs w:val="18"/>
        </w:rPr>
        <w:t xml:space="preserve">6 </w:t>
      </w:r>
      <w:r w:rsidRPr="00A943D7">
        <w:rPr>
          <w:rFonts w:ascii="Verdana" w:hAnsi="Verdana"/>
          <w:sz w:val="18"/>
          <w:szCs w:val="18"/>
        </w:rPr>
        <w:t>'Verklaring Onderaanneming' duidelijk aan te geven dat gebruik gemaakt zal worden van onderaannemer(s) (indien dit het geval is). Daarbij dient te worden aangegeven welke onderaannemer(s) voor welk(e) de(e)l(en) van de opdracht zal (zullen) worden ingezet.</w:t>
      </w:r>
      <w:r w:rsidRPr="00A943D7">
        <w:rPr>
          <w:rFonts w:ascii="Verdana" w:hAnsi="Verdana"/>
          <w:sz w:val="18"/>
          <w:szCs w:val="18"/>
        </w:rPr>
        <w:br/>
      </w:r>
      <w:r w:rsidRPr="00A943D7">
        <w:rPr>
          <w:rFonts w:ascii="Verdana" w:hAnsi="Verdana"/>
          <w:sz w:val="18"/>
          <w:szCs w:val="18"/>
        </w:rPr>
        <w:br/>
        <w:t>Inschrijver neemt bij een beroep op een onderaannemer de verplichting op zich deze onderaannemer(s) bij de uitvoering van de opdracht ook daadwerkelijk beschikbaar te hebben en in te zetten voor die onderdelen waarvoor het beroep op de onderaannemer(s) is gedaan.</w:t>
      </w:r>
      <w:r w:rsidRPr="00A943D7">
        <w:rPr>
          <w:rFonts w:ascii="Verdana" w:hAnsi="Verdana"/>
          <w:sz w:val="18"/>
          <w:szCs w:val="18"/>
        </w:rPr>
        <w:br/>
      </w:r>
      <w:r w:rsidRPr="00A943D7">
        <w:rPr>
          <w:rFonts w:ascii="Verdana" w:hAnsi="Verdana"/>
          <w:sz w:val="18"/>
          <w:szCs w:val="18"/>
        </w:rPr>
        <w:br/>
        <w:t xml:space="preserve">De onderaannemer op wiens ervaring de inschrijver of combinatie zich heeft beroepen voor het voldoen aan de technische bekwaamheid (referentiecriterium), is verplicht de desbetreffende werkzaamheden uit te voeren. Indien een inschrijver/combinatie zich voor de toetsing aan de technische bekwaamheid (referentiecriterium) deels op de ervaring van een onderaannemer beroept, dient duidelijk te worden gemaakt in de overlegde referenties welk deel van de Opdracht door inschrijver/combinatie en welk deel door die onderaannemer is </w:t>
      </w:r>
      <w:r w:rsidRPr="00A943D7">
        <w:rPr>
          <w:rFonts w:ascii="Verdana" w:hAnsi="Verdana"/>
          <w:sz w:val="18"/>
          <w:szCs w:val="18"/>
        </w:rPr>
        <w:lastRenderedPageBreak/>
        <w:t xml:space="preserve">uitgevoerd. De hoofdaannemer is bij deze constructie volledig aansprakelijk voor de gestanddoening van de verplichtingen voortvloeiend uit de Inschrijving en de eventuele uitvoering van de </w:t>
      </w:r>
      <w:r w:rsidR="00301E52" w:rsidRPr="00A943D7">
        <w:rPr>
          <w:rFonts w:ascii="Verdana" w:hAnsi="Verdana"/>
          <w:sz w:val="18"/>
          <w:szCs w:val="18"/>
        </w:rPr>
        <w:t>raam</w:t>
      </w:r>
      <w:r w:rsidRPr="00A943D7">
        <w:rPr>
          <w:rFonts w:ascii="Verdana" w:hAnsi="Verdana"/>
          <w:sz w:val="18"/>
          <w:szCs w:val="18"/>
        </w:rPr>
        <w:t>overeenkomst.</w:t>
      </w:r>
      <w:r w:rsidRPr="00A943D7">
        <w:rPr>
          <w:rFonts w:ascii="Verdana" w:hAnsi="Verdana"/>
          <w:sz w:val="18"/>
          <w:szCs w:val="18"/>
        </w:rPr>
        <w:br/>
      </w:r>
      <w:r w:rsidRPr="00A943D7">
        <w:rPr>
          <w:rFonts w:ascii="Verdana" w:hAnsi="Verdana"/>
          <w:sz w:val="18"/>
          <w:szCs w:val="18"/>
        </w:rPr>
        <w:br/>
      </w:r>
    </w:p>
    <w:p w14:paraId="67C08649" w14:textId="77777777" w:rsidR="004A700B" w:rsidRDefault="004A700B">
      <w:pPr>
        <w:rPr>
          <w:rFonts w:ascii="Verdana" w:hAnsi="Verdana"/>
          <w:sz w:val="18"/>
          <w:szCs w:val="18"/>
        </w:rPr>
      </w:pPr>
      <w:r>
        <w:rPr>
          <w:rFonts w:ascii="Verdana" w:hAnsi="Verdana"/>
          <w:sz w:val="18"/>
          <w:szCs w:val="18"/>
        </w:rPr>
        <w:br w:type="page"/>
      </w:r>
    </w:p>
    <w:p w14:paraId="3E0503C9" w14:textId="4A60343B" w:rsidR="00643D51" w:rsidRPr="00A943D7" w:rsidRDefault="00643D51" w:rsidP="00D21EA5">
      <w:pPr>
        <w:rPr>
          <w:rFonts w:ascii="Verdana" w:hAnsi="Verdana"/>
          <w:sz w:val="18"/>
          <w:szCs w:val="18"/>
        </w:rPr>
      </w:pPr>
      <w:r w:rsidRPr="00A943D7">
        <w:rPr>
          <w:rFonts w:ascii="Verdana" w:hAnsi="Verdana"/>
          <w:sz w:val="18"/>
          <w:szCs w:val="18"/>
        </w:rPr>
        <w:t>Het samenwerkingsverband hoofd-/onderaannemerschap kan na inschrijving niet meer van deelnemers wisselen, tenzij aanbestedende dienst hier uitdrukkelijk mee instemt [en er voor de technische bekwaamheid (referentiecriterium) geen gebruik gemaakt is van de ervaring van de onderaannemer]. Indien aanbestedende dienst hier uitdrukkelijk mee instemt, dienen alle gevraagde bewijzen en verklaringen per omgaande te worden overlegd en te voldoen aan de in dit document gestelde eisen.</w:t>
      </w:r>
      <w:r w:rsidRPr="00A943D7">
        <w:rPr>
          <w:rFonts w:ascii="Verdana" w:hAnsi="Verdana"/>
          <w:sz w:val="18"/>
          <w:szCs w:val="18"/>
        </w:rPr>
        <w:br/>
      </w:r>
      <w:r w:rsidRPr="00A943D7">
        <w:rPr>
          <w:rFonts w:ascii="Verdana" w:hAnsi="Verdana"/>
          <w:sz w:val="18"/>
          <w:szCs w:val="18"/>
        </w:rPr>
        <w:br/>
        <w:t>Inschrijver blijft als hoofdaannemer volledig hoofdelijk verantwoordelijk en aansprakelijk voor door derden/onderaannemers in verband met de opdracht te verrichten werkzaamheden.</w:t>
      </w:r>
      <w:r w:rsidRPr="00A943D7">
        <w:rPr>
          <w:rFonts w:ascii="Verdana" w:hAnsi="Verdana"/>
          <w:sz w:val="18"/>
          <w:szCs w:val="18"/>
        </w:rPr>
        <w:br/>
      </w:r>
      <w:r w:rsidRPr="00A943D7">
        <w:rPr>
          <w:rFonts w:ascii="Verdana" w:hAnsi="Verdana"/>
          <w:sz w:val="18"/>
          <w:szCs w:val="18"/>
        </w:rPr>
        <w:br/>
        <w:t>Inschrijver zal opdrachtgever vrijwaren voor iedere aansprakelijkheid inzake de Wet Ketenaansprakelijkheid en/of andere wetten en regelingen. Inschrijver moet financieel betrouwbaar zijn. Dat houdt onder andere in dat hij moet voldoen aan de eisen die voortvloeien uit de Wet Ketenaansprakelijkheid, zoals het houden van een deugdelijke administratie, met name ten aanzien van aard, omvang en inzet van het betrokken personeel. Door opdrachtgever kan aan inschrijver vereist worden een G-rekening te openen waarop de financiële verplichtingen worden gestort of een andere optie.</w:t>
      </w:r>
    </w:p>
    <w:p w14:paraId="616F145A" w14:textId="77777777" w:rsidR="00CA53DF" w:rsidRPr="00A943D7" w:rsidRDefault="00CA53DF" w:rsidP="00D21EA5">
      <w:pPr>
        <w:rPr>
          <w:rFonts w:ascii="Verdana" w:hAnsi="Verdana"/>
          <w:sz w:val="18"/>
          <w:szCs w:val="18"/>
        </w:rPr>
      </w:pPr>
    </w:p>
    <w:p w14:paraId="7D6CB4D5" w14:textId="77777777" w:rsidR="00CA53DF" w:rsidRPr="00A943D7" w:rsidRDefault="00CA53DF" w:rsidP="00D21EA5">
      <w:pPr>
        <w:rPr>
          <w:rFonts w:ascii="Verdana" w:hAnsi="Verdana"/>
          <w:sz w:val="18"/>
          <w:szCs w:val="18"/>
        </w:rPr>
      </w:pPr>
      <w:r w:rsidRPr="00A943D7">
        <w:rPr>
          <w:rFonts w:ascii="Verdana" w:hAnsi="Verdana"/>
          <w:sz w:val="18"/>
          <w:szCs w:val="18"/>
        </w:rPr>
        <w:t xml:space="preserve">Wanneer </w:t>
      </w:r>
      <w:r w:rsidR="00A560DA" w:rsidRPr="00A943D7">
        <w:rPr>
          <w:rFonts w:ascii="Verdana" w:hAnsi="Verdana"/>
          <w:sz w:val="18"/>
          <w:szCs w:val="18"/>
        </w:rPr>
        <w:t>u met één of meerdere onderaannemers</w:t>
      </w:r>
      <w:r w:rsidRPr="00A943D7">
        <w:rPr>
          <w:rFonts w:ascii="Verdana" w:hAnsi="Verdana"/>
          <w:sz w:val="18"/>
          <w:szCs w:val="18"/>
        </w:rPr>
        <w:t xml:space="preserve"> </w:t>
      </w:r>
      <w:r w:rsidR="00A560DA" w:rsidRPr="00A943D7">
        <w:rPr>
          <w:rFonts w:ascii="Verdana" w:hAnsi="Verdana"/>
          <w:sz w:val="18"/>
          <w:szCs w:val="18"/>
        </w:rPr>
        <w:t>inschrijft</w:t>
      </w:r>
      <w:r w:rsidR="00D12EBB" w:rsidRPr="00A943D7">
        <w:rPr>
          <w:rFonts w:ascii="Verdana" w:hAnsi="Verdana"/>
          <w:sz w:val="18"/>
          <w:szCs w:val="18"/>
        </w:rPr>
        <w:t xml:space="preserve">, </w:t>
      </w:r>
      <w:r w:rsidRPr="00A943D7">
        <w:rPr>
          <w:rFonts w:ascii="Verdana" w:hAnsi="Verdana"/>
          <w:sz w:val="18"/>
          <w:szCs w:val="18"/>
        </w:rPr>
        <w:t xml:space="preserve">dient u bijlage </w:t>
      </w:r>
      <w:r w:rsidR="006E69D1" w:rsidRPr="00A943D7">
        <w:rPr>
          <w:rFonts w:ascii="Verdana" w:hAnsi="Verdana"/>
          <w:sz w:val="18"/>
          <w:szCs w:val="18"/>
        </w:rPr>
        <w:t>6</w:t>
      </w:r>
      <w:r w:rsidRPr="00A943D7">
        <w:rPr>
          <w:rFonts w:ascii="Verdana" w:hAnsi="Verdana"/>
          <w:sz w:val="18"/>
          <w:szCs w:val="18"/>
        </w:rPr>
        <w:t xml:space="preserve"> 'Verklaring onderaanneming' bij te voegen. </w:t>
      </w:r>
    </w:p>
    <w:p w14:paraId="4E623E0C" w14:textId="77777777" w:rsidR="00CA53DF" w:rsidRPr="00A943D7" w:rsidRDefault="00CA53DF" w:rsidP="00D21EA5">
      <w:pPr>
        <w:rPr>
          <w:rFonts w:ascii="Verdana" w:hAnsi="Verdana"/>
          <w:b/>
          <w:snapToGrid w:val="0"/>
          <w:sz w:val="18"/>
          <w:szCs w:val="18"/>
        </w:rPr>
      </w:pPr>
    </w:p>
    <w:p w14:paraId="29F33724"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2" w:name="_Toc125708176"/>
      <w:r w:rsidRPr="00A943D7">
        <w:rPr>
          <w:rFonts w:ascii="Verdana" w:hAnsi="Verdana"/>
          <w:szCs w:val="18"/>
        </w:rPr>
        <w:t>2.18</w:t>
      </w:r>
      <w:r w:rsidRPr="00A943D7">
        <w:rPr>
          <w:rFonts w:ascii="Verdana" w:hAnsi="Verdana"/>
          <w:szCs w:val="18"/>
        </w:rPr>
        <w:tab/>
      </w:r>
      <w:r w:rsidR="00E31D8B" w:rsidRPr="00A943D7">
        <w:rPr>
          <w:rFonts w:ascii="Verdana" w:hAnsi="Verdana"/>
          <w:szCs w:val="18"/>
        </w:rPr>
        <w:t>Vragen aanbestedingsdocumenten</w:t>
      </w:r>
      <w:bookmarkEnd w:id="32"/>
    </w:p>
    <w:p w14:paraId="72971F51" w14:textId="77777777" w:rsidR="007C5939" w:rsidRPr="00A943D7" w:rsidRDefault="00CA53DF" w:rsidP="00D21EA5">
      <w:pPr>
        <w:rPr>
          <w:rFonts w:ascii="Verdana" w:hAnsi="Verdana"/>
          <w:sz w:val="18"/>
          <w:szCs w:val="18"/>
        </w:rPr>
      </w:pPr>
      <w:r w:rsidRPr="00A943D7">
        <w:rPr>
          <w:rFonts w:ascii="Verdana" w:hAnsi="Verdana"/>
          <w:sz w:val="18"/>
          <w:szCs w:val="18"/>
        </w:rPr>
        <w:t xml:space="preserve">De aanbestedingsdocumenten zijn met zorg samengesteld. Indien inschrijver meent dat in de aanbestedingsdocumenten een onduidelijkheid, onvolledigheid, onjuistheid, onrechtmatigheid of enige andere onregelmatigheid is opgenomen, dient u dit te melden via de berichten module op TenderNed. </w:t>
      </w:r>
      <w:r w:rsidR="00AF2A97" w:rsidRPr="00A943D7">
        <w:rPr>
          <w:rFonts w:ascii="Verdana" w:hAnsi="Verdana"/>
          <w:sz w:val="18"/>
          <w:szCs w:val="18"/>
        </w:rPr>
        <w:t xml:space="preserve">Deze melding dient door u via TenderNed uiterlijk </w:t>
      </w:r>
      <w:r w:rsidR="00CA294A" w:rsidRPr="00A943D7">
        <w:rPr>
          <w:rFonts w:ascii="Verdana" w:hAnsi="Verdana"/>
          <w:sz w:val="18"/>
          <w:szCs w:val="18"/>
        </w:rPr>
        <w:t>tien</w:t>
      </w:r>
      <w:r w:rsidR="00AF2A97" w:rsidRPr="00A943D7">
        <w:rPr>
          <w:rFonts w:ascii="Verdana" w:hAnsi="Verdana"/>
          <w:sz w:val="18"/>
          <w:szCs w:val="18"/>
        </w:rPr>
        <w:t xml:space="preserve"> dagen voor de uiterste datum van inschrijving te worden gedaan. </w:t>
      </w:r>
      <w:r w:rsidR="007C5939" w:rsidRPr="00A943D7">
        <w:rPr>
          <w:rFonts w:ascii="Verdana" w:hAnsi="Verdana"/>
          <w:sz w:val="18"/>
          <w:szCs w:val="18"/>
        </w:rPr>
        <w:t>Inschrijvers dienen daartoe een proactieve houding in te nemen.</w:t>
      </w:r>
      <w:r w:rsidR="007C5939" w:rsidRPr="00A943D7">
        <w:rPr>
          <w:rFonts w:ascii="Verdana" w:hAnsi="Verdana"/>
          <w:sz w:val="18"/>
          <w:szCs w:val="18"/>
        </w:rPr>
        <w:br/>
      </w:r>
      <w:r w:rsidR="007C5939" w:rsidRPr="00A943D7">
        <w:rPr>
          <w:rFonts w:ascii="Verdana" w:hAnsi="Verdana"/>
          <w:sz w:val="18"/>
          <w:szCs w:val="18"/>
        </w:rPr>
        <w:br/>
        <w:t xml:space="preserve">Als er geen melding is ontvangen over die onduidelijkheid, onvolledigheid, onjuistheid, onrechtmatigheid of overige onregelmatigheid, kunt u zich (in of buiten rechte) niet (meer) op die onduidelijkheid, onvolledigheid, onjuistheid, onrechtmatigheid of overige onregelmatigheid beroepen. Niet gesignaleerde onduidelijkheden, onvolledigheden, onjuistheden, onrechtmatigheden of overige onregelmatigheden zijn voor risico van </w:t>
      </w:r>
      <w:r w:rsidR="00142511" w:rsidRPr="00A943D7">
        <w:rPr>
          <w:rFonts w:ascii="Verdana" w:hAnsi="Verdana"/>
          <w:sz w:val="18"/>
          <w:szCs w:val="18"/>
        </w:rPr>
        <w:t>i</w:t>
      </w:r>
      <w:r w:rsidR="007C5939" w:rsidRPr="00A943D7">
        <w:rPr>
          <w:rFonts w:ascii="Verdana" w:hAnsi="Verdana"/>
          <w:sz w:val="18"/>
          <w:szCs w:val="18"/>
        </w:rPr>
        <w:t xml:space="preserve">nschrijver. Het is een </w:t>
      </w:r>
      <w:r w:rsidR="00142511" w:rsidRPr="00A943D7">
        <w:rPr>
          <w:rFonts w:ascii="Verdana" w:hAnsi="Verdana"/>
          <w:sz w:val="18"/>
          <w:szCs w:val="18"/>
        </w:rPr>
        <w:t>i</w:t>
      </w:r>
      <w:r w:rsidR="007C5939" w:rsidRPr="00A943D7">
        <w:rPr>
          <w:rFonts w:ascii="Verdana" w:hAnsi="Verdana"/>
          <w:sz w:val="18"/>
          <w:szCs w:val="18"/>
        </w:rPr>
        <w:t xml:space="preserve">nschrijver, met andere woorden, uitdrukkelijk niet toegestaan, eventuele bezwaren op te sparen tot de </w:t>
      </w:r>
      <w:r w:rsidR="00142511" w:rsidRPr="00A943D7">
        <w:rPr>
          <w:rFonts w:ascii="Verdana" w:hAnsi="Verdana"/>
          <w:sz w:val="18"/>
          <w:szCs w:val="18"/>
        </w:rPr>
        <w:t>g</w:t>
      </w:r>
      <w:r w:rsidR="007C5939" w:rsidRPr="00A943D7">
        <w:rPr>
          <w:rFonts w:ascii="Verdana" w:hAnsi="Verdana"/>
          <w:sz w:val="18"/>
          <w:szCs w:val="18"/>
        </w:rPr>
        <w:t xml:space="preserve">unningsbeslissing bekend is. Door het indienen van een Inschrijving stemt </w:t>
      </w:r>
      <w:r w:rsidR="00142511" w:rsidRPr="00A943D7">
        <w:rPr>
          <w:rFonts w:ascii="Verdana" w:hAnsi="Verdana"/>
          <w:sz w:val="18"/>
          <w:szCs w:val="18"/>
        </w:rPr>
        <w:t>i</w:t>
      </w:r>
      <w:r w:rsidR="007C5939" w:rsidRPr="00A943D7">
        <w:rPr>
          <w:rFonts w:ascii="Verdana" w:hAnsi="Verdana"/>
          <w:sz w:val="18"/>
          <w:szCs w:val="18"/>
        </w:rPr>
        <w:t xml:space="preserve">nschrijver in met alle voorwaarden voor deze </w:t>
      </w:r>
      <w:r w:rsidR="00142511" w:rsidRPr="00A943D7">
        <w:rPr>
          <w:rFonts w:ascii="Verdana" w:hAnsi="Verdana"/>
          <w:sz w:val="18"/>
          <w:szCs w:val="18"/>
        </w:rPr>
        <w:t>a</w:t>
      </w:r>
      <w:r w:rsidR="007C5939" w:rsidRPr="00A943D7">
        <w:rPr>
          <w:rFonts w:ascii="Verdana" w:hAnsi="Verdana"/>
          <w:sz w:val="18"/>
          <w:szCs w:val="18"/>
        </w:rPr>
        <w:t>anbestedingsprocedure. </w:t>
      </w:r>
    </w:p>
    <w:p w14:paraId="2A994BF5" w14:textId="760B6C49" w:rsidR="00CA53DF" w:rsidRPr="00A943D7" w:rsidRDefault="00CA53DF" w:rsidP="00D21EA5">
      <w:pPr>
        <w:rPr>
          <w:rFonts w:ascii="Verdana" w:hAnsi="Verdana"/>
          <w:b/>
          <w:snapToGrid w:val="0"/>
          <w:sz w:val="18"/>
          <w:szCs w:val="18"/>
        </w:rPr>
      </w:pPr>
      <w:r w:rsidRPr="00A943D7">
        <w:rPr>
          <w:rFonts w:ascii="Verdana" w:hAnsi="Verdana"/>
          <w:sz w:val="18"/>
          <w:szCs w:val="18"/>
        </w:rPr>
        <w:br/>
        <w:t>De vragen inclusief de antwoorden zullen vervolgens uiterlijk op de in planning genoemde datum (streefdatum) -geanonimiseerd- gepubliceerd worden in de vorm van een Nota van Inlichtingen. Nadien gestelde vragen zullen in principe niet beantwoord worden, tenzij zij betrekking hebben op eerder gegeven antwoorden en/of van essentieel belang zijn voor de inhoud van een inschrijving. Echter ook in dat geval behoudt de aanbestedende dienst zich het recht voor om vragen, die naar het oordeel van aanbestedende dienst te laat zijn gesteld, mede in het licht van het gestelde in artikel 2.54, lid 1 van de Aanbestedingswet 2012, niet te beantwoorden.  </w:t>
      </w:r>
      <w:r w:rsidRPr="00A943D7">
        <w:rPr>
          <w:rFonts w:ascii="Verdana" w:hAnsi="Verdana"/>
          <w:sz w:val="18"/>
          <w:szCs w:val="18"/>
        </w:rPr>
        <w:br/>
      </w:r>
      <w:r w:rsidRPr="00A943D7">
        <w:rPr>
          <w:rFonts w:ascii="Verdana" w:hAnsi="Verdana"/>
          <w:sz w:val="18"/>
          <w:szCs w:val="18"/>
        </w:rPr>
        <w:br/>
        <w:t xml:space="preserve">Indien door de inschrijver wordt verzocht om bepaalde informatie niet in de Nota van Inlichtingen op te nemen, omdat door openbaarmaking de economische belangen van de inschrijver zouden kunnen worden geschaad, dan behoudt aanbestedende dienst zich het recht voor om de gevraagde inlichtingen niet te beantwoorden, tenzij de inschrijver, na een verzoek daartoe van aanbestedende dienst, alsnog toestemming verleent om de informatie in de Nota van Inlichtingen op te nemen. Via de berichten module in TenderNed kunnen individuele vragen gesteld worden mits deze worden gemotiveerd. Via de Nota van </w:t>
      </w:r>
      <w:r w:rsidR="00056614" w:rsidRPr="00A943D7">
        <w:rPr>
          <w:rFonts w:ascii="Verdana" w:hAnsi="Verdana"/>
          <w:sz w:val="18"/>
          <w:szCs w:val="18"/>
        </w:rPr>
        <w:t>I</w:t>
      </w:r>
      <w:r w:rsidRPr="00A943D7">
        <w:rPr>
          <w:rFonts w:ascii="Verdana" w:hAnsi="Verdana"/>
          <w:sz w:val="18"/>
          <w:szCs w:val="18"/>
        </w:rPr>
        <w:t xml:space="preserve">nlichtingen kan de aanbestedende dienst tevens detailpunten in de </w:t>
      </w:r>
      <w:r w:rsidRPr="00A943D7">
        <w:rPr>
          <w:rFonts w:ascii="Verdana" w:hAnsi="Verdana"/>
          <w:sz w:val="18"/>
          <w:szCs w:val="18"/>
        </w:rPr>
        <w:lastRenderedPageBreak/>
        <w:t xml:space="preserve">aanbestedingsdocumenten tot uiterlijk tien dagen voor het verstrijken van de sluitingstermijn ontvangst </w:t>
      </w:r>
      <w:r w:rsidR="00A82BB4" w:rsidRPr="00A943D7">
        <w:rPr>
          <w:rFonts w:ascii="Verdana" w:hAnsi="Verdana"/>
          <w:sz w:val="18"/>
          <w:szCs w:val="18"/>
        </w:rPr>
        <w:t>i</w:t>
      </w:r>
      <w:r w:rsidRPr="00A943D7">
        <w:rPr>
          <w:rFonts w:ascii="Verdana" w:hAnsi="Verdana"/>
          <w:sz w:val="18"/>
          <w:szCs w:val="18"/>
        </w:rPr>
        <w:t>nschrijvingen wijzigen.</w:t>
      </w:r>
      <w:r w:rsidRPr="00A943D7">
        <w:rPr>
          <w:rFonts w:ascii="Verdana" w:hAnsi="Verdana"/>
          <w:sz w:val="18"/>
          <w:szCs w:val="18"/>
        </w:rPr>
        <w:br/>
      </w:r>
      <w:r w:rsidRPr="00A943D7">
        <w:rPr>
          <w:rFonts w:ascii="Verdana" w:hAnsi="Verdana"/>
          <w:sz w:val="18"/>
          <w:szCs w:val="18"/>
        </w:rPr>
        <w:br/>
        <w:t xml:space="preserve">De Nota('s) van </w:t>
      </w:r>
      <w:r w:rsidR="00056614" w:rsidRPr="00A943D7">
        <w:rPr>
          <w:rFonts w:ascii="Verdana" w:hAnsi="Verdana"/>
          <w:sz w:val="18"/>
          <w:szCs w:val="18"/>
        </w:rPr>
        <w:t>I</w:t>
      </w:r>
      <w:r w:rsidRPr="00A943D7">
        <w:rPr>
          <w:rFonts w:ascii="Verdana" w:hAnsi="Verdana"/>
          <w:sz w:val="18"/>
          <w:szCs w:val="18"/>
        </w:rPr>
        <w:t>nlichtingen maakt/(maken) integraal onderdeel uit van de inschrijvingsleidraad. In geval van tegenstrijdigheden tussen de Nota van Inlichtingen en</w:t>
      </w:r>
      <w:r w:rsidR="00056614" w:rsidRPr="00A943D7">
        <w:rPr>
          <w:rFonts w:ascii="Verdana" w:hAnsi="Verdana"/>
          <w:sz w:val="18"/>
          <w:szCs w:val="18"/>
        </w:rPr>
        <w:t xml:space="preserve"> de</w:t>
      </w:r>
      <w:r w:rsidRPr="00A943D7">
        <w:rPr>
          <w:rFonts w:ascii="Verdana" w:hAnsi="Verdana"/>
          <w:sz w:val="18"/>
          <w:szCs w:val="18"/>
        </w:rPr>
        <w:t> inschrijvingsleidraad prevaleert het bepaalde in de Nota van Inlichtingen. Indien er meer Nota's van Inlichtingen zijn prevaleert, in geval van tegenstrijdigheden tussen de Nota's van Inlichtingen, het bepaalde in de meest recente Nota van Inlichtingen.</w:t>
      </w:r>
      <w:r w:rsidRPr="00A943D7">
        <w:rPr>
          <w:rFonts w:ascii="Verdana" w:hAnsi="Verdana"/>
          <w:sz w:val="18"/>
          <w:szCs w:val="18"/>
        </w:rPr>
        <w:br/>
      </w:r>
      <w:r w:rsidRPr="00A943D7">
        <w:rPr>
          <w:rFonts w:ascii="Verdana" w:hAnsi="Verdana"/>
          <w:sz w:val="18"/>
          <w:szCs w:val="18"/>
          <w:u w:val="single"/>
        </w:rPr>
        <w:t>Één contactpersoon</w:t>
      </w:r>
      <w:r w:rsidRPr="00A943D7">
        <w:rPr>
          <w:rFonts w:ascii="Verdana" w:hAnsi="Verdana"/>
          <w:sz w:val="18"/>
          <w:szCs w:val="18"/>
        </w:rPr>
        <w:br/>
        <w:t>U dient Uw NAW-gegevens in te voeren in TenderNed, waaronder het e-mailadres waarop mededelingen / berichten of beantwoorde vragen aan u kenbaar zullen worden gemaakt. Let u erop dat het hier ingevulde e-mailadres overeenkomt met het e-mail</w:t>
      </w:r>
      <w:r w:rsidR="00056614" w:rsidRPr="00A943D7">
        <w:rPr>
          <w:rFonts w:ascii="Verdana" w:hAnsi="Verdana"/>
          <w:sz w:val="18"/>
          <w:szCs w:val="18"/>
        </w:rPr>
        <w:t xml:space="preserve"> </w:t>
      </w:r>
      <w:r w:rsidRPr="00A943D7">
        <w:rPr>
          <w:rFonts w:ascii="Verdana" w:hAnsi="Verdana"/>
          <w:sz w:val="18"/>
          <w:szCs w:val="18"/>
        </w:rPr>
        <w:t>adres dat u invult in het Uniform Europees Aanbestedingsdocument. Het e-mailadres dat wordt ingevuld bij de NAW-gegevens is namelijk het enige e-mailadres van uw organisatie waarmee wij zullen communiceren. Op deze wijze willen we voorkomen dat informatie inzake deze aanbesteding niet bij de juiste persoon terechtkomt, en daardoor een niet tijdige, onjuiste en/of onvolledige inschrijving wordt gedaan.</w:t>
      </w:r>
    </w:p>
    <w:p w14:paraId="5603AE46" w14:textId="77777777" w:rsidR="00CA53DF" w:rsidRPr="00A943D7" w:rsidRDefault="00CA53DF" w:rsidP="00D21EA5">
      <w:pPr>
        <w:ind w:left="851" w:hanging="851"/>
        <w:rPr>
          <w:rFonts w:ascii="Verdana" w:hAnsi="Verdana"/>
          <w:b/>
          <w:snapToGrid w:val="0"/>
          <w:sz w:val="18"/>
          <w:szCs w:val="18"/>
        </w:rPr>
      </w:pPr>
    </w:p>
    <w:p w14:paraId="66419D14"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3" w:name="_Toc125708177"/>
      <w:r w:rsidRPr="00A943D7">
        <w:rPr>
          <w:rFonts w:ascii="Verdana" w:hAnsi="Verdana"/>
          <w:szCs w:val="18"/>
        </w:rPr>
        <w:t>2.19</w:t>
      </w:r>
      <w:r w:rsidRPr="00A943D7">
        <w:rPr>
          <w:rFonts w:ascii="Verdana" w:hAnsi="Verdana"/>
          <w:szCs w:val="18"/>
        </w:rPr>
        <w:tab/>
      </w:r>
      <w:r w:rsidR="00E31D8B" w:rsidRPr="00A943D7">
        <w:rPr>
          <w:rFonts w:ascii="Verdana" w:hAnsi="Verdana"/>
          <w:szCs w:val="18"/>
        </w:rPr>
        <w:t>Separate beantwoording kwalitatieve (sub)gunningscriteria</w:t>
      </w:r>
      <w:bookmarkEnd w:id="33"/>
    </w:p>
    <w:p w14:paraId="7E33E672" w14:textId="77777777" w:rsidR="00CA53DF" w:rsidRPr="00A943D7" w:rsidRDefault="00D209CA" w:rsidP="00D21EA5">
      <w:pPr>
        <w:rPr>
          <w:rFonts w:ascii="Verdana" w:hAnsi="Verdana"/>
          <w:sz w:val="18"/>
          <w:szCs w:val="18"/>
        </w:rPr>
      </w:pPr>
      <w:r w:rsidRPr="00A943D7">
        <w:rPr>
          <w:rFonts w:ascii="Verdana" w:hAnsi="Verdana"/>
          <w:sz w:val="18"/>
          <w:szCs w:val="18"/>
        </w:rPr>
        <w:t>De beantwoording van</w:t>
      </w:r>
      <w:r w:rsidR="00C04D05" w:rsidRPr="00A943D7">
        <w:rPr>
          <w:rFonts w:ascii="Verdana" w:hAnsi="Verdana"/>
          <w:sz w:val="18"/>
          <w:szCs w:val="18"/>
        </w:rPr>
        <w:t> de individuele kwalitatieve </w:t>
      </w:r>
      <w:r w:rsidR="004867A1" w:rsidRPr="00A943D7">
        <w:rPr>
          <w:rFonts w:ascii="Verdana" w:hAnsi="Verdana"/>
          <w:sz w:val="18"/>
          <w:szCs w:val="18"/>
        </w:rPr>
        <w:t>g</w:t>
      </w:r>
      <w:r w:rsidRPr="00A943D7">
        <w:rPr>
          <w:rFonts w:ascii="Verdana" w:hAnsi="Verdana"/>
          <w:sz w:val="18"/>
          <w:szCs w:val="18"/>
        </w:rPr>
        <w:t>unningscriteria dient separaat, per vraag (stand-alone), beantwoord te worden. Dat betekent dat in het antwoord op de ene vraag niet mag worden verwezen naar (delen uit) antwoorden op andere vragen.</w:t>
      </w:r>
    </w:p>
    <w:p w14:paraId="281CAFFB" w14:textId="30A5AB6A" w:rsidR="00C04D05" w:rsidRPr="00A943D7" w:rsidRDefault="008C7CD3" w:rsidP="00D21EA5">
      <w:pPr>
        <w:rPr>
          <w:rFonts w:ascii="Verdana" w:hAnsi="Verdana"/>
          <w:sz w:val="18"/>
          <w:szCs w:val="18"/>
        </w:rPr>
      </w:pPr>
      <w:r>
        <w:rPr>
          <w:rFonts w:ascii="Verdana" w:hAnsi="Verdana"/>
          <w:sz w:val="18"/>
          <w:szCs w:val="18"/>
        </w:rPr>
        <w:t xml:space="preserve">De vragen voor </w:t>
      </w:r>
      <w:r w:rsidR="00C04D05" w:rsidRPr="00A943D7">
        <w:rPr>
          <w:rFonts w:ascii="Verdana" w:hAnsi="Verdana"/>
          <w:sz w:val="18"/>
          <w:szCs w:val="18"/>
        </w:rPr>
        <w:t>GU2, GU3 e</w:t>
      </w:r>
      <w:r w:rsidR="00961D0A" w:rsidRPr="00A943D7">
        <w:rPr>
          <w:rFonts w:ascii="Verdana" w:hAnsi="Verdana"/>
          <w:sz w:val="18"/>
          <w:szCs w:val="18"/>
        </w:rPr>
        <w:t xml:space="preserve">n </w:t>
      </w:r>
      <w:r w:rsidR="00C04D05" w:rsidRPr="00A943D7">
        <w:rPr>
          <w:rFonts w:ascii="Verdana" w:hAnsi="Verdana"/>
          <w:sz w:val="18"/>
          <w:szCs w:val="18"/>
        </w:rPr>
        <w:t xml:space="preserve">GU4 moeten apart worden beantwoord en in een apart document worden aangeleverd. Wel mag ervoor meerdere percelen voor een gelijk genoemde gunningcriterium dezelfde beantwoording worden ingediend indiende opdrachtnemer dit wenselijk acht. </w:t>
      </w:r>
    </w:p>
    <w:p w14:paraId="6F9800BB" w14:textId="77777777" w:rsidR="00D209CA" w:rsidRPr="00A943D7" w:rsidRDefault="00D209CA" w:rsidP="00D21EA5">
      <w:pPr>
        <w:rPr>
          <w:rFonts w:ascii="Verdana" w:hAnsi="Verdana"/>
          <w:b/>
          <w:snapToGrid w:val="0"/>
          <w:sz w:val="18"/>
          <w:szCs w:val="18"/>
        </w:rPr>
      </w:pPr>
    </w:p>
    <w:p w14:paraId="3560E9E4" w14:textId="77777777" w:rsidR="00E31D8B" w:rsidRPr="00A943D7" w:rsidRDefault="00F75D73" w:rsidP="00D21EA5">
      <w:pPr>
        <w:pStyle w:val="ZRISubkop"/>
        <w:numPr>
          <w:ilvl w:val="0"/>
          <w:numId w:val="0"/>
        </w:numPr>
        <w:spacing w:line="240" w:lineRule="auto"/>
        <w:ind w:left="567" w:hanging="567"/>
        <w:rPr>
          <w:rFonts w:ascii="Verdana" w:hAnsi="Verdana"/>
          <w:b w:val="0"/>
          <w:szCs w:val="18"/>
        </w:rPr>
      </w:pPr>
      <w:bookmarkStart w:id="34" w:name="_Toc125708178"/>
      <w:r w:rsidRPr="00A943D7">
        <w:rPr>
          <w:rFonts w:ascii="Verdana" w:hAnsi="Verdana"/>
          <w:szCs w:val="18"/>
        </w:rPr>
        <w:t>2.20</w:t>
      </w:r>
      <w:r w:rsidRPr="00A943D7">
        <w:rPr>
          <w:rFonts w:ascii="Verdana" w:hAnsi="Verdana"/>
          <w:szCs w:val="18"/>
        </w:rPr>
        <w:tab/>
      </w:r>
      <w:r w:rsidR="00E31D8B" w:rsidRPr="00A943D7">
        <w:rPr>
          <w:rFonts w:ascii="Verdana" w:hAnsi="Verdana"/>
          <w:szCs w:val="18"/>
        </w:rPr>
        <w:t>Format bijlagen</w:t>
      </w:r>
      <w:bookmarkEnd w:id="34"/>
    </w:p>
    <w:p w14:paraId="61F98F4A" w14:textId="6CBADBD8" w:rsidR="00D209CA" w:rsidRPr="00A943D7" w:rsidRDefault="00D209CA" w:rsidP="00D21EA5">
      <w:pPr>
        <w:rPr>
          <w:rFonts w:ascii="Verdana" w:hAnsi="Verdana"/>
          <w:sz w:val="18"/>
          <w:szCs w:val="18"/>
        </w:rPr>
      </w:pPr>
      <w:r w:rsidRPr="00A943D7">
        <w:rPr>
          <w:rFonts w:ascii="Verdana" w:hAnsi="Verdana"/>
          <w:sz w:val="18"/>
          <w:szCs w:val="18"/>
        </w:rPr>
        <w:t xml:space="preserve">De omvang van de ruimte van de </w:t>
      </w:r>
      <w:r w:rsidR="00B20B57" w:rsidRPr="00A943D7">
        <w:rPr>
          <w:rFonts w:ascii="Verdana" w:hAnsi="Verdana"/>
          <w:sz w:val="18"/>
          <w:szCs w:val="18"/>
        </w:rPr>
        <w:t xml:space="preserve">bij de aanbestedingsdocumenten behorende, in te vullen bijlagen, </w:t>
      </w:r>
      <w:r w:rsidRPr="00A943D7">
        <w:rPr>
          <w:rFonts w:ascii="Verdana" w:hAnsi="Verdana"/>
          <w:sz w:val="18"/>
          <w:szCs w:val="18"/>
        </w:rPr>
        <w:t xml:space="preserve">is </w:t>
      </w:r>
      <w:r w:rsidR="00B20B57" w:rsidRPr="00A943D7">
        <w:rPr>
          <w:rFonts w:ascii="Verdana" w:hAnsi="Verdana"/>
          <w:sz w:val="18"/>
          <w:szCs w:val="18"/>
        </w:rPr>
        <w:t>niet</w:t>
      </w:r>
      <w:r w:rsidR="003243DE" w:rsidRPr="00A943D7">
        <w:rPr>
          <w:rFonts w:ascii="Verdana" w:hAnsi="Verdana"/>
          <w:sz w:val="18"/>
          <w:szCs w:val="18"/>
        </w:rPr>
        <w:t xml:space="preserve"> dwingend</w:t>
      </w:r>
      <w:r w:rsidRPr="00A943D7">
        <w:rPr>
          <w:rFonts w:ascii="Verdana" w:hAnsi="Verdana"/>
          <w:sz w:val="18"/>
          <w:szCs w:val="18"/>
        </w:rPr>
        <w:t>. De inschrijver dient de ruimte te gebruiken inclusief eventuele bijlagen en/of anderszins die hij/zij nodig acht.</w:t>
      </w:r>
      <w:r w:rsidRPr="00A943D7">
        <w:rPr>
          <w:rFonts w:ascii="Verdana" w:hAnsi="Verdana"/>
          <w:sz w:val="18"/>
          <w:szCs w:val="18"/>
        </w:rPr>
        <w:br/>
      </w:r>
      <w:r w:rsidRPr="00A943D7">
        <w:rPr>
          <w:rFonts w:ascii="Verdana" w:hAnsi="Verdana"/>
          <w:sz w:val="18"/>
          <w:szCs w:val="18"/>
        </w:rPr>
        <w:br/>
        <w:t xml:space="preserve">Daar waar in TenderNed om een document wordt gevraagd dient u dit bestand digitaal te uploaden bij de betreffende vraag met de naam "Bijlage  + naam/nummer van het onderdeel waar het bij hoort". Bij de aanbestedingsdocumenten behorende, in te vullen bijlagen, mogen uitsluitend in het oorspronkelijke, bijgevoegde format </w:t>
      </w:r>
      <w:r w:rsidR="003243DE" w:rsidRPr="00A943D7">
        <w:rPr>
          <w:rFonts w:ascii="Verdana" w:hAnsi="Verdana"/>
          <w:sz w:val="18"/>
          <w:szCs w:val="18"/>
        </w:rPr>
        <w:t>(qua lettertype en lay</w:t>
      </w:r>
      <w:r w:rsidR="008C7CD3">
        <w:rPr>
          <w:rFonts w:ascii="Verdana" w:hAnsi="Verdana"/>
          <w:sz w:val="18"/>
          <w:szCs w:val="18"/>
        </w:rPr>
        <w:t>-</w:t>
      </w:r>
      <w:r w:rsidR="003243DE" w:rsidRPr="00A943D7">
        <w:rPr>
          <w:rFonts w:ascii="Verdana" w:hAnsi="Verdana"/>
          <w:sz w:val="18"/>
          <w:szCs w:val="18"/>
        </w:rPr>
        <w:t xml:space="preserve">out) </w:t>
      </w:r>
      <w:r w:rsidRPr="00A943D7">
        <w:rPr>
          <w:rFonts w:ascii="Verdana" w:hAnsi="Verdana"/>
          <w:sz w:val="18"/>
          <w:szCs w:val="18"/>
        </w:rPr>
        <w:t>aangeleverd worden. Als inschrijver kiest voor het niet invullen van gevraagde informatie en/of antwoorden op een van de bijlagen kan dit ongeldigheid van de inschrijving tot gevolg hebben.</w:t>
      </w:r>
    </w:p>
    <w:p w14:paraId="3DFB0451" w14:textId="77777777" w:rsidR="00BB10B2" w:rsidRPr="00A943D7" w:rsidRDefault="00BB10B2" w:rsidP="00D21EA5">
      <w:pPr>
        <w:rPr>
          <w:rFonts w:ascii="Verdana" w:hAnsi="Verdana"/>
          <w:sz w:val="18"/>
          <w:szCs w:val="18"/>
        </w:rPr>
      </w:pPr>
    </w:p>
    <w:p w14:paraId="61E1699F" w14:textId="77777777" w:rsidR="00BB10B2" w:rsidRPr="00A943D7" w:rsidRDefault="00BB10B2" w:rsidP="00D21EA5">
      <w:pPr>
        <w:ind w:left="851" w:hanging="851"/>
        <w:rPr>
          <w:rFonts w:ascii="Verdana" w:hAnsi="Verdana"/>
          <w:snapToGrid w:val="0"/>
          <w:sz w:val="18"/>
          <w:szCs w:val="18"/>
          <w:u w:val="single"/>
        </w:rPr>
      </w:pPr>
      <w:r w:rsidRPr="00A943D7">
        <w:rPr>
          <w:rFonts w:ascii="Verdana" w:hAnsi="Verdana"/>
          <w:snapToGrid w:val="0"/>
          <w:sz w:val="18"/>
          <w:szCs w:val="18"/>
          <w:u w:val="single"/>
        </w:rPr>
        <w:t xml:space="preserve">De volgende documenten moeten worden ingediend bij inschrijving: </w:t>
      </w:r>
    </w:p>
    <w:p w14:paraId="1F9DDC92" w14:textId="5BDBC988"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Garantieverklaring (bijlage 4)</w:t>
      </w:r>
    </w:p>
    <w:p w14:paraId="06237E6C" w14:textId="19CF58C0"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Verklaring aanvaarding (hoofdelijke aansprakelijkheid) (bijlage 5)</w:t>
      </w:r>
    </w:p>
    <w:p w14:paraId="1AB59D40" w14:textId="428C7845"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Uniform Europees Aanbestedingsdocument (bijlage 7)</w:t>
      </w:r>
    </w:p>
    <w:p w14:paraId="445E5393" w14:textId="1528A9D8" w:rsidR="00BB10B2"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Referentie (perceel 1 en/of 2 en/of</w:t>
      </w:r>
      <w:r w:rsidR="00500772">
        <w:rPr>
          <w:rFonts w:ascii="Verdana" w:hAnsi="Verdana"/>
          <w:snapToGrid w:val="0"/>
          <w:sz w:val="18"/>
          <w:szCs w:val="18"/>
        </w:rPr>
        <w:t xml:space="preserve"> perceel 3</w:t>
      </w:r>
      <w:r w:rsidRPr="00A943D7">
        <w:rPr>
          <w:rFonts w:ascii="Verdana" w:hAnsi="Verdana"/>
          <w:snapToGrid w:val="0"/>
          <w:sz w:val="18"/>
          <w:szCs w:val="18"/>
        </w:rPr>
        <w:t>) (bijlages 8)</w:t>
      </w:r>
    </w:p>
    <w:p w14:paraId="540880AF" w14:textId="17141A5F" w:rsidR="008C7CD3" w:rsidRPr="00A943D7" w:rsidRDefault="008C7CD3" w:rsidP="00C4303E">
      <w:pPr>
        <w:pStyle w:val="Lijstalinea"/>
        <w:numPr>
          <w:ilvl w:val="0"/>
          <w:numId w:val="20"/>
        </w:numPr>
        <w:spacing w:line="240" w:lineRule="auto"/>
        <w:rPr>
          <w:rFonts w:ascii="Verdana" w:hAnsi="Verdana"/>
          <w:snapToGrid w:val="0"/>
          <w:sz w:val="18"/>
          <w:szCs w:val="18"/>
        </w:rPr>
      </w:pPr>
      <w:r>
        <w:rPr>
          <w:rFonts w:ascii="Verdana" w:hAnsi="Verdana"/>
          <w:snapToGrid w:val="0"/>
          <w:sz w:val="18"/>
          <w:szCs w:val="18"/>
        </w:rPr>
        <w:t>Prijzenblad</w:t>
      </w:r>
      <w:r w:rsidR="00A73CE7">
        <w:rPr>
          <w:rFonts w:ascii="Verdana" w:hAnsi="Verdana"/>
          <w:snapToGrid w:val="0"/>
          <w:sz w:val="18"/>
          <w:szCs w:val="18"/>
        </w:rPr>
        <w:t xml:space="preserve"> (bijlage 10) </w:t>
      </w:r>
    </w:p>
    <w:p w14:paraId="64EDC821" w14:textId="77777777"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Toelichting GU2 per perceel*</w:t>
      </w:r>
    </w:p>
    <w:p w14:paraId="11238DE8" w14:textId="77777777"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Toelichting GU3 per perceel*</w:t>
      </w:r>
    </w:p>
    <w:p w14:paraId="1C07B0AF" w14:textId="5F4BE70D"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 xml:space="preserve">Toelichting GU4 </w:t>
      </w:r>
      <w:r w:rsidR="008C7CD3">
        <w:rPr>
          <w:rFonts w:ascii="Verdana" w:hAnsi="Verdana"/>
          <w:snapToGrid w:val="0"/>
          <w:sz w:val="18"/>
          <w:szCs w:val="18"/>
        </w:rPr>
        <w:t>per</w:t>
      </w:r>
      <w:r w:rsidR="00A73CE7">
        <w:rPr>
          <w:rFonts w:ascii="Verdana" w:hAnsi="Verdana"/>
          <w:snapToGrid w:val="0"/>
          <w:sz w:val="18"/>
          <w:szCs w:val="18"/>
        </w:rPr>
        <w:t xml:space="preserve"> perceel</w:t>
      </w:r>
      <w:r w:rsidRPr="00A943D7">
        <w:rPr>
          <w:rFonts w:ascii="Verdana" w:hAnsi="Verdana"/>
          <w:snapToGrid w:val="0"/>
          <w:sz w:val="18"/>
          <w:szCs w:val="18"/>
        </w:rPr>
        <w:t>*</w:t>
      </w:r>
    </w:p>
    <w:p w14:paraId="6E11F446" w14:textId="77777777" w:rsidR="00BB10B2" w:rsidRPr="00A943D7" w:rsidRDefault="00BB10B2" w:rsidP="00C4303E">
      <w:pPr>
        <w:pStyle w:val="Lijstalinea"/>
        <w:numPr>
          <w:ilvl w:val="0"/>
          <w:numId w:val="20"/>
        </w:numPr>
        <w:spacing w:line="240" w:lineRule="auto"/>
        <w:rPr>
          <w:rFonts w:ascii="Verdana" w:hAnsi="Verdana"/>
          <w:snapToGrid w:val="0"/>
          <w:sz w:val="18"/>
          <w:szCs w:val="18"/>
        </w:rPr>
      </w:pPr>
      <w:r w:rsidRPr="00A943D7">
        <w:rPr>
          <w:rFonts w:ascii="Verdana" w:hAnsi="Verdana"/>
          <w:snapToGrid w:val="0"/>
          <w:sz w:val="18"/>
          <w:szCs w:val="18"/>
        </w:rPr>
        <w:t xml:space="preserve">Verklaring onderaanneming (bijlage 6) – indien van toepassing </w:t>
      </w:r>
    </w:p>
    <w:p w14:paraId="41D5254E" w14:textId="444AEF1B" w:rsidR="00BB10B2" w:rsidRPr="008C7CD3" w:rsidRDefault="00BB10B2" w:rsidP="00D21EA5">
      <w:pPr>
        <w:rPr>
          <w:rFonts w:ascii="Verdana" w:hAnsi="Verdana"/>
          <w:snapToGrid w:val="0"/>
          <w:sz w:val="18"/>
          <w:szCs w:val="18"/>
          <w:u w:val="single"/>
        </w:rPr>
      </w:pPr>
      <w:r w:rsidRPr="008C7CD3">
        <w:rPr>
          <w:rFonts w:ascii="Verdana" w:hAnsi="Verdana"/>
          <w:snapToGrid w:val="0"/>
          <w:sz w:val="18"/>
          <w:szCs w:val="18"/>
          <w:u w:val="single"/>
        </w:rPr>
        <w:t xml:space="preserve">* De toelichtingen op GU1 t/m GU4 mogen identiek zijn voor perceel 1,2, en 3. Dit is echter niet verplicht. </w:t>
      </w:r>
    </w:p>
    <w:p w14:paraId="3B5B9380" w14:textId="77777777" w:rsidR="004A700B" w:rsidRDefault="004A700B" w:rsidP="004A700B">
      <w:pPr>
        <w:pStyle w:val="ZRISubkop"/>
        <w:numPr>
          <w:ilvl w:val="0"/>
          <w:numId w:val="0"/>
        </w:numPr>
        <w:spacing w:line="240" w:lineRule="auto"/>
        <w:rPr>
          <w:rFonts w:ascii="Verdana" w:hAnsi="Verdana"/>
          <w:szCs w:val="18"/>
        </w:rPr>
      </w:pPr>
    </w:p>
    <w:p w14:paraId="13BECDB4" w14:textId="7BF6850F" w:rsidR="00E31D8B" w:rsidRPr="00A943D7" w:rsidRDefault="00F75D73" w:rsidP="004A700B">
      <w:pPr>
        <w:pStyle w:val="ZRISubkop"/>
        <w:numPr>
          <w:ilvl w:val="0"/>
          <w:numId w:val="0"/>
        </w:numPr>
        <w:spacing w:line="240" w:lineRule="auto"/>
        <w:rPr>
          <w:rFonts w:ascii="Verdana" w:hAnsi="Verdana"/>
          <w:b w:val="0"/>
          <w:szCs w:val="18"/>
        </w:rPr>
      </w:pPr>
      <w:bookmarkStart w:id="35" w:name="_Toc125708179"/>
      <w:r w:rsidRPr="00A943D7">
        <w:rPr>
          <w:rFonts w:ascii="Verdana" w:hAnsi="Verdana"/>
          <w:szCs w:val="18"/>
        </w:rPr>
        <w:t>2.21</w:t>
      </w:r>
      <w:r w:rsidRPr="00A943D7">
        <w:rPr>
          <w:rFonts w:ascii="Verdana" w:hAnsi="Verdana"/>
          <w:szCs w:val="18"/>
        </w:rPr>
        <w:tab/>
      </w:r>
      <w:r w:rsidR="00E31D8B" w:rsidRPr="00A943D7">
        <w:rPr>
          <w:rFonts w:ascii="Verdana" w:hAnsi="Verdana"/>
          <w:szCs w:val="18"/>
        </w:rPr>
        <w:t>Ontbrekende gegevens en toelichting</w:t>
      </w:r>
      <w:bookmarkEnd w:id="35"/>
    </w:p>
    <w:p w14:paraId="19E62B0A" w14:textId="77777777" w:rsidR="00D209CA" w:rsidRPr="00A943D7" w:rsidRDefault="00D209CA" w:rsidP="00D21EA5">
      <w:pPr>
        <w:rPr>
          <w:rFonts w:ascii="Verdana" w:hAnsi="Verdana"/>
          <w:sz w:val="18"/>
          <w:szCs w:val="18"/>
        </w:rPr>
      </w:pPr>
      <w:r w:rsidRPr="00A943D7">
        <w:rPr>
          <w:rFonts w:ascii="Verdana" w:hAnsi="Verdana"/>
          <w:sz w:val="18"/>
          <w:szCs w:val="18"/>
        </w:rPr>
        <w:t xml:space="preserve">Aanbestedende dienst behoudt zich het recht voor alle verstrekte gegevens op hun juistheid te controleren. Het verstrekken van onjuiste gegevens leidt tot uitsluiting. Echter indien de inschrijving onduidelijkheden of kennelijke omissies bevat, kan aanbestedende dienst aan inschrijver verzoeken om een nadere toelichting van de </w:t>
      </w:r>
      <w:r w:rsidR="004867A1" w:rsidRPr="00A943D7">
        <w:rPr>
          <w:rFonts w:ascii="Verdana" w:hAnsi="Verdana"/>
          <w:sz w:val="18"/>
          <w:szCs w:val="18"/>
        </w:rPr>
        <w:t>i</w:t>
      </w:r>
      <w:r w:rsidRPr="00A943D7">
        <w:rPr>
          <w:rFonts w:ascii="Verdana" w:hAnsi="Verdana"/>
          <w:sz w:val="18"/>
          <w:szCs w:val="18"/>
        </w:rPr>
        <w:t>nschrijving.</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rPr>
        <w:lastRenderedPageBreak/>
        <w:t>Aanbestedende dienst verzoekt de inschrijver de juiste contactpersoon als 'hoofdcontactpersoon' in het Uniform Europees Aanbestedingsdocument (Deel IIA) te vermelden voor een nadere toelichting op de ingediende inschrijving. De door inschrijver opgegeven contactpersoon dient bereikbaar te zijn op alle werkdagen gedurende de looptijd van deze Europese aanbesteding.</w:t>
      </w:r>
    </w:p>
    <w:p w14:paraId="2E0DDE66" w14:textId="77777777" w:rsidR="00D209CA" w:rsidRPr="00A943D7" w:rsidRDefault="00D209CA" w:rsidP="00D21EA5">
      <w:pPr>
        <w:rPr>
          <w:rFonts w:ascii="Verdana" w:hAnsi="Verdana"/>
          <w:sz w:val="18"/>
          <w:szCs w:val="18"/>
        </w:rPr>
      </w:pPr>
    </w:p>
    <w:p w14:paraId="26CD06EE" w14:textId="4FA7862B" w:rsidR="00A45336" w:rsidRPr="00A943D7" w:rsidRDefault="00D209CA" w:rsidP="004A700B">
      <w:pPr>
        <w:pStyle w:val="ZRIKop"/>
        <w:numPr>
          <w:ilvl w:val="0"/>
          <w:numId w:val="0"/>
        </w:numPr>
        <w:spacing w:line="240" w:lineRule="auto"/>
        <w:ind w:left="567" w:hanging="567"/>
        <w:rPr>
          <w:rFonts w:ascii="Verdana" w:hAnsi="Verdana"/>
          <w:sz w:val="18"/>
          <w:szCs w:val="18"/>
        </w:rPr>
      </w:pPr>
      <w:r w:rsidRPr="00A943D7">
        <w:rPr>
          <w:rFonts w:ascii="Verdana" w:hAnsi="Verdana"/>
          <w:sz w:val="18"/>
          <w:szCs w:val="18"/>
        </w:rPr>
        <w:br w:type="page"/>
      </w:r>
      <w:bookmarkStart w:id="36" w:name="_Toc125708180"/>
      <w:r w:rsidR="00A45336" w:rsidRPr="00A943D7">
        <w:rPr>
          <w:rFonts w:ascii="Verdana" w:hAnsi="Verdana"/>
          <w:sz w:val="18"/>
          <w:szCs w:val="18"/>
        </w:rPr>
        <w:lastRenderedPageBreak/>
        <w:t>3</w:t>
      </w:r>
      <w:r w:rsidR="00A45336" w:rsidRPr="00A943D7">
        <w:rPr>
          <w:rFonts w:ascii="Verdana" w:hAnsi="Verdana"/>
          <w:sz w:val="18"/>
          <w:szCs w:val="18"/>
        </w:rPr>
        <w:tab/>
        <w:t>Uitsluitingsgronden, Geschiktheidseisen en Technische specificaties en uitvoeringsvoorwaarden</w:t>
      </w:r>
      <w:bookmarkEnd w:id="36"/>
      <w:r w:rsidR="00A45336" w:rsidRPr="00A943D7">
        <w:rPr>
          <w:rFonts w:ascii="Verdana" w:hAnsi="Verdana"/>
          <w:sz w:val="18"/>
          <w:szCs w:val="18"/>
        </w:rPr>
        <w:t xml:space="preserve"> </w:t>
      </w:r>
    </w:p>
    <w:p w14:paraId="228F9767" w14:textId="77777777" w:rsidR="00A45336" w:rsidRPr="00A943D7" w:rsidRDefault="00A45336" w:rsidP="00D21EA5">
      <w:pPr>
        <w:rPr>
          <w:rFonts w:ascii="Verdana" w:hAnsi="Verdana"/>
          <w:b/>
          <w:sz w:val="18"/>
          <w:szCs w:val="18"/>
          <w:u w:val="single"/>
        </w:rPr>
      </w:pPr>
    </w:p>
    <w:p w14:paraId="79B01412" w14:textId="77777777" w:rsidR="00A45336" w:rsidRPr="00A943D7" w:rsidRDefault="00A45336" w:rsidP="00D21EA5">
      <w:pPr>
        <w:pStyle w:val="ZRISubkop"/>
        <w:numPr>
          <w:ilvl w:val="0"/>
          <w:numId w:val="0"/>
        </w:numPr>
        <w:spacing w:line="240" w:lineRule="auto"/>
        <w:ind w:left="567" w:hanging="567"/>
        <w:rPr>
          <w:rFonts w:ascii="Verdana" w:hAnsi="Verdana"/>
          <w:szCs w:val="18"/>
        </w:rPr>
      </w:pPr>
      <w:bookmarkStart w:id="37" w:name="_Toc125708181"/>
      <w:r w:rsidRPr="00A943D7">
        <w:rPr>
          <w:rFonts w:ascii="Verdana" w:hAnsi="Verdana"/>
          <w:szCs w:val="18"/>
        </w:rPr>
        <w:t>3.1</w:t>
      </w:r>
      <w:r w:rsidRPr="00A943D7">
        <w:rPr>
          <w:rFonts w:ascii="Verdana" w:hAnsi="Verdana"/>
          <w:szCs w:val="18"/>
        </w:rPr>
        <w:tab/>
        <w:t>Beoordeling van de inschrijvingen</w:t>
      </w:r>
      <w:bookmarkEnd w:id="37"/>
    </w:p>
    <w:p w14:paraId="72FEE594" w14:textId="77777777" w:rsidR="00A45336" w:rsidRPr="00A943D7" w:rsidRDefault="00A45336" w:rsidP="00D21EA5">
      <w:pPr>
        <w:rPr>
          <w:rFonts w:ascii="Verdana" w:hAnsi="Verdana"/>
          <w:sz w:val="18"/>
          <w:szCs w:val="18"/>
        </w:rPr>
      </w:pPr>
      <w:r w:rsidRPr="00A943D7">
        <w:rPr>
          <w:rFonts w:ascii="Verdana" w:hAnsi="Verdana"/>
          <w:sz w:val="18"/>
          <w:szCs w:val="18"/>
        </w:rPr>
        <w:t>Bij beoordeling van de ontvangen inschrijvingen wordt eerst getoetst of de inschrijvers een volledige en geldige inschrijving hebben ingediend. De toetsing van de volledigheid betreft een toetsing van het aantal documenten, evenals een toetsing van de inhoud van de documenten. Het ontbreken van documenten, informatie en/of antwoorden waar dat wel van inschrijver gevraagd wordt, kan leiden tot ongeldigheid van de inschrijving, waardoor deze niet voor beoordeling en gunning in aanmerking komt.</w:t>
      </w:r>
      <w:r w:rsidRPr="00A943D7">
        <w:rPr>
          <w:rFonts w:ascii="Verdana" w:hAnsi="Verdana"/>
          <w:sz w:val="18"/>
          <w:szCs w:val="18"/>
        </w:rPr>
        <w:br/>
      </w:r>
      <w:r w:rsidRPr="00A943D7">
        <w:rPr>
          <w:rFonts w:ascii="Verdana" w:hAnsi="Verdana"/>
          <w:sz w:val="18"/>
          <w:szCs w:val="18"/>
        </w:rPr>
        <w:br/>
        <w:t>Vervolgens wordt getoetst of de inschrijving conform de voorschriften is ingediend. Inschrijvers die een geldige en volledige inschrijving hebben ingediend, worden door aanbestedende dienst beoordeeld op basis van de Verplichte en Facultatieve uitsluitingsgronden van artikel 2.86 en 2.87 van de Aanbestedingswet aan de hand van het Uniform Europees Aanbestedingsdocument.</w:t>
      </w:r>
      <w:r w:rsidRPr="00A943D7">
        <w:rPr>
          <w:rFonts w:ascii="Verdana" w:hAnsi="Verdana"/>
          <w:sz w:val="18"/>
          <w:szCs w:val="18"/>
        </w:rPr>
        <w:br/>
      </w:r>
      <w:r w:rsidRPr="00A943D7">
        <w:rPr>
          <w:rFonts w:ascii="Verdana" w:hAnsi="Verdana"/>
          <w:sz w:val="18"/>
          <w:szCs w:val="18"/>
        </w:rPr>
        <w:br/>
        <w:t xml:space="preserve">Indien hieraan is voldaan, wordt vervolgens de geschiktheid van de inschrijver aan de hand van het Uniform Europees Aanbestedingsdocument gecontroleerd op grond van de geschiktheidseisen en </w:t>
      </w:r>
      <w:r w:rsidR="00B81147" w:rsidRPr="00A943D7">
        <w:rPr>
          <w:rFonts w:ascii="Verdana" w:hAnsi="Verdana"/>
          <w:sz w:val="18"/>
          <w:szCs w:val="18"/>
        </w:rPr>
        <w:t>t</w:t>
      </w:r>
      <w:r w:rsidRPr="00A943D7">
        <w:rPr>
          <w:rFonts w:ascii="Verdana" w:hAnsi="Verdana"/>
          <w:sz w:val="18"/>
          <w:szCs w:val="18"/>
        </w:rPr>
        <w:t xml:space="preserve">echnische specificaties en uitvoeringsvoorwaarden. Als een inschrijver niet voldoet aan de eis ten aanzien van </w:t>
      </w:r>
      <w:r w:rsidR="00B81147" w:rsidRPr="00A943D7">
        <w:rPr>
          <w:rFonts w:ascii="Verdana" w:hAnsi="Verdana"/>
          <w:sz w:val="18"/>
          <w:szCs w:val="18"/>
        </w:rPr>
        <w:t>v</w:t>
      </w:r>
      <w:r w:rsidRPr="00A943D7">
        <w:rPr>
          <w:rFonts w:ascii="Verdana" w:hAnsi="Verdana"/>
          <w:sz w:val="18"/>
          <w:szCs w:val="18"/>
        </w:rPr>
        <w:t xml:space="preserve">erplichte en </w:t>
      </w:r>
      <w:r w:rsidR="00B81147" w:rsidRPr="00A943D7">
        <w:rPr>
          <w:rFonts w:ascii="Verdana" w:hAnsi="Verdana"/>
          <w:sz w:val="18"/>
          <w:szCs w:val="18"/>
        </w:rPr>
        <w:t>f</w:t>
      </w:r>
      <w:r w:rsidRPr="00A943D7">
        <w:rPr>
          <w:rFonts w:ascii="Verdana" w:hAnsi="Verdana"/>
          <w:sz w:val="18"/>
          <w:szCs w:val="18"/>
        </w:rPr>
        <w:t xml:space="preserve">acultatieve uitsluitingsgronden en/of de </w:t>
      </w:r>
      <w:r w:rsidR="00B81147" w:rsidRPr="00A943D7">
        <w:rPr>
          <w:rFonts w:ascii="Verdana" w:hAnsi="Verdana"/>
          <w:sz w:val="18"/>
          <w:szCs w:val="18"/>
        </w:rPr>
        <w:t>g</w:t>
      </w:r>
      <w:r w:rsidRPr="00A943D7">
        <w:rPr>
          <w:rFonts w:ascii="Verdana" w:hAnsi="Verdana"/>
          <w:sz w:val="18"/>
          <w:szCs w:val="18"/>
        </w:rPr>
        <w:t xml:space="preserve">eschiktheidseisen en/of </w:t>
      </w:r>
      <w:r w:rsidR="00B81147" w:rsidRPr="00A943D7">
        <w:rPr>
          <w:rFonts w:ascii="Verdana" w:hAnsi="Verdana"/>
          <w:sz w:val="18"/>
          <w:szCs w:val="18"/>
        </w:rPr>
        <w:t>t</w:t>
      </w:r>
      <w:r w:rsidRPr="00A943D7">
        <w:rPr>
          <w:rFonts w:ascii="Verdana" w:hAnsi="Verdana"/>
          <w:sz w:val="18"/>
          <w:szCs w:val="18"/>
        </w:rPr>
        <w:t>echnische specificaties en uitvoeringsvoorwaarden, wordt de inschrijving afgewezen en uitgesloten van verdere deelname aan de aanbestedingsprocedure. Ook wanneer de verstrekte informatie niet consistent is met de corresponderende documentatie en/of bijlagen, dan wel afwijkt van nadere informatie die ingewonnen wordt bij de inschrijver, behoudt aanbestedende dienst zich het recht voor om een inschrijver uit te sluiten van verdere deelname aan de aanbestedingsprocedure.</w:t>
      </w:r>
      <w:r w:rsidRPr="00A943D7">
        <w:rPr>
          <w:rFonts w:ascii="Verdana" w:hAnsi="Verdana"/>
          <w:sz w:val="18"/>
          <w:szCs w:val="18"/>
        </w:rPr>
        <w:br/>
      </w:r>
      <w:r w:rsidRPr="00A943D7">
        <w:rPr>
          <w:rFonts w:ascii="Verdana" w:hAnsi="Verdana"/>
          <w:sz w:val="18"/>
          <w:szCs w:val="18"/>
        </w:rPr>
        <w:br/>
        <w:t xml:space="preserve">Inschrijvingen van inschrijvers die zowel de toets aan de </w:t>
      </w:r>
      <w:r w:rsidR="00B81147" w:rsidRPr="00A943D7">
        <w:rPr>
          <w:rFonts w:ascii="Verdana" w:hAnsi="Verdana"/>
          <w:sz w:val="18"/>
          <w:szCs w:val="18"/>
        </w:rPr>
        <w:t>v</w:t>
      </w:r>
      <w:r w:rsidRPr="00A943D7">
        <w:rPr>
          <w:rFonts w:ascii="Verdana" w:hAnsi="Verdana"/>
          <w:sz w:val="18"/>
          <w:szCs w:val="18"/>
        </w:rPr>
        <w:t xml:space="preserve">erplichte en </w:t>
      </w:r>
      <w:r w:rsidR="00B81147" w:rsidRPr="00A943D7">
        <w:rPr>
          <w:rFonts w:ascii="Verdana" w:hAnsi="Verdana"/>
          <w:sz w:val="18"/>
          <w:szCs w:val="18"/>
        </w:rPr>
        <w:t>f</w:t>
      </w:r>
      <w:r w:rsidRPr="00A943D7">
        <w:rPr>
          <w:rFonts w:ascii="Verdana" w:hAnsi="Verdana"/>
          <w:sz w:val="18"/>
          <w:szCs w:val="18"/>
        </w:rPr>
        <w:t xml:space="preserve">acultatieve uitsluitingsgronden als de toets aan de </w:t>
      </w:r>
      <w:r w:rsidR="00B81147" w:rsidRPr="00A943D7">
        <w:rPr>
          <w:rFonts w:ascii="Verdana" w:hAnsi="Verdana"/>
          <w:sz w:val="18"/>
          <w:szCs w:val="18"/>
        </w:rPr>
        <w:t>g</w:t>
      </w:r>
      <w:r w:rsidRPr="00A943D7">
        <w:rPr>
          <w:rFonts w:ascii="Verdana" w:hAnsi="Verdana"/>
          <w:sz w:val="18"/>
          <w:szCs w:val="18"/>
        </w:rPr>
        <w:t xml:space="preserve">eschiktheidseisen en/of </w:t>
      </w:r>
      <w:r w:rsidR="00B81147" w:rsidRPr="00A943D7">
        <w:rPr>
          <w:rFonts w:ascii="Verdana" w:hAnsi="Verdana"/>
          <w:sz w:val="18"/>
          <w:szCs w:val="18"/>
        </w:rPr>
        <w:t>t</w:t>
      </w:r>
      <w:r w:rsidRPr="00A943D7">
        <w:rPr>
          <w:rFonts w:ascii="Verdana" w:hAnsi="Verdana"/>
          <w:sz w:val="18"/>
          <w:szCs w:val="18"/>
        </w:rPr>
        <w:t>echnische specificaties en uitvoeringsvoorwaarden met goed gevolg hebben doorstaan, worden vervolgens beoordeeld op de subgunningscriteria.</w:t>
      </w:r>
      <w:r w:rsidRPr="00A943D7">
        <w:rPr>
          <w:rFonts w:ascii="Verdana" w:hAnsi="Verdana"/>
          <w:sz w:val="18"/>
          <w:szCs w:val="18"/>
        </w:rPr>
        <w:br/>
      </w:r>
      <w:r w:rsidRPr="00A943D7">
        <w:rPr>
          <w:rFonts w:ascii="Verdana" w:hAnsi="Verdana"/>
          <w:sz w:val="18"/>
          <w:szCs w:val="18"/>
        </w:rPr>
        <w:br/>
        <w:t>Gunning geschiedt op basis van de economisch meest voordelige Inschrijving, zijnde de beste prijs-kwaliteitverhouding.</w:t>
      </w:r>
    </w:p>
    <w:p w14:paraId="37BA6676" w14:textId="77777777" w:rsidR="00A45336" w:rsidRPr="00A943D7" w:rsidRDefault="00A45336" w:rsidP="00D21EA5">
      <w:pPr>
        <w:rPr>
          <w:rFonts w:ascii="Verdana" w:hAnsi="Verdana"/>
          <w:sz w:val="18"/>
          <w:szCs w:val="18"/>
        </w:rPr>
      </w:pPr>
    </w:p>
    <w:p w14:paraId="04F994E9" w14:textId="77777777" w:rsidR="00A45336" w:rsidRPr="00A943D7" w:rsidRDefault="00A45336" w:rsidP="00D21EA5">
      <w:pPr>
        <w:pStyle w:val="ZRISubkop"/>
        <w:numPr>
          <w:ilvl w:val="0"/>
          <w:numId w:val="0"/>
        </w:numPr>
        <w:spacing w:line="240" w:lineRule="auto"/>
        <w:ind w:left="567" w:hanging="567"/>
        <w:rPr>
          <w:rFonts w:ascii="Verdana" w:hAnsi="Verdana"/>
          <w:szCs w:val="18"/>
        </w:rPr>
      </w:pPr>
      <w:bookmarkStart w:id="38" w:name="_Toc125708182"/>
      <w:r w:rsidRPr="00A943D7">
        <w:rPr>
          <w:rFonts w:ascii="Verdana" w:hAnsi="Verdana"/>
          <w:szCs w:val="18"/>
        </w:rPr>
        <w:t>3.2</w:t>
      </w:r>
      <w:r w:rsidRPr="00A943D7">
        <w:rPr>
          <w:rFonts w:ascii="Verdana" w:hAnsi="Verdana"/>
          <w:szCs w:val="18"/>
        </w:rPr>
        <w:tab/>
        <w:t>Uniform Europees Aanbestedingsdocument</w:t>
      </w:r>
      <w:bookmarkEnd w:id="38"/>
    </w:p>
    <w:p w14:paraId="6D2D32ED" w14:textId="77777777" w:rsidR="004A700B" w:rsidRDefault="00A45336" w:rsidP="00D21EA5">
      <w:pPr>
        <w:rPr>
          <w:rFonts w:ascii="Verdana" w:hAnsi="Verdana"/>
          <w:sz w:val="18"/>
          <w:szCs w:val="18"/>
        </w:rPr>
      </w:pPr>
      <w:r w:rsidRPr="00A943D7">
        <w:rPr>
          <w:rFonts w:ascii="Verdana" w:hAnsi="Verdana"/>
          <w:sz w:val="18"/>
          <w:szCs w:val="18"/>
        </w:rPr>
        <w:t xml:space="preserve">Het gebruik van bijlage </w:t>
      </w:r>
      <w:r w:rsidR="006E69D1" w:rsidRPr="00A943D7">
        <w:rPr>
          <w:rFonts w:ascii="Verdana" w:hAnsi="Verdana"/>
          <w:sz w:val="18"/>
          <w:szCs w:val="18"/>
        </w:rPr>
        <w:t>7</w:t>
      </w:r>
      <w:r w:rsidRPr="00A943D7">
        <w:rPr>
          <w:rFonts w:ascii="Verdana" w:hAnsi="Verdana"/>
          <w:sz w:val="18"/>
          <w:szCs w:val="18"/>
        </w:rPr>
        <w:t xml:space="preserve"> 'het Uniform Europees Aanbestedingsdocument' (hierna verder te noemen UEA) houdt in dat voor de </w:t>
      </w:r>
      <w:r w:rsidR="00320188" w:rsidRPr="00A943D7">
        <w:rPr>
          <w:rFonts w:ascii="Verdana" w:hAnsi="Verdana"/>
          <w:sz w:val="18"/>
          <w:szCs w:val="18"/>
        </w:rPr>
        <w:t>v</w:t>
      </w:r>
      <w:r w:rsidRPr="00A943D7">
        <w:rPr>
          <w:rFonts w:ascii="Verdana" w:hAnsi="Verdana"/>
          <w:sz w:val="18"/>
          <w:szCs w:val="18"/>
        </w:rPr>
        <w:t xml:space="preserve">erplichte en </w:t>
      </w:r>
      <w:r w:rsidR="00320188" w:rsidRPr="00A943D7">
        <w:rPr>
          <w:rFonts w:ascii="Verdana" w:hAnsi="Verdana"/>
          <w:sz w:val="18"/>
          <w:szCs w:val="18"/>
        </w:rPr>
        <w:t>f</w:t>
      </w:r>
      <w:r w:rsidRPr="00A943D7">
        <w:rPr>
          <w:rFonts w:ascii="Verdana" w:hAnsi="Verdana"/>
          <w:sz w:val="18"/>
          <w:szCs w:val="18"/>
        </w:rPr>
        <w:t xml:space="preserve">acultatieve </w:t>
      </w:r>
      <w:r w:rsidR="00320188" w:rsidRPr="00A943D7">
        <w:rPr>
          <w:rFonts w:ascii="Verdana" w:hAnsi="Verdana"/>
          <w:sz w:val="18"/>
          <w:szCs w:val="18"/>
        </w:rPr>
        <w:t>u</w:t>
      </w:r>
      <w:r w:rsidRPr="00A943D7">
        <w:rPr>
          <w:rFonts w:ascii="Verdana" w:hAnsi="Verdana"/>
          <w:sz w:val="18"/>
          <w:szCs w:val="18"/>
        </w:rPr>
        <w:t xml:space="preserve">itsluitingsgronden en de </w:t>
      </w:r>
      <w:r w:rsidR="00320188" w:rsidRPr="00A943D7">
        <w:rPr>
          <w:rFonts w:ascii="Verdana" w:hAnsi="Verdana"/>
          <w:sz w:val="18"/>
          <w:szCs w:val="18"/>
        </w:rPr>
        <w:t>g</w:t>
      </w:r>
      <w:r w:rsidRPr="00A943D7">
        <w:rPr>
          <w:rFonts w:ascii="Verdana" w:hAnsi="Verdana"/>
          <w:sz w:val="18"/>
          <w:szCs w:val="18"/>
        </w:rPr>
        <w:t>eschiktheidseisen het UEA afgegeven wordt, zonder dat er nadere informatie wordt verstrekt. </w:t>
      </w:r>
      <w:r w:rsidRPr="00A943D7">
        <w:rPr>
          <w:rFonts w:ascii="Verdana" w:hAnsi="Verdana"/>
          <w:sz w:val="18"/>
          <w:szCs w:val="18"/>
        </w:rPr>
        <w:br/>
      </w:r>
      <w:r w:rsidRPr="00A943D7">
        <w:rPr>
          <w:rFonts w:ascii="Verdana" w:hAnsi="Verdana"/>
          <w:sz w:val="18"/>
          <w:szCs w:val="18"/>
        </w:rPr>
        <w:br/>
        <w:t xml:space="preserve">Het UEA is met andere woorden een verklaring waarin een ondernemer verklaart dat hij voldoet aan de voor een bepaalde overheidsopdracht gestelde eisen zonder tegelijkertijd bewijsstukken te overleggen (art. 2.85 Aanbestedingswet 2012). </w:t>
      </w:r>
      <w:r w:rsidR="007F5FF7" w:rsidRPr="00A943D7">
        <w:rPr>
          <w:rFonts w:ascii="Verdana" w:hAnsi="Verdana"/>
          <w:sz w:val="18"/>
          <w:szCs w:val="18"/>
        </w:rPr>
        <w:t>Het model van het UEA is vastgesteld door de Europese Commissie in de Uitvoeringsverordening 2016/7, versie 17 juli 2020</w:t>
      </w:r>
      <w:r w:rsidRPr="00A943D7">
        <w:rPr>
          <w:rFonts w:ascii="Verdana" w:hAnsi="Verdana"/>
          <w:sz w:val="18"/>
          <w:szCs w:val="18"/>
        </w:rPr>
        <w:t>. Alleen van de winnende inschrijver(s) worden de inlichtingen en gegevens uit het UEA geverifieerd. De bijbehorende aanvullende gevraagde documenten of bewijsstukken, dienen - conform het gestelde in dit document- binnen twintig (20) kalenderdagen worden overgelegd door middel van het uploaden van deze gegevens op TenderNed na het daartoe strekkende verzoek van aanbestedende dienst. NB: alleen de beoogde opdrachtnemer(s) hoeft/hoeven deze aanvullende gevraagde documenten na de gunningsbeslissing te overleggen. </w:t>
      </w:r>
      <w:r w:rsidRPr="00A943D7">
        <w:rPr>
          <w:rFonts w:ascii="Verdana" w:hAnsi="Verdana"/>
          <w:sz w:val="18"/>
          <w:szCs w:val="18"/>
        </w:rPr>
        <w:br/>
      </w:r>
      <w:r w:rsidRPr="00A943D7">
        <w:rPr>
          <w:rFonts w:ascii="Verdana" w:hAnsi="Verdana"/>
          <w:sz w:val="18"/>
          <w:szCs w:val="18"/>
        </w:rPr>
        <w:br/>
        <w:t>Daarbij aanvaardt aanbestedende dienst als voldoende bewijs:</w:t>
      </w:r>
      <w:r w:rsidRPr="00A943D7">
        <w:rPr>
          <w:rFonts w:ascii="Verdana" w:hAnsi="Verdana"/>
          <w:sz w:val="18"/>
          <w:szCs w:val="18"/>
        </w:rPr>
        <w:br/>
      </w:r>
      <w:r w:rsidRPr="00A943D7">
        <w:rPr>
          <w:rFonts w:ascii="Verdana" w:hAnsi="Verdana"/>
          <w:sz w:val="18"/>
          <w:szCs w:val="18"/>
        </w:rPr>
        <w:br/>
        <w:t xml:space="preserve">Ten behoeve van de </w:t>
      </w:r>
      <w:r w:rsidR="00866F20" w:rsidRPr="00A943D7">
        <w:rPr>
          <w:rFonts w:ascii="Verdana" w:hAnsi="Verdana"/>
          <w:sz w:val="18"/>
          <w:szCs w:val="18"/>
        </w:rPr>
        <w:t>v</w:t>
      </w:r>
      <w:r w:rsidRPr="00A943D7">
        <w:rPr>
          <w:rFonts w:ascii="Verdana" w:hAnsi="Verdana"/>
          <w:sz w:val="18"/>
          <w:szCs w:val="18"/>
        </w:rPr>
        <w:t>erplichte uitsluitingsgronden (Deel IIIA UEA):</w:t>
      </w:r>
      <w:r w:rsidRPr="00A943D7">
        <w:rPr>
          <w:rFonts w:ascii="Verdana" w:hAnsi="Verdana"/>
          <w:sz w:val="18"/>
          <w:szCs w:val="18"/>
        </w:rPr>
        <w:br/>
        <w:t>- Een gedragsverklaring aanbesteden, die op het tijdstip van het indienen van de inschrijving niet ouder is dan 2 jaar.</w:t>
      </w:r>
      <w:r w:rsidRPr="00A943D7">
        <w:rPr>
          <w:rFonts w:ascii="Verdana" w:hAnsi="Verdana"/>
          <w:sz w:val="18"/>
          <w:szCs w:val="18"/>
        </w:rPr>
        <w:br/>
      </w:r>
      <w:r w:rsidRPr="00A943D7">
        <w:rPr>
          <w:rFonts w:ascii="Verdana" w:hAnsi="Verdana"/>
          <w:sz w:val="18"/>
          <w:szCs w:val="18"/>
        </w:rPr>
        <w:br/>
      </w:r>
    </w:p>
    <w:p w14:paraId="13B3B1ED" w14:textId="77777777" w:rsidR="004A700B" w:rsidRDefault="004A700B">
      <w:pPr>
        <w:rPr>
          <w:rFonts w:ascii="Verdana" w:hAnsi="Verdana"/>
          <w:sz w:val="18"/>
          <w:szCs w:val="18"/>
        </w:rPr>
      </w:pPr>
      <w:r>
        <w:rPr>
          <w:rFonts w:ascii="Verdana" w:hAnsi="Verdana"/>
          <w:sz w:val="18"/>
          <w:szCs w:val="18"/>
        </w:rPr>
        <w:br w:type="page"/>
      </w:r>
    </w:p>
    <w:p w14:paraId="75D27287" w14:textId="7A07AE39" w:rsidR="00F578D3" w:rsidRPr="00A943D7" w:rsidRDefault="00A45336" w:rsidP="00D21EA5">
      <w:pPr>
        <w:rPr>
          <w:rFonts w:ascii="Verdana" w:hAnsi="Verdana"/>
          <w:color w:val="525960"/>
          <w:sz w:val="18"/>
          <w:szCs w:val="18"/>
        </w:rPr>
      </w:pPr>
      <w:r w:rsidRPr="00A943D7">
        <w:rPr>
          <w:rFonts w:ascii="Verdana" w:hAnsi="Verdana"/>
          <w:sz w:val="18"/>
          <w:szCs w:val="18"/>
        </w:rPr>
        <w:t xml:space="preserve">Ten behoeve van de </w:t>
      </w:r>
      <w:r w:rsidR="00866F20" w:rsidRPr="00A943D7">
        <w:rPr>
          <w:rFonts w:ascii="Verdana" w:hAnsi="Verdana"/>
          <w:sz w:val="18"/>
          <w:szCs w:val="18"/>
        </w:rPr>
        <w:t>f</w:t>
      </w:r>
      <w:r w:rsidRPr="00A943D7">
        <w:rPr>
          <w:rFonts w:ascii="Verdana" w:hAnsi="Verdana"/>
          <w:sz w:val="18"/>
          <w:szCs w:val="18"/>
        </w:rPr>
        <w:t>acultatieve uitsluitingsgronden (Deel IIIB en Deel IIIC UEA):</w:t>
      </w:r>
      <w:r w:rsidRPr="00A943D7">
        <w:rPr>
          <w:rFonts w:ascii="Verdana" w:hAnsi="Verdana"/>
          <w:sz w:val="18"/>
          <w:szCs w:val="18"/>
        </w:rPr>
        <w:br/>
      </w:r>
      <w:r w:rsidRPr="00A943D7">
        <w:rPr>
          <w:rFonts w:ascii="Verdana" w:hAnsi="Verdana"/>
          <w:sz w:val="18"/>
          <w:szCs w:val="18"/>
        </w:rPr>
        <w:lastRenderedPageBreak/>
        <w:t>- Deel IIIB, een verklaring van de belastingdienst die op het tijdstip van de inschrijving niet ouder is dan 6 maanden;</w:t>
      </w:r>
      <w:r w:rsidRPr="00A943D7">
        <w:rPr>
          <w:rFonts w:ascii="Verdana" w:hAnsi="Verdana"/>
          <w:sz w:val="18"/>
          <w:szCs w:val="18"/>
        </w:rPr>
        <w:br/>
        <w:t>- Deel IIIC, een uittreksel uit het handelsregister, dat op het tijdstip van het indienen van de inschrijving niet ouder is dan 6 maanden;</w:t>
      </w:r>
      <w:r w:rsidRPr="00A943D7">
        <w:rPr>
          <w:rFonts w:ascii="Verdana" w:hAnsi="Verdana"/>
          <w:sz w:val="18"/>
          <w:szCs w:val="18"/>
        </w:rPr>
        <w:br/>
        <w:t>- Deel IIIB en Deel IIIC, een gedragsverklaring aanbesteden, die op tijdstip van het indienen van de inschrijving niet ouder is dan 2 jaar. </w:t>
      </w:r>
      <w:r w:rsidRPr="00A943D7">
        <w:rPr>
          <w:rFonts w:ascii="Verdana" w:hAnsi="Verdana"/>
          <w:sz w:val="18"/>
          <w:szCs w:val="18"/>
        </w:rPr>
        <w:br/>
      </w:r>
      <w:r w:rsidRPr="00A943D7">
        <w:rPr>
          <w:rFonts w:ascii="Verdana" w:hAnsi="Verdana"/>
          <w:sz w:val="18"/>
          <w:szCs w:val="18"/>
        </w:rPr>
        <w:br/>
        <w:t>Het is raadzaam in verband met eventuele lange wachttijden de verklaringen en bewijsstukken onmiddellijk en met spoed aan te vragen. Het niet tijdig kunnen overleggen van documenten na een daartoe strekkend verzoek kan leiden tot uitsluiting!</w:t>
      </w:r>
      <w:r w:rsidRPr="00A943D7">
        <w:rPr>
          <w:rFonts w:ascii="Verdana" w:hAnsi="Verdana"/>
          <w:sz w:val="18"/>
          <w:szCs w:val="18"/>
        </w:rPr>
        <w:br/>
      </w:r>
      <w:r w:rsidRPr="00A943D7">
        <w:rPr>
          <w:rFonts w:ascii="Verdana" w:hAnsi="Verdana"/>
          <w:sz w:val="18"/>
          <w:szCs w:val="18"/>
        </w:rPr>
        <w:br/>
        <w:t>Daarbij zij uitdrukkelijk opgemerkt dat bij een Europese aanbesteding de bij Deel IIIA en Deel IIIB omkaderde categorieën van uitsluitingsgronden AUTOMATISCH allemaal van toepassing zijn en dus niet afzonderlijk hoeven te worden aangevinkt door aanbestedende dienst (dit is alleen verplicht bij aanbestedingen onder de Europese drempel).</w:t>
      </w:r>
      <w:r w:rsidRPr="00A943D7">
        <w:rPr>
          <w:rFonts w:ascii="Verdana" w:hAnsi="Verdana"/>
          <w:sz w:val="18"/>
          <w:szCs w:val="18"/>
        </w:rPr>
        <w:br/>
        <w:t>De ervaring is dat dit tot verwarring kan leiden bij inschrijvers en sommige vragen hieromtrent niet worden beantwoord ofschoon het hier gaat om witte velden. Derhalve wordt hierbij uitdrukkelijk aangegeven dat deze vragen dus standaard allemaal beantwoord dienen te worden. Indien dat niet het geval is, leidt dit tot uitsluiting van verdere deelname aan de aanbesteding.</w:t>
      </w:r>
      <w:r w:rsidRPr="00A943D7">
        <w:rPr>
          <w:rFonts w:ascii="Verdana" w:hAnsi="Verdana"/>
          <w:sz w:val="18"/>
          <w:szCs w:val="18"/>
        </w:rPr>
        <w:br/>
      </w:r>
      <w:r w:rsidRPr="00A943D7">
        <w:rPr>
          <w:rFonts w:ascii="Verdana" w:hAnsi="Verdana"/>
          <w:sz w:val="18"/>
          <w:szCs w:val="18"/>
        </w:rPr>
        <w:br/>
        <w:t xml:space="preserve">In Deel IV wordt met selectiecriteria bedoeld de in deze aanbesteding van toepassing zijnde geschiktheidseisen. De vraag hieromtrent dient dus wel door </w:t>
      </w:r>
      <w:r w:rsidR="00910F36" w:rsidRPr="00A943D7">
        <w:rPr>
          <w:rFonts w:ascii="Verdana" w:hAnsi="Verdana"/>
          <w:sz w:val="18"/>
          <w:szCs w:val="18"/>
        </w:rPr>
        <w:t>i</w:t>
      </w:r>
      <w:r w:rsidRPr="00A943D7">
        <w:rPr>
          <w:rFonts w:ascii="Verdana" w:hAnsi="Verdana"/>
          <w:sz w:val="18"/>
          <w:szCs w:val="18"/>
        </w:rPr>
        <w:t>nschrijver beantwoord te worden. Inschrijver hoeft daarentegen Deel V niet in te vullen.</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Beroep op derden</w:t>
      </w:r>
      <w:r w:rsidRPr="00A943D7">
        <w:rPr>
          <w:rFonts w:ascii="Verdana" w:hAnsi="Verdana"/>
          <w:sz w:val="18"/>
          <w:szCs w:val="18"/>
        </w:rPr>
        <w:br/>
        <w:t>Wanneer inschrijver een beroep doet op de ervaring van een derde om te voldoen aan de geschiktheidseisen, dient elke derde, waarop inschrijver zich beroept, een afzonderlijk UEA in te vullen, te weten Deel IIA, Deel IIB en Deel III.</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Combinatie</w:t>
      </w:r>
      <w:r w:rsidRPr="00A943D7">
        <w:rPr>
          <w:rFonts w:ascii="Verdana" w:hAnsi="Verdana"/>
          <w:sz w:val="18"/>
          <w:szCs w:val="18"/>
        </w:rPr>
        <w:br/>
        <w:t xml:space="preserve">Wanneer er als combinatie wordt ingeschreven dan dienen alle combinanten te bewijzen dat de hierboven genoemde </w:t>
      </w:r>
      <w:r w:rsidR="00910F36" w:rsidRPr="00A943D7">
        <w:rPr>
          <w:rFonts w:ascii="Verdana" w:hAnsi="Verdana"/>
          <w:sz w:val="18"/>
          <w:szCs w:val="18"/>
        </w:rPr>
        <w:t>v</w:t>
      </w:r>
      <w:r w:rsidRPr="00A943D7">
        <w:rPr>
          <w:rFonts w:ascii="Verdana" w:hAnsi="Verdana"/>
          <w:sz w:val="18"/>
          <w:szCs w:val="18"/>
        </w:rPr>
        <w:t xml:space="preserve">erplichte en/of </w:t>
      </w:r>
      <w:r w:rsidR="00910F36" w:rsidRPr="00A943D7">
        <w:rPr>
          <w:rFonts w:ascii="Verdana" w:hAnsi="Verdana"/>
          <w:sz w:val="18"/>
          <w:szCs w:val="18"/>
        </w:rPr>
        <w:t>f</w:t>
      </w:r>
      <w:r w:rsidRPr="00A943D7">
        <w:rPr>
          <w:rFonts w:ascii="Verdana" w:hAnsi="Verdana"/>
          <w:sz w:val="18"/>
          <w:szCs w:val="18"/>
        </w:rPr>
        <w:t xml:space="preserve">acultatieve uitsluitingsgronden op hen niet van toepassing zijn door het invullen en ondertekenen van het UEA. Het bewijsmiddel dienen zij te kunnen overleggen na een daartoe strekkend verzoek van aanbestedende dienst. Indien één of meer </w:t>
      </w:r>
      <w:r w:rsidR="00910F36" w:rsidRPr="00A943D7">
        <w:rPr>
          <w:rFonts w:ascii="Verdana" w:hAnsi="Verdana"/>
          <w:sz w:val="18"/>
          <w:szCs w:val="18"/>
        </w:rPr>
        <w:t>v</w:t>
      </w:r>
      <w:r w:rsidRPr="00A943D7">
        <w:rPr>
          <w:rFonts w:ascii="Verdana" w:hAnsi="Verdana"/>
          <w:sz w:val="18"/>
          <w:szCs w:val="18"/>
        </w:rPr>
        <w:t xml:space="preserve">erplichte en/of </w:t>
      </w:r>
      <w:r w:rsidR="00910F36" w:rsidRPr="00A943D7">
        <w:rPr>
          <w:rFonts w:ascii="Verdana" w:hAnsi="Verdana"/>
          <w:sz w:val="18"/>
          <w:szCs w:val="18"/>
        </w:rPr>
        <w:t>f</w:t>
      </w:r>
      <w:r w:rsidRPr="00A943D7">
        <w:rPr>
          <w:rFonts w:ascii="Verdana" w:hAnsi="Verdana"/>
          <w:sz w:val="18"/>
          <w:szCs w:val="18"/>
        </w:rPr>
        <w:t>acultatieve uitsluitingsgronden op de combinanten van toepassing zijn, kan de gehele combinatie worden uitgesloten van verdere deelname aan de aanbestedingsprocedure.</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u w:val="single"/>
        </w:rPr>
        <w:t>Buitenlandse Inschrijvingen </w:t>
      </w:r>
      <w:r w:rsidRPr="00A943D7">
        <w:rPr>
          <w:rFonts w:ascii="Verdana" w:hAnsi="Verdana"/>
          <w:sz w:val="18"/>
          <w:szCs w:val="18"/>
        </w:rPr>
        <w:t xml:space="preserve"> </w:t>
      </w:r>
      <w:r w:rsidRPr="00A943D7">
        <w:rPr>
          <w:rFonts w:ascii="Verdana" w:hAnsi="Verdana"/>
          <w:sz w:val="18"/>
          <w:szCs w:val="18"/>
        </w:rPr>
        <w:br/>
        <w:t>Wanneer een inschrijver niet afkomstig is uit Nederland en zodoende niet het bewijsstuk kan verstrekken als bovengenoemd, kan volstaan worden met een verklaring onder ede of een plechtige verklaring die door de betrokkene ten overstaan van een bevoegde rechtelijke instantie, notaris of bevoegde beroepsorganisatie van het land van oorsprong of herkomst wordt afgelegd.</w:t>
      </w:r>
      <w:r w:rsidRPr="00A943D7">
        <w:rPr>
          <w:rFonts w:ascii="Verdana" w:hAnsi="Verdana"/>
          <w:sz w:val="18"/>
          <w:szCs w:val="18"/>
        </w:rPr>
        <w:br/>
      </w:r>
      <w:r w:rsidRPr="00A943D7">
        <w:rPr>
          <w:rFonts w:ascii="Verdana" w:hAnsi="Verdana"/>
          <w:sz w:val="18"/>
          <w:szCs w:val="18"/>
        </w:rPr>
        <w:br/>
        <w:t>Op straffe van uitsluiting dient inschrijver het compleet ing</w:t>
      </w:r>
      <w:r w:rsidR="00F578D3" w:rsidRPr="00A943D7">
        <w:rPr>
          <w:rFonts w:ascii="Verdana" w:hAnsi="Verdana"/>
          <w:sz w:val="18"/>
          <w:szCs w:val="18"/>
        </w:rPr>
        <w:t>evulde en ondertekende UEA in te dienen</w:t>
      </w:r>
      <w:r w:rsidRPr="00A943D7">
        <w:rPr>
          <w:rFonts w:ascii="Verdana" w:hAnsi="Verdana"/>
          <w:sz w:val="18"/>
          <w:szCs w:val="18"/>
        </w:rPr>
        <w:t>.</w:t>
      </w:r>
    </w:p>
    <w:p w14:paraId="2580949D" w14:textId="77777777" w:rsidR="00F578D3" w:rsidRPr="00A943D7" w:rsidRDefault="00F578D3" w:rsidP="00D21EA5">
      <w:pPr>
        <w:rPr>
          <w:rFonts w:ascii="Verdana" w:hAnsi="Verdana"/>
          <w:color w:val="525960"/>
          <w:sz w:val="18"/>
          <w:szCs w:val="18"/>
        </w:rPr>
      </w:pPr>
    </w:p>
    <w:p w14:paraId="50D21058" w14:textId="77777777" w:rsidR="00F578D3" w:rsidRPr="00A943D7" w:rsidRDefault="00F578D3" w:rsidP="00D21EA5">
      <w:pPr>
        <w:pStyle w:val="ZRISubkop"/>
        <w:numPr>
          <w:ilvl w:val="0"/>
          <w:numId w:val="0"/>
        </w:numPr>
        <w:spacing w:line="240" w:lineRule="auto"/>
        <w:ind w:left="567" w:hanging="567"/>
        <w:rPr>
          <w:rFonts w:ascii="Verdana" w:hAnsi="Verdana"/>
          <w:szCs w:val="18"/>
        </w:rPr>
      </w:pPr>
      <w:bookmarkStart w:id="39" w:name="_Toc125708183"/>
      <w:r w:rsidRPr="00A943D7">
        <w:rPr>
          <w:rFonts w:ascii="Verdana" w:hAnsi="Verdana"/>
          <w:szCs w:val="18"/>
        </w:rPr>
        <w:t>3.3</w:t>
      </w:r>
      <w:r w:rsidRPr="00A943D7">
        <w:rPr>
          <w:rFonts w:ascii="Verdana" w:hAnsi="Verdana"/>
          <w:szCs w:val="18"/>
        </w:rPr>
        <w:tab/>
        <w:t>Inschrijving in het handelsregister</w:t>
      </w:r>
      <w:bookmarkEnd w:id="39"/>
    </w:p>
    <w:p w14:paraId="25C9DA7C" w14:textId="77777777" w:rsidR="002851E8" w:rsidRPr="00A943D7" w:rsidRDefault="002851E8" w:rsidP="00D21EA5">
      <w:pPr>
        <w:rPr>
          <w:rFonts w:ascii="Verdana" w:hAnsi="Verdana"/>
          <w:sz w:val="18"/>
          <w:szCs w:val="18"/>
        </w:rPr>
      </w:pPr>
      <w:r w:rsidRPr="00A943D7">
        <w:rPr>
          <w:rFonts w:ascii="Verdana" w:hAnsi="Verdana"/>
          <w:sz w:val="18"/>
          <w:szCs w:val="18"/>
        </w:rPr>
        <w:t>I</w:t>
      </w:r>
      <w:r w:rsidR="00F578D3" w:rsidRPr="00A943D7">
        <w:rPr>
          <w:rFonts w:ascii="Verdana" w:hAnsi="Verdana"/>
          <w:sz w:val="18"/>
          <w:szCs w:val="18"/>
        </w:rPr>
        <w:t xml:space="preserve">nschrijver (en indien van toepassing elke deelnemer die samenwerkt in het samenwerkingsverband of onderaannemers) </w:t>
      </w:r>
      <w:r w:rsidRPr="00A943D7">
        <w:rPr>
          <w:rFonts w:ascii="Verdana" w:hAnsi="Verdana"/>
          <w:sz w:val="18"/>
          <w:szCs w:val="18"/>
        </w:rPr>
        <w:t xml:space="preserve">dient conform artikel 2.98 van de Aanbestedingswet ter bevestiging van de identiteit aan te tonen te zijn ingeschreven in het nationale beroeps-/handelsregister (voor de lidstaat Nederland is dit de Kamer van Koophandel). </w:t>
      </w:r>
    </w:p>
    <w:p w14:paraId="4BCF8AB5" w14:textId="77777777" w:rsidR="002851E8" w:rsidRPr="00A943D7" w:rsidRDefault="002851E8" w:rsidP="00D21EA5">
      <w:pPr>
        <w:rPr>
          <w:rFonts w:ascii="Verdana" w:hAnsi="Verdana"/>
          <w:sz w:val="18"/>
          <w:szCs w:val="18"/>
        </w:rPr>
      </w:pPr>
    </w:p>
    <w:p w14:paraId="36EB9E53" w14:textId="77777777" w:rsidR="004A700B" w:rsidRDefault="002851E8" w:rsidP="00D21EA5">
      <w:pPr>
        <w:rPr>
          <w:rFonts w:ascii="Verdana" w:hAnsi="Verdana"/>
          <w:sz w:val="18"/>
          <w:szCs w:val="18"/>
        </w:rPr>
      </w:pPr>
      <w:r w:rsidRPr="00A943D7">
        <w:rPr>
          <w:rFonts w:ascii="Verdana" w:hAnsi="Verdana"/>
          <w:sz w:val="18"/>
          <w:szCs w:val="18"/>
        </w:rPr>
        <w:t xml:space="preserve">Via het UEA geeft inschrijver aan dat hij binnen een tijdsbestek van twintig (20) kalenderdagen na een daartoe strekkend verzoek van aanbestedende dienst een kopie van een recent inschrijvingsbewijs uit het handels- of beroepsregister als bedoeld in artikel 2.89, lid 1 van de Aanbestedingswet zal overleggen, dat niet ouder is dan zes maanden vanaf sluitingsdatum ontvangst </w:t>
      </w:r>
      <w:r w:rsidR="00126963" w:rsidRPr="00A943D7">
        <w:rPr>
          <w:rFonts w:ascii="Verdana" w:hAnsi="Verdana"/>
          <w:sz w:val="18"/>
          <w:szCs w:val="18"/>
        </w:rPr>
        <w:t>i</w:t>
      </w:r>
      <w:r w:rsidRPr="00A943D7">
        <w:rPr>
          <w:rFonts w:ascii="Verdana" w:hAnsi="Verdana"/>
          <w:sz w:val="18"/>
          <w:szCs w:val="18"/>
        </w:rPr>
        <w:t>nschrijving.</w:t>
      </w:r>
      <w:r w:rsidRPr="00A943D7">
        <w:rPr>
          <w:rFonts w:ascii="Verdana" w:hAnsi="Verdana"/>
          <w:sz w:val="18"/>
          <w:szCs w:val="18"/>
        </w:rPr>
        <w:br/>
      </w:r>
      <w:r w:rsidRPr="00A943D7">
        <w:rPr>
          <w:rFonts w:ascii="Verdana" w:hAnsi="Verdana"/>
          <w:sz w:val="18"/>
          <w:szCs w:val="18"/>
        </w:rPr>
        <w:lastRenderedPageBreak/>
        <w:br/>
      </w:r>
    </w:p>
    <w:p w14:paraId="274DE6EC" w14:textId="77777777" w:rsidR="004A700B" w:rsidRDefault="004A700B">
      <w:pPr>
        <w:rPr>
          <w:rFonts w:ascii="Verdana" w:hAnsi="Verdana"/>
          <w:sz w:val="18"/>
          <w:szCs w:val="18"/>
        </w:rPr>
      </w:pPr>
      <w:r>
        <w:rPr>
          <w:rFonts w:ascii="Verdana" w:hAnsi="Verdana"/>
          <w:sz w:val="18"/>
          <w:szCs w:val="18"/>
        </w:rPr>
        <w:br w:type="page"/>
      </w:r>
    </w:p>
    <w:p w14:paraId="74091C6A" w14:textId="0825A594" w:rsidR="003C4283" w:rsidRPr="00A943D7" w:rsidRDefault="002851E8" w:rsidP="00D21EA5">
      <w:pPr>
        <w:rPr>
          <w:rFonts w:ascii="Verdana" w:hAnsi="Verdana"/>
          <w:sz w:val="18"/>
          <w:szCs w:val="18"/>
        </w:rPr>
      </w:pPr>
      <w:r w:rsidRPr="00A943D7">
        <w:rPr>
          <w:rFonts w:ascii="Verdana" w:hAnsi="Verdana"/>
          <w:sz w:val="18"/>
          <w:szCs w:val="18"/>
        </w:rPr>
        <w:t>Indien inschrijver bestaat uit een combinatie en/of derden als onderaannemer wenst in te schakelen bij de uitvoering van deze opdracht, dan dient inschrijver binnen een tijdsbestek van twintig (20) kalenderdagen na een daartoe strekkend verzoek van aanbestedende dienst, tevens van deze organisaties een inschrijvingsbewijs uit het nationale beroeps-/handelsregister te overleggen. </w:t>
      </w:r>
      <w:r w:rsidR="00F578D3" w:rsidRPr="00A943D7">
        <w:rPr>
          <w:rFonts w:ascii="Verdana" w:hAnsi="Verdana"/>
          <w:sz w:val="18"/>
          <w:szCs w:val="18"/>
        </w:rPr>
        <w:br/>
      </w:r>
      <w:r w:rsidR="00F578D3" w:rsidRPr="00A943D7">
        <w:rPr>
          <w:rFonts w:ascii="Verdana" w:hAnsi="Verdana"/>
          <w:sz w:val="18"/>
          <w:szCs w:val="18"/>
        </w:rPr>
        <w:br/>
        <w:t>U vult dit bewijs eventueel met documentatie aan waaruit de rechtsgeldigheid van de handtekening van de </w:t>
      </w:r>
      <w:r w:rsidR="00126963" w:rsidRPr="00A943D7">
        <w:rPr>
          <w:rFonts w:ascii="Verdana" w:hAnsi="Verdana"/>
          <w:sz w:val="18"/>
          <w:szCs w:val="18"/>
        </w:rPr>
        <w:t>i</w:t>
      </w:r>
      <w:r w:rsidR="00F578D3" w:rsidRPr="00A943D7">
        <w:rPr>
          <w:rFonts w:ascii="Verdana" w:hAnsi="Verdana"/>
          <w:sz w:val="18"/>
          <w:szCs w:val="18"/>
        </w:rPr>
        <w:t>nschrijver blijkt (volmacht(en)). De inschrijver heeft de naam (en eventueel het inschrijfnummer) in het Uniform Europees Aanbestedingsdocument genoteerd.</w:t>
      </w:r>
    </w:p>
    <w:p w14:paraId="1C940678" w14:textId="77777777" w:rsidR="003C4283" w:rsidRPr="00A943D7" w:rsidRDefault="003C4283" w:rsidP="00D21EA5">
      <w:pPr>
        <w:rPr>
          <w:rFonts w:ascii="Verdana" w:hAnsi="Verdana"/>
          <w:sz w:val="18"/>
          <w:szCs w:val="18"/>
        </w:rPr>
      </w:pPr>
    </w:p>
    <w:p w14:paraId="75C8FC16" w14:textId="77777777" w:rsidR="003C4283" w:rsidRPr="00A943D7" w:rsidRDefault="003C4283" w:rsidP="00D21EA5">
      <w:pPr>
        <w:rPr>
          <w:rFonts w:ascii="Verdana" w:hAnsi="Verdana"/>
          <w:sz w:val="18"/>
          <w:szCs w:val="18"/>
        </w:rPr>
      </w:pPr>
      <w:r w:rsidRPr="00A943D7">
        <w:rPr>
          <w:rFonts w:ascii="Verdana" w:hAnsi="Verdana"/>
          <w:sz w:val="18"/>
          <w:szCs w:val="18"/>
        </w:rPr>
        <w:t>Indien na bovengenoemd verzoek, deze informatie niet of niet tijdig wordt overgelegd komt de inschrijver niet voor gunning in aanmerking.</w:t>
      </w:r>
    </w:p>
    <w:p w14:paraId="3A7BD7AC" w14:textId="77777777" w:rsidR="00F578D3" w:rsidRPr="00A943D7" w:rsidRDefault="00F578D3" w:rsidP="00D21EA5">
      <w:pPr>
        <w:rPr>
          <w:rFonts w:ascii="Verdana" w:hAnsi="Verdana"/>
          <w:sz w:val="18"/>
          <w:szCs w:val="18"/>
        </w:rPr>
      </w:pPr>
    </w:p>
    <w:p w14:paraId="3C0DA8BE" w14:textId="77777777" w:rsidR="00F578D3" w:rsidRPr="00A943D7" w:rsidRDefault="00F578D3" w:rsidP="00D21EA5">
      <w:pPr>
        <w:pStyle w:val="ZRISubkop"/>
        <w:numPr>
          <w:ilvl w:val="0"/>
          <w:numId w:val="0"/>
        </w:numPr>
        <w:spacing w:line="240" w:lineRule="auto"/>
        <w:ind w:left="567" w:hanging="567"/>
        <w:rPr>
          <w:rFonts w:ascii="Verdana" w:hAnsi="Verdana"/>
          <w:szCs w:val="18"/>
        </w:rPr>
      </w:pPr>
      <w:bookmarkStart w:id="40" w:name="_Toc125708184"/>
      <w:r w:rsidRPr="00A943D7">
        <w:rPr>
          <w:rFonts w:ascii="Verdana" w:hAnsi="Verdana"/>
          <w:szCs w:val="18"/>
        </w:rPr>
        <w:t>3.4</w:t>
      </w:r>
      <w:r w:rsidRPr="00A943D7">
        <w:rPr>
          <w:rFonts w:ascii="Verdana" w:hAnsi="Verdana"/>
          <w:szCs w:val="18"/>
        </w:rPr>
        <w:tab/>
        <w:t>Gedragsverklaring aanbesteden</w:t>
      </w:r>
      <w:bookmarkEnd w:id="40"/>
    </w:p>
    <w:p w14:paraId="730F50E5" w14:textId="77777777" w:rsidR="00992E8E" w:rsidRPr="00A943D7" w:rsidRDefault="00F578D3" w:rsidP="00D21EA5">
      <w:pPr>
        <w:rPr>
          <w:rFonts w:ascii="Verdana" w:hAnsi="Verdana"/>
          <w:sz w:val="18"/>
          <w:szCs w:val="18"/>
        </w:rPr>
      </w:pPr>
      <w:r w:rsidRPr="00A943D7">
        <w:rPr>
          <w:rFonts w:ascii="Verdana" w:hAnsi="Verdana"/>
          <w:sz w:val="18"/>
          <w:szCs w:val="18"/>
        </w:rPr>
        <w:t xml:space="preserve">Inschrijver dient aan te kunnen tonen te beschikken over een gedragsverklaring aanbesteden (GVA) afgegeven door het ministerie van Justitie </w:t>
      </w:r>
      <w:r w:rsidR="00FD5F33" w:rsidRPr="00A943D7">
        <w:rPr>
          <w:rFonts w:ascii="Verdana" w:hAnsi="Verdana"/>
          <w:sz w:val="18"/>
          <w:szCs w:val="18"/>
        </w:rPr>
        <w:t xml:space="preserve">en Veiligheid </w:t>
      </w:r>
      <w:r w:rsidRPr="00A943D7">
        <w:rPr>
          <w:rFonts w:ascii="Verdana" w:hAnsi="Verdana"/>
          <w:sz w:val="18"/>
          <w:szCs w:val="18"/>
        </w:rPr>
        <w:t xml:space="preserve">met betrekking tot de </w:t>
      </w:r>
      <w:r w:rsidR="00FD5F33" w:rsidRPr="00A943D7">
        <w:rPr>
          <w:rFonts w:ascii="Verdana" w:hAnsi="Verdana"/>
          <w:sz w:val="18"/>
          <w:szCs w:val="18"/>
        </w:rPr>
        <w:t>v</w:t>
      </w:r>
      <w:r w:rsidRPr="00A943D7">
        <w:rPr>
          <w:rFonts w:ascii="Verdana" w:hAnsi="Verdana"/>
          <w:sz w:val="18"/>
          <w:szCs w:val="18"/>
        </w:rPr>
        <w:t xml:space="preserve">erplichte en </w:t>
      </w:r>
      <w:r w:rsidR="00FD5F33" w:rsidRPr="00A943D7">
        <w:rPr>
          <w:rFonts w:ascii="Verdana" w:hAnsi="Verdana"/>
          <w:sz w:val="18"/>
          <w:szCs w:val="18"/>
        </w:rPr>
        <w:t>f</w:t>
      </w:r>
      <w:r w:rsidRPr="00A943D7">
        <w:rPr>
          <w:rFonts w:ascii="Verdana" w:hAnsi="Verdana"/>
          <w:sz w:val="18"/>
          <w:szCs w:val="18"/>
        </w:rPr>
        <w:t>acultatieve uitsluitingsgronden als bedoeld in artikel 2.89, lid 2 Aanbestedingswet of, indien in het land van vestiging deze verklaring niet wordt afgegeven, een gelijkwaardig document afgegeven door een gerechtelijke of bevoegde overheidsinstantie waaruit blijkt dat geen van de uitsluitingsgronden van toepassing zijn op inschrijver (van een Nederlandse onderneming wordt enkel een GVA geaccepteerd).</w:t>
      </w:r>
      <w:r w:rsidRPr="00A943D7">
        <w:rPr>
          <w:rFonts w:ascii="Verdana" w:hAnsi="Verdana"/>
          <w:sz w:val="18"/>
          <w:szCs w:val="18"/>
        </w:rPr>
        <w:br/>
      </w:r>
      <w:r w:rsidRPr="00A943D7">
        <w:rPr>
          <w:rFonts w:ascii="Verdana" w:hAnsi="Verdana"/>
          <w:sz w:val="18"/>
          <w:szCs w:val="18"/>
        </w:rPr>
        <w:br/>
        <w:t>De GVA of daarmee gelijkwaardig document uit het land van vestiging mag niet ouder zijn dan twee jaar, gerekend vanaf de sluitingsdatum voor het indienen van een inschrijving.</w:t>
      </w:r>
      <w:r w:rsidR="00B40F02" w:rsidRPr="00A943D7">
        <w:rPr>
          <w:rFonts w:ascii="Verdana" w:hAnsi="Verdana"/>
          <w:sz w:val="18"/>
          <w:szCs w:val="18"/>
        </w:rPr>
        <w:t xml:space="preserve"> </w:t>
      </w:r>
      <w:r w:rsidRPr="00A943D7">
        <w:rPr>
          <w:rFonts w:ascii="Verdana" w:hAnsi="Verdana"/>
          <w:sz w:val="18"/>
          <w:szCs w:val="18"/>
        </w:rPr>
        <w:t>In het geval van verificatie dient u deze informatie binnen 20 kalenderdagen aan te kunnen leveren. </w:t>
      </w:r>
    </w:p>
    <w:p w14:paraId="2D9F5329" w14:textId="77777777" w:rsidR="00992E8E" w:rsidRPr="00A943D7" w:rsidRDefault="00992E8E" w:rsidP="00D21EA5">
      <w:pPr>
        <w:rPr>
          <w:rFonts w:ascii="Verdana" w:hAnsi="Verdana"/>
          <w:sz w:val="18"/>
          <w:szCs w:val="18"/>
        </w:rPr>
      </w:pPr>
    </w:p>
    <w:p w14:paraId="54460A02" w14:textId="77777777" w:rsidR="00F578D3" w:rsidRPr="00A943D7" w:rsidRDefault="00F578D3" w:rsidP="00D21EA5">
      <w:pPr>
        <w:rPr>
          <w:rFonts w:ascii="Verdana" w:hAnsi="Verdana"/>
          <w:sz w:val="18"/>
          <w:szCs w:val="18"/>
        </w:rPr>
      </w:pPr>
      <w:r w:rsidRPr="00A943D7">
        <w:rPr>
          <w:rFonts w:ascii="Verdana" w:hAnsi="Verdana"/>
          <w:sz w:val="18"/>
          <w:szCs w:val="18"/>
        </w:rPr>
        <w:t>Indien na dit verzoek, deze informatie niet of niet tijdig wordt overgelegd komt de inschrijver niet voor gunning in aanmerking.</w:t>
      </w:r>
    </w:p>
    <w:p w14:paraId="1DFADED2" w14:textId="77777777" w:rsidR="000F4BAF" w:rsidRPr="00A943D7" w:rsidRDefault="000F4BAF" w:rsidP="00D21EA5">
      <w:pPr>
        <w:rPr>
          <w:rFonts w:ascii="Verdana" w:hAnsi="Verdana"/>
          <w:sz w:val="18"/>
          <w:szCs w:val="18"/>
        </w:rPr>
      </w:pPr>
    </w:p>
    <w:p w14:paraId="3C42EDF0" w14:textId="77777777" w:rsidR="000F4BAF" w:rsidRPr="00A943D7" w:rsidRDefault="0071724D" w:rsidP="00D21EA5">
      <w:pPr>
        <w:rPr>
          <w:rFonts w:ascii="Verdana" w:hAnsi="Verdana"/>
          <w:sz w:val="18"/>
          <w:szCs w:val="18"/>
        </w:rPr>
      </w:pPr>
      <w:hyperlink r:id="rId12" w:history="1">
        <w:r w:rsidR="000F4BAF" w:rsidRPr="00A943D7">
          <w:rPr>
            <w:rStyle w:val="Hyperlink"/>
            <w:rFonts w:ascii="Verdana" w:hAnsi="Verdana"/>
            <w:sz w:val="18"/>
            <w:szCs w:val="18"/>
            <w:lang w:val="nl-NL"/>
          </w:rPr>
          <w:t>https://www.justis.nl/producten/gva/gva-aanvragen/index.aspx</w:t>
        </w:r>
      </w:hyperlink>
      <w:r w:rsidR="000F4BAF" w:rsidRPr="00A943D7">
        <w:rPr>
          <w:rFonts w:ascii="Verdana" w:hAnsi="Verdana"/>
          <w:sz w:val="18"/>
          <w:szCs w:val="18"/>
        </w:rPr>
        <w:t>.</w:t>
      </w:r>
    </w:p>
    <w:p w14:paraId="6EAEED3F" w14:textId="77777777" w:rsidR="00B40F02" w:rsidRPr="00A943D7" w:rsidRDefault="00B40F02" w:rsidP="00D21EA5">
      <w:pPr>
        <w:rPr>
          <w:rFonts w:ascii="Verdana" w:hAnsi="Verdana"/>
          <w:sz w:val="18"/>
          <w:szCs w:val="18"/>
        </w:rPr>
      </w:pPr>
    </w:p>
    <w:p w14:paraId="47D07AA7" w14:textId="77777777" w:rsidR="00B40F02" w:rsidRPr="00A943D7" w:rsidRDefault="00B40F02" w:rsidP="00D21EA5">
      <w:pPr>
        <w:pStyle w:val="ZRISubkop"/>
        <w:numPr>
          <w:ilvl w:val="0"/>
          <w:numId w:val="0"/>
        </w:numPr>
        <w:spacing w:line="240" w:lineRule="auto"/>
        <w:ind w:left="567" w:hanging="567"/>
        <w:rPr>
          <w:rFonts w:ascii="Verdana" w:hAnsi="Verdana"/>
          <w:szCs w:val="18"/>
        </w:rPr>
      </w:pPr>
      <w:bookmarkStart w:id="41" w:name="_Toc125708185"/>
      <w:r w:rsidRPr="00A943D7">
        <w:rPr>
          <w:rFonts w:ascii="Verdana" w:hAnsi="Verdana"/>
          <w:szCs w:val="18"/>
        </w:rPr>
        <w:t>3.5</w:t>
      </w:r>
      <w:r w:rsidRPr="00A943D7">
        <w:rPr>
          <w:rFonts w:ascii="Verdana" w:hAnsi="Verdana"/>
          <w:szCs w:val="18"/>
        </w:rPr>
        <w:tab/>
        <w:t>Verklaring Belastingdienst</w:t>
      </w:r>
      <w:bookmarkEnd w:id="41"/>
    </w:p>
    <w:p w14:paraId="23FE40BF" w14:textId="77777777" w:rsidR="00992E8E" w:rsidRPr="00A943D7" w:rsidRDefault="00B40F02" w:rsidP="00D21EA5">
      <w:pPr>
        <w:rPr>
          <w:rFonts w:ascii="Verdana" w:hAnsi="Verdana"/>
          <w:sz w:val="18"/>
          <w:szCs w:val="18"/>
        </w:rPr>
      </w:pPr>
      <w:r w:rsidRPr="00A943D7">
        <w:rPr>
          <w:rFonts w:ascii="Verdana" w:hAnsi="Verdana"/>
          <w:sz w:val="18"/>
          <w:szCs w:val="18"/>
        </w:rPr>
        <w:t>Inschrijver dient aan te kunnen tonen te beschikken over een verklaring van de Belastingdienst met betrekking tot de criteria zoals bedoeld in artikel 2.89, lid 3 Aanbestedingswet of, indien in het land van vestiging deze verklaring niet wordt afgegeven, een gelijkwaardig document afgegeven door een gerechtelijke of bevoegde overheidsinstantie waaruit blijkt dat inschrijver niet in deze situatie verkeert (van een Nederlandse onderneming wordt enkel een verklaring van de Belastingdienst geaccepteerd) te kunnen aanleveren.</w:t>
      </w:r>
      <w:r w:rsidRPr="00A943D7">
        <w:rPr>
          <w:rFonts w:ascii="Verdana" w:hAnsi="Verdana"/>
          <w:sz w:val="18"/>
          <w:szCs w:val="18"/>
        </w:rPr>
        <w:br/>
      </w:r>
      <w:r w:rsidRPr="00A943D7">
        <w:rPr>
          <w:rFonts w:ascii="Verdana" w:hAnsi="Verdana"/>
          <w:sz w:val="18"/>
          <w:szCs w:val="18"/>
        </w:rPr>
        <w:br/>
        <w:t xml:space="preserve">De verklaring van de Belastingdienst of een daarmee gelijkwaardige verklaring uit het land van vestiging mag niet ouder zijn dan zes maanden, gerekend vanaf de sluitingsdatum ontvangst inschrijvingen. </w:t>
      </w:r>
      <w:r w:rsidRPr="00A943D7">
        <w:rPr>
          <w:rFonts w:ascii="Verdana" w:hAnsi="Verdana"/>
          <w:sz w:val="18"/>
          <w:szCs w:val="18"/>
        </w:rPr>
        <w:br/>
      </w:r>
      <w:r w:rsidRPr="00A943D7">
        <w:rPr>
          <w:rFonts w:ascii="Verdana" w:hAnsi="Verdana"/>
          <w:sz w:val="18"/>
          <w:szCs w:val="18"/>
        </w:rPr>
        <w:br/>
        <w:t xml:space="preserve">In het geval van verificatie dient u deze informatie binnen 20 kalenderdagen aan te kunnen leveren. </w:t>
      </w:r>
    </w:p>
    <w:p w14:paraId="6C069E53" w14:textId="77777777" w:rsidR="00992E8E" w:rsidRPr="00A943D7" w:rsidRDefault="00992E8E" w:rsidP="00D21EA5">
      <w:pPr>
        <w:rPr>
          <w:rFonts w:ascii="Verdana" w:hAnsi="Verdana"/>
          <w:sz w:val="18"/>
          <w:szCs w:val="18"/>
        </w:rPr>
      </w:pPr>
    </w:p>
    <w:p w14:paraId="54F4C62B" w14:textId="77777777" w:rsidR="00B40F02" w:rsidRPr="00A943D7" w:rsidRDefault="00B40F02" w:rsidP="00D21EA5">
      <w:pPr>
        <w:rPr>
          <w:rFonts w:ascii="Verdana" w:hAnsi="Verdana"/>
          <w:sz w:val="18"/>
          <w:szCs w:val="18"/>
        </w:rPr>
      </w:pPr>
      <w:r w:rsidRPr="00A943D7">
        <w:rPr>
          <w:rFonts w:ascii="Verdana" w:hAnsi="Verdana"/>
          <w:sz w:val="18"/>
          <w:szCs w:val="18"/>
        </w:rPr>
        <w:t>Indien na dit verzoek, deze informatie niet of niet tijdig wordt overgelegd komt de inschrijver niet voor gunning in aanmerking.</w:t>
      </w:r>
    </w:p>
    <w:p w14:paraId="4D634EBD" w14:textId="77777777" w:rsidR="00723439" w:rsidRPr="00A943D7" w:rsidRDefault="00723439" w:rsidP="00D21EA5">
      <w:pPr>
        <w:rPr>
          <w:rFonts w:ascii="Verdana" w:hAnsi="Verdana"/>
          <w:sz w:val="18"/>
          <w:szCs w:val="18"/>
        </w:rPr>
      </w:pPr>
    </w:p>
    <w:p w14:paraId="75D090CF" w14:textId="77777777" w:rsidR="00723439" w:rsidRPr="00A943D7" w:rsidRDefault="0071724D" w:rsidP="00D21EA5">
      <w:pPr>
        <w:rPr>
          <w:rFonts w:ascii="Verdana" w:hAnsi="Verdana"/>
          <w:sz w:val="18"/>
          <w:szCs w:val="18"/>
        </w:rPr>
      </w:pPr>
      <w:hyperlink r:id="rId13" w:history="1">
        <w:r w:rsidR="00723439" w:rsidRPr="00A943D7">
          <w:rPr>
            <w:rStyle w:val="Hyperlink"/>
            <w:rFonts w:ascii="Verdana" w:hAnsi="Verdana"/>
            <w:sz w:val="18"/>
            <w:szCs w:val="18"/>
            <w:lang w:val="nl-NL"/>
          </w:rPr>
          <w:t>https://www.belastingdienst.nl/wps/wcm/connect/bldcontentnl/themaoverstijgend/programmas_en_formulieren/verklaring_betalingsgedrag_nakoming_fiscale_verplichtingen</w:t>
        </w:r>
      </w:hyperlink>
      <w:r w:rsidR="00723439" w:rsidRPr="00A943D7">
        <w:rPr>
          <w:rFonts w:ascii="Verdana" w:hAnsi="Verdana"/>
          <w:sz w:val="18"/>
          <w:szCs w:val="18"/>
        </w:rPr>
        <w:t>.</w:t>
      </w:r>
    </w:p>
    <w:p w14:paraId="5D504178" w14:textId="77777777" w:rsidR="00F578D3" w:rsidRPr="00A943D7" w:rsidRDefault="00F578D3" w:rsidP="00D21EA5">
      <w:pPr>
        <w:rPr>
          <w:rFonts w:ascii="Verdana" w:hAnsi="Verdana"/>
          <w:b/>
          <w:sz w:val="18"/>
          <w:szCs w:val="18"/>
        </w:rPr>
      </w:pPr>
    </w:p>
    <w:p w14:paraId="6AEC8490" w14:textId="77777777" w:rsidR="00F578D3" w:rsidRPr="00A943D7" w:rsidRDefault="00B40F02" w:rsidP="00D21EA5">
      <w:pPr>
        <w:pStyle w:val="ZRISubkop"/>
        <w:numPr>
          <w:ilvl w:val="0"/>
          <w:numId w:val="0"/>
        </w:numPr>
        <w:spacing w:line="240" w:lineRule="auto"/>
        <w:ind w:left="567" w:hanging="567"/>
        <w:rPr>
          <w:rFonts w:ascii="Verdana" w:hAnsi="Verdana"/>
          <w:szCs w:val="18"/>
        </w:rPr>
      </w:pPr>
      <w:bookmarkStart w:id="42" w:name="_Toc125708186"/>
      <w:r w:rsidRPr="00A943D7">
        <w:rPr>
          <w:rFonts w:ascii="Verdana" w:hAnsi="Verdana"/>
          <w:szCs w:val="18"/>
        </w:rPr>
        <w:t>3.6</w:t>
      </w:r>
      <w:r w:rsidRPr="00A943D7">
        <w:rPr>
          <w:rFonts w:ascii="Verdana" w:hAnsi="Verdana"/>
          <w:szCs w:val="18"/>
        </w:rPr>
        <w:tab/>
      </w:r>
      <w:r w:rsidR="00F578D3" w:rsidRPr="00A943D7">
        <w:rPr>
          <w:rFonts w:ascii="Verdana" w:hAnsi="Verdana"/>
          <w:szCs w:val="18"/>
        </w:rPr>
        <w:t>Passende aansprakelijkheidsverzekering</w:t>
      </w:r>
      <w:bookmarkEnd w:id="42"/>
    </w:p>
    <w:p w14:paraId="0EA67EB4" w14:textId="6E7F8125" w:rsidR="002F2A94" w:rsidRPr="00A943D7" w:rsidRDefault="00B40F02" w:rsidP="00D21EA5">
      <w:pPr>
        <w:rPr>
          <w:rFonts w:ascii="Verdana" w:hAnsi="Verdana"/>
          <w:sz w:val="18"/>
          <w:szCs w:val="18"/>
        </w:rPr>
      </w:pPr>
      <w:r w:rsidRPr="00A943D7">
        <w:rPr>
          <w:rFonts w:ascii="Verdana" w:hAnsi="Verdana"/>
          <w:sz w:val="18"/>
          <w:szCs w:val="18"/>
        </w:rPr>
        <w:t>Inschrijver dient te beschikken over een verzekering tegen bedrijfsaansprakelijkheid met een minimale dekking van €</w:t>
      </w:r>
      <w:r w:rsidR="00961D0A" w:rsidRPr="00A943D7">
        <w:rPr>
          <w:rFonts w:ascii="Verdana" w:hAnsi="Verdana"/>
          <w:sz w:val="18"/>
          <w:szCs w:val="18"/>
        </w:rPr>
        <w:t xml:space="preserve"> 1.000.000 </w:t>
      </w:r>
      <w:r w:rsidRPr="00A943D7">
        <w:rPr>
          <w:rFonts w:ascii="Verdana" w:hAnsi="Verdana"/>
          <w:sz w:val="18"/>
          <w:szCs w:val="18"/>
        </w:rPr>
        <w:t>per gebeurtenis, blijkens een daartoe strekkende verklaring van de verzekeraar of verzekeringstussenpersoon.</w:t>
      </w:r>
      <w:r w:rsidRPr="00A943D7">
        <w:rPr>
          <w:rFonts w:ascii="Verdana" w:hAnsi="Verdana"/>
          <w:sz w:val="18"/>
          <w:szCs w:val="18"/>
        </w:rPr>
        <w:br/>
      </w:r>
      <w:r w:rsidRPr="00A943D7">
        <w:rPr>
          <w:rFonts w:ascii="Verdana" w:hAnsi="Verdana"/>
          <w:sz w:val="18"/>
          <w:szCs w:val="18"/>
        </w:rPr>
        <w:br/>
        <w:t xml:space="preserve">Inschrijver verklaart door het ondertekenen en toevoegen van het UEA aan de inschrijving </w:t>
      </w:r>
      <w:r w:rsidRPr="00A943D7">
        <w:rPr>
          <w:rFonts w:ascii="Verdana" w:hAnsi="Verdana"/>
          <w:sz w:val="18"/>
          <w:szCs w:val="18"/>
        </w:rPr>
        <w:lastRenderedPageBreak/>
        <w:t>aan deze geschiktheidseis te voldoen. Ter verificatie hiervan dient door inschrijver binnen een tijdsbestek van twintig (20) kalenderdagen na een daartoe strekkend verzoek van aanbestedende dienst het volgende bewijsmiddel overlegd te worden:</w:t>
      </w:r>
      <w:r w:rsidRPr="00A943D7">
        <w:rPr>
          <w:rFonts w:ascii="Verdana" w:hAnsi="Verdana"/>
          <w:sz w:val="18"/>
          <w:szCs w:val="18"/>
        </w:rPr>
        <w:br/>
        <w:t>- een bewijs van een recente, geldige en relevante aansprakelijkheidsverzekering  </w:t>
      </w:r>
      <w:r w:rsidRPr="00A943D7">
        <w:rPr>
          <w:rFonts w:ascii="Verdana" w:hAnsi="Verdana"/>
          <w:sz w:val="18"/>
          <w:szCs w:val="18"/>
        </w:rPr>
        <w:br/>
      </w:r>
      <w:r w:rsidRPr="00A943D7">
        <w:rPr>
          <w:rFonts w:ascii="Verdana" w:hAnsi="Verdana"/>
          <w:sz w:val="18"/>
          <w:szCs w:val="18"/>
        </w:rPr>
        <w:br/>
        <w:t>Indien inschrijver één of meerdere onderaannemer(s) of derden wenst in te schakelen bij de uitvoering van deze opdracht, dient voldoende te blijken uit de polis of verklaring dat de verzekering ook schade(n) veroorzaakt door de desbetreffende onderaannemer(s) en derden dekt.</w:t>
      </w:r>
      <w:r w:rsidRPr="00A943D7">
        <w:rPr>
          <w:rFonts w:ascii="Verdana" w:hAnsi="Verdana"/>
          <w:sz w:val="18"/>
          <w:szCs w:val="18"/>
        </w:rPr>
        <w:br/>
      </w:r>
      <w:r w:rsidRPr="00A943D7">
        <w:rPr>
          <w:rFonts w:ascii="Verdana" w:hAnsi="Verdana"/>
          <w:sz w:val="18"/>
          <w:szCs w:val="18"/>
        </w:rPr>
        <w:br/>
        <w:t xml:space="preserve">Indien inschrijver in combinatie inschrijft, geldt deze eis voor de combinatie als geheel als er een gezamenlijke aansprakelijkheidsverzekering is afgesloten of individueel voor elke combinant indien er geen sprake is van een gezamenlijke aansprakelijkheidsverzekering. In het geval van verificatie dient u deze informatie binnen 20 kalenderdagen aan te kunnen leveren. </w:t>
      </w:r>
    </w:p>
    <w:p w14:paraId="24577292" w14:textId="77777777" w:rsidR="002F2A94" w:rsidRPr="00A943D7" w:rsidRDefault="002F2A94" w:rsidP="00D21EA5">
      <w:pPr>
        <w:rPr>
          <w:rFonts w:ascii="Verdana" w:hAnsi="Verdana"/>
          <w:sz w:val="18"/>
          <w:szCs w:val="18"/>
        </w:rPr>
      </w:pPr>
    </w:p>
    <w:p w14:paraId="49D300D6" w14:textId="77777777" w:rsidR="00B40F02" w:rsidRPr="00A943D7" w:rsidRDefault="00B40F02" w:rsidP="00D21EA5">
      <w:pPr>
        <w:rPr>
          <w:rFonts w:ascii="Verdana" w:hAnsi="Verdana"/>
          <w:b/>
          <w:snapToGrid w:val="0"/>
          <w:sz w:val="18"/>
          <w:szCs w:val="18"/>
        </w:rPr>
      </w:pPr>
      <w:r w:rsidRPr="00A943D7">
        <w:rPr>
          <w:rFonts w:ascii="Verdana" w:hAnsi="Verdana"/>
          <w:sz w:val="18"/>
          <w:szCs w:val="18"/>
        </w:rPr>
        <w:t>Indien na dit verzoek, deze informatie niet of niet tijdig wordt overgelegd komt de inschrijver niet voor gunning in aanmerking.</w:t>
      </w:r>
    </w:p>
    <w:p w14:paraId="3ED3FB9E" w14:textId="77777777" w:rsidR="00B40F02" w:rsidRPr="00A943D7" w:rsidRDefault="00B40F02" w:rsidP="00D21EA5">
      <w:pPr>
        <w:rPr>
          <w:rFonts w:ascii="Verdana" w:hAnsi="Verdana"/>
          <w:b/>
          <w:sz w:val="18"/>
          <w:szCs w:val="18"/>
        </w:rPr>
      </w:pPr>
    </w:p>
    <w:p w14:paraId="6568A920" w14:textId="77777777" w:rsidR="00B40F02" w:rsidRPr="00A943D7" w:rsidRDefault="00B40F02" w:rsidP="00D21EA5">
      <w:pPr>
        <w:pStyle w:val="ZRISubkop"/>
        <w:numPr>
          <w:ilvl w:val="0"/>
          <w:numId w:val="0"/>
        </w:numPr>
        <w:spacing w:line="240" w:lineRule="auto"/>
        <w:ind w:left="567" w:hanging="567"/>
        <w:rPr>
          <w:rFonts w:ascii="Verdana" w:hAnsi="Verdana"/>
          <w:szCs w:val="18"/>
        </w:rPr>
      </w:pPr>
      <w:bookmarkStart w:id="43" w:name="_Toc125708187"/>
      <w:r w:rsidRPr="00A943D7">
        <w:rPr>
          <w:rFonts w:ascii="Verdana" w:hAnsi="Verdana"/>
          <w:szCs w:val="18"/>
        </w:rPr>
        <w:t>3.7</w:t>
      </w:r>
      <w:r w:rsidRPr="00A943D7">
        <w:rPr>
          <w:rFonts w:ascii="Verdana" w:hAnsi="Verdana"/>
          <w:szCs w:val="18"/>
        </w:rPr>
        <w:tab/>
        <w:t>Beroepsbekwaamheid</w:t>
      </w:r>
      <w:bookmarkEnd w:id="43"/>
    </w:p>
    <w:p w14:paraId="7B2D0A76" w14:textId="77777777" w:rsidR="004F32DC" w:rsidRPr="00A943D7" w:rsidRDefault="00B40F02" w:rsidP="00D21EA5">
      <w:pPr>
        <w:rPr>
          <w:rFonts w:ascii="Verdana" w:hAnsi="Verdana"/>
          <w:sz w:val="18"/>
          <w:szCs w:val="18"/>
        </w:rPr>
      </w:pPr>
      <w:r w:rsidRPr="00A943D7">
        <w:rPr>
          <w:rFonts w:ascii="Verdana" w:hAnsi="Verdana"/>
          <w:sz w:val="18"/>
          <w:szCs w:val="18"/>
        </w:rPr>
        <w:t xml:space="preserve">Inschrijver dient aan te tonen over voldoende beroepsbekwaamheid te beschikken op het gebied van de opdracht van deze aanbesteding. Inschrijver kan de beroepsbekwaamheid bewijzen </w:t>
      </w:r>
      <w:r w:rsidRPr="00A943D7">
        <w:rPr>
          <w:rFonts w:ascii="Verdana" w:hAnsi="Verdana"/>
          <w:b/>
          <w:bCs/>
          <w:sz w:val="18"/>
          <w:szCs w:val="18"/>
          <w:u w:val="single"/>
        </w:rPr>
        <w:t>door per hieronder genoemde kerncompetentie één referentieopdracht</w:t>
      </w:r>
      <w:r w:rsidRPr="00A943D7">
        <w:rPr>
          <w:rFonts w:ascii="Verdana" w:hAnsi="Verdana"/>
          <w:sz w:val="18"/>
          <w:szCs w:val="18"/>
        </w:rPr>
        <w:t xml:space="preserve"> van een opdrachtgever te overleggen. Indien een referentieopdracht ervaring toont met meerdere kerncompetenties tegelijk, kan worden afgeweken van bovengenoemde regel. Indien geen referentieopdrachten worden overgelegd en/of niet wordt voldaan aan de minimale eisen aan de referenties en/of de referentie(s) niet bewijzen dat aan de kerncompetentie(s) is voldaan, voldoet de </w:t>
      </w:r>
      <w:r w:rsidR="004F115A" w:rsidRPr="00A943D7">
        <w:rPr>
          <w:rFonts w:ascii="Verdana" w:hAnsi="Verdana"/>
          <w:sz w:val="18"/>
          <w:szCs w:val="18"/>
        </w:rPr>
        <w:t>i</w:t>
      </w:r>
      <w:r w:rsidRPr="00A943D7">
        <w:rPr>
          <w:rFonts w:ascii="Verdana" w:hAnsi="Verdana"/>
          <w:sz w:val="18"/>
          <w:szCs w:val="18"/>
        </w:rPr>
        <w:t xml:space="preserve">nschrijving niet aan de geschiktheidseisen en zal </w:t>
      </w:r>
      <w:r w:rsidR="004F115A" w:rsidRPr="00A943D7">
        <w:rPr>
          <w:rFonts w:ascii="Verdana" w:hAnsi="Verdana"/>
          <w:sz w:val="18"/>
          <w:szCs w:val="18"/>
        </w:rPr>
        <w:t>i</w:t>
      </w:r>
      <w:r w:rsidRPr="00A943D7">
        <w:rPr>
          <w:rFonts w:ascii="Verdana" w:hAnsi="Verdana"/>
          <w:sz w:val="18"/>
          <w:szCs w:val="18"/>
        </w:rPr>
        <w:t>nschrijver worden uitgesloten van verdere deelname aan de aanbestedingsprocedure.</w:t>
      </w:r>
    </w:p>
    <w:p w14:paraId="68E1C701" w14:textId="77777777" w:rsidR="00DA32AF" w:rsidRDefault="004F32DC" w:rsidP="008C7CD3">
      <w:pPr>
        <w:rPr>
          <w:rFonts w:ascii="Verdana" w:hAnsi="Verdana"/>
          <w:sz w:val="18"/>
          <w:szCs w:val="18"/>
        </w:rPr>
      </w:pPr>
      <w:r w:rsidRPr="00A943D7">
        <w:rPr>
          <w:rFonts w:ascii="Verdana" w:hAnsi="Verdana"/>
          <w:sz w:val="18"/>
          <w:szCs w:val="18"/>
        </w:rPr>
        <w:t xml:space="preserve">Referenties bij de aanbestedende dienst </w:t>
      </w:r>
      <w:r w:rsidR="00961D0A" w:rsidRPr="00A943D7">
        <w:rPr>
          <w:rFonts w:ascii="Verdana" w:hAnsi="Verdana"/>
          <w:sz w:val="18"/>
          <w:szCs w:val="18"/>
        </w:rPr>
        <w:t xml:space="preserve">(Werkzaak Rivierenland) </w:t>
      </w:r>
      <w:r w:rsidRPr="00A943D7">
        <w:rPr>
          <w:rFonts w:ascii="Verdana" w:hAnsi="Verdana"/>
          <w:sz w:val="18"/>
          <w:szCs w:val="18"/>
        </w:rPr>
        <w:t>zijn toegestaan.</w:t>
      </w:r>
      <w:r w:rsidR="00B40F02" w:rsidRPr="00A943D7">
        <w:rPr>
          <w:rFonts w:ascii="Verdana" w:hAnsi="Verdana"/>
          <w:sz w:val="18"/>
          <w:szCs w:val="18"/>
        </w:rPr>
        <w:br/>
      </w:r>
      <w:r w:rsidR="00B40F02" w:rsidRPr="00A943D7">
        <w:rPr>
          <w:rFonts w:ascii="Verdana" w:hAnsi="Verdana"/>
          <w:sz w:val="18"/>
          <w:szCs w:val="18"/>
        </w:rPr>
        <w:br/>
      </w:r>
      <w:r w:rsidR="00B40F02" w:rsidRPr="00A943D7">
        <w:rPr>
          <w:rFonts w:ascii="Verdana" w:hAnsi="Verdana"/>
          <w:sz w:val="18"/>
          <w:szCs w:val="18"/>
          <w:u w:val="single"/>
        </w:rPr>
        <w:t>K</w:t>
      </w:r>
      <w:r w:rsidR="00F462FA" w:rsidRPr="00A943D7">
        <w:rPr>
          <w:rFonts w:ascii="Verdana" w:hAnsi="Verdana"/>
          <w:sz w:val="18"/>
          <w:szCs w:val="18"/>
          <w:u w:val="single"/>
        </w:rPr>
        <w:t>erncompetentie voor perceel 1</w:t>
      </w:r>
      <w:r w:rsidR="008C7CD3">
        <w:rPr>
          <w:rFonts w:ascii="Verdana" w:hAnsi="Verdana"/>
          <w:sz w:val="18"/>
          <w:szCs w:val="18"/>
          <w:u w:val="single"/>
        </w:rPr>
        <w:t>:</w:t>
      </w:r>
      <w:r w:rsidR="008C7CD3">
        <w:rPr>
          <w:rFonts w:ascii="Verdana" w:hAnsi="Verdana"/>
          <w:sz w:val="18"/>
          <w:szCs w:val="18"/>
        </w:rPr>
        <w:t xml:space="preserve"> </w:t>
      </w:r>
    </w:p>
    <w:p w14:paraId="6EB49F74" w14:textId="110ADD8B" w:rsidR="00F462FA" w:rsidRPr="008C7CD3" w:rsidRDefault="00F462FA" w:rsidP="008C7CD3">
      <w:pPr>
        <w:rPr>
          <w:rFonts w:ascii="Verdana" w:hAnsi="Verdana"/>
          <w:sz w:val="18"/>
          <w:szCs w:val="18"/>
          <w:u w:val="single"/>
        </w:rPr>
      </w:pPr>
      <w:r w:rsidRPr="008C7CD3">
        <w:rPr>
          <w:rFonts w:ascii="Verdana" w:hAnsi="Verdana"/>
          <w:b/>
          <w:sz w:val="18"/>
          <w:szCs w:val="18"/>
        </w:rPr>
        <w:t>Ervar</w:t>
      </w:r>
      <w:r w:rsidR="00F61C42" w:rsidRPr="008C7CD3">
        <w:rPr>
          <w:rFonts w:ascii="Verdana" w:hAnsi="Verdana"/>
          <w:b/>
          <w:sz w:val="18"/>
          <w:szCs w:val="18"/>
        </w:rPr>
        <w:t>ing met begeleiding van potentië</w:t>
      </w:r>
      <w:r w:rsidRPr="008C7CD3">
        <w:rPr>
          <w:rFonts w:ascii="Verdana" w:hAnsi="Verdana"/>
          <w:b/>
          <w:sz w:val="18"/>
          <w:szCs w:val="18"/>
        </w:rPr>
        <w:t>le ondernemers</w:t>
      </w:r>
      <w:r w:rsidRPr="008C7CD3">
        <w:rPr>
          <w:rFonts w:ascii="Verdana" w:hAnsi="Verdana"/>
          <w:sz w:val="18"/>
          <w:szCs w:val="18"/>
        </w:rPr>
        <w:t xml:space="preserve"> </w:t>
      </w:r>
    </w:p>
    <w:p w14:paraId="4AA80F62" w14:textId="77777777" w:rsidR="008C7CD3" w:rsidRDefault="008C7CD3" w:rsidP="00AF5BF1">
      <w:pPr>
        <w:pStyle w:val="xmsonormal"/>
        <w:autoSpaceDE w:val="0"/>
        <w:autoSpaceDN w:val="0"/>
        <w:spacing w:before="0" w:beforeAutospacing="0" w:after="0" w:afterAutospacing="0"/>
        <w:rPr>
          <w:rFonts w:ascii="Verdana" w:hAnsi="Verdana"/>
          <w:iCs/>
          <w:color w:val="000000" w:themeColor="text1"/>
          <w:sz w:val="18"/>
          <w:szCs w:val="18"/>
        </w:rPr>
      </w:pPr>
    </w:p>
    <w:p w14:paraId="33A02735" w14:textId="2E6097B0" w:rsidR="00AF5BF1" w:rsidRPr="00B834C6" w:rsidRDefault="00AF5BF1" w:rsidP="00AF5BF1">
      <w:pPr>
        <w:pStyle w:val="xmsonormal"/>
        <w:autoSpaceDE w:val="0"/>
        <w:autoSpaceDN w:val="0"/>
        <w:spacing w:before="0" w:beforeAutospacing="0" w:after="0" w:afterAutospacing="0"/>
        <w:rPr>
          <w:color w:val="000000" w:themeColor="text1"/>
        </w:rPr>
      </w:pPr>
      <w:r w:rsidRPr="00B834C6">
        <w:rPr>
          <w:rFonts w:ascii="Verdana" w:hAnsi="Verdana"/>
          <w:iCs/>
          <w:color w:val="000000" w:themeColor="text1"/>
          <w:sz w:val="18"/>
          <w:szCs w:val="18"/>
        </w:rPr>
        <w:t xml:space="preserve">Inschrijver heeft in de periode van drie jaar, voorafgaand aan de uiterste datum van inschrijving, aantoonbare ervaring opgedaan met het aanbieden en uitvoeren van voorbereidingstrajecten aan bijstandsgerechtigden die zelfstandig ondernemer willen worden. </w:t>
      </w:r>
    </w:p>
    <w:p w14:paraId="220CEAB5" w14:textId="24BCFD02" w:rsidR="00AF5BF1" w:rsidRPr="00B834C6" w:rsidRDefault="00AF5BF1" w:rsidP="00AF5BF1">
      <w:pPr>
        <w:pStyle w:val="xmsonormal"/>
        <w:autoSpaceDE w:val="0"/>
        <w:autoSpaceDN w:val="0"/>
        <w:spacing w:before="0" w:beforeAutospacing="0" w:after="0" w:afterAutospacing="0"/>
        <w:rPr>
          <w:color w:val="000000" w:themeColor="text1"/>
        </w:rPr>
      </w:pPr>
    </w:p>
    <w:p w14:paraId="6494DC0C" w14:textId="77777777" w:rsidR="00AF5BF1" w:rsidRPr="00B834C6" w:rsidRDefault="00AF5BF1" w:rsidP="00AF5BF1">
      <w:pPr>
        <w:pStyle w:val="xmsonormal"/>
        <w:autoSpaceDE w:val="0"/>
        <w:autoSpaceDN w:val="0"/>
        <w:spacing w:before="0" w:beforeAutospacing="0" w:after="0" w:afterAutospacing="0"/>
        <w:rPr>
          <w:color w:val="000000" w:themeColor="text1"/>
        </w:rPr>
      </w:pPr>
      <w:r w:rsidRPr="00B834C6">
        <w:rPr>
          <w:rFonts w:ascii="Verdana" w:hAnsi="Verdana"/>
          <w:iCs/>
          <w:color w:val="000000" w:themeColor="text1"/>
          <w:sz w:val="18"/>
          <w:szCs w:val="18"/>
        </w:rPr>
        <w:t xml:space="preserve">Voor deze kerncompetentie overlegt u een (of meerdere) referentieopdracht(en), waarbij u in totaal 10 voorbereidingstrajecten in de laatste 3 jaar hebt uitgevoerd. Ter verduidelijking; deze voorbereidingstrajecten mogen zijn uitgevoerd ten behoeve van meerdere opdrachtgevers, maar het mag ook bij 1 opdrachtgever. Referenties bij de aanbestedende dienst zijn ook toegestaan. </w:t>
      </w:r>
    </w:p>
    <w:p w14:paraId="795B4062" w14:textId="77777777" w:rsidR="00B310D7" w:rsidRPr="00B834C6" w:rsidRDefault="00B310D7" w:rsidP="00D21EA5">
      <w:pPr>
        <w:autoSpaceDE w:val="0"/>
        <w:autoSpaceDN w:val="0"/>
        <w:adjustRightInd w:val="0"/>
        <w:rPr>
          <w:rFonts w:ascii="Verdana" w:hAnsi="Verdana" w:cs="Arial"/>
          <w:color w:val="000000" w:themeColor="text1"/>
          <w:sz w:val="18"/>
          <w:szCs w:val="18"/>
        </w:rPr>
      </w:pPr>
    </w:p>
    <w:p w14:paraId="3CC1E863" w14:textId="77777777" w:rsidR="00B310D7" w:rsidRPr="00B834C6" w:rsidRDefault="00B310D7" w:rsidP="00B834C6">
      <w:pPr>
        <w:rPr>
          <w:rFonts w:ascii="Verdana" w:hAnsi="Verdana"/>
          <w:color w:val="000000" w:themeColor="text1"/>
          <w:sz w:val="18"/>
          <w:szCs w:val="18"/>
          <w:u w:val="single"/>
        </w:rPr>
      </w:pPr>
      <w:r w:rsidRPr="00B834C6">
        <w:rPr>
          <w:rFonts w:ascii="Verdana" w:hAnsi="Verdana"/>
          <w:color w:val="000000" w:themeColor="text1"/>
          <w:sz w:val="18"/>
          <w:szCs w:val="18"/>
          <w:u w:val="single"/>
        </w:rPr>
        <w:t xml:space="preserve">Vereisten </w:t>
      </w:r>
    </w:p>
    <w:p w14:paraId="39F8E141" w14:textId="3B4DCCFB" w:rsidR="00AF5BF1" w:rsidRPr="00B834C6" w:rsidRDefault="00AF5BF1" w:rsidP="00C4303E">
      <w:pPr>
        <w:pStyle w:val="xmsonormal"/>
        <w:numPr>
          <w:ilvl w:val="0"/>
          <w:numId w:val="35"/>
        </w:numPr>
        <w:spacing w:before="0" w:beforeAutospacing="0" w:after="0" w:afterAutospacing="0"/>
        <w:rPr>
          <w:rFonts w:ascii="Verdana" w:hAnsi="Verdana"/>
          <w:color w:val="000000" w:themeColor="text1"/>
          <w:sz w:val="18"/>
          <w:szCs w:val="18"/>
        </w:rPr>
      </w:pPr>
      <w:r w:rsidRPr="00B834C6">
        <w:rPr>
          <w:rFonts w:ascii="Verdana" w:hAnsi="Verdana"/>
          <w:iCs/>
          <w:color w:val="000000" w:themeColor="text1"/>
          <w:sz w:val="18"/>
          <w:szCs w:val="18"/>
        </w:rPr>
        <w:t>De gevraagde begeleidingstrajecten hoeven niet bij één opdrachtgever uitgevoerd te zijn. De ondernemer dient dus minimaal 1 opdrachtgever en maximaal 10 opdrachtgevers te vermelden in bijlage 8</w:t>
      </w:r>
      <w:r w:rsidR="008C7CD3">
        <w:rPr>
          <w:rFonts w:ascii="Verdana" w:hAnsi="Verdana"/>
          <w:iCs/>
          <w:color w:val="000000" w:themeColor="text1"/>
          <w:sz w:val="18"/>
          <w:szCs w:val="18"/>
        </w:rPr>
        <w:t>.1</w:t>
      </w:r>
      <w:r w:rsidRPr="00B834C6">
        <w:rPr>
          <w:rFonts w:ascii="Verdana" w:hAnsi="Verdana"/>
          <w:iCs/>
          <w:color w:val="000000" w:themeColor="text1"/>
          <w:sz w:val="18"/>
          <w:szCs w:val="18"/>
        </w:rPr>
        <w:t>. NB: In het geval dat een inschrijver meerdere referentieprojecten (min. 1, max. 10) gebruikt, da</w:t>
      </w:r>
      <w:r w:rsidR="008C7CD3">
        <w:rPr>
          <w:rFonts w:ascii="Verdana" w:hAnsi="Verdana"/>
          <w:iCs/>
          <w:color w:val="000000" w:themeColor="text1"/>
          <w:sz w:val="18"/>
          <w:szCs w:val="18"/>
        </w:rPr>
        <w:t>n dient de inschrijver bijlage 8.1</w:t>
      </w:r>
      <w:r w:rsidRPr="00B834C6">
        <w:rPr>
          <w:rFonts w:ascii="Verdana" w:hAnsi="Verdana"/>
          <w:iCs/>
          <w:color w:val="000000" w:themeColor="text1"/>
          <w:sz w:val="18"/>
          <w:szCs w:val="18"/>
        </w:rPr>
        <w:t xml:space="preserve"> naar behoefte te vermenigvuldigen, in te vullen en allemaal (rechtsgeldig ondertekend) bij inschrijving te uploaden. </w:t>
      </w:r>
    </w:p>
    <w:p w14:paraId="2562D59A" w14:textId="4D06AF7F" w:rsidR="00AF5BF1" w:rsidRPr="00A73CE7" w:rsidRDefault="00AF5BF1" w:rsidP="00C4303E">
      <w:pPr>
        <w:pStyle w:val="xmsonormal"/>
        <w:numPr>
          <w:ilvl w:val="0"/>
          <w:numId w:val="35"/>
        </w:numPr>
        <w:spacing w:before="0" w:beforeAutospacing="0" w:after="0" w:afterAutospacing="0"/>
        <w:rPr>
          <w:rFonts w:ascii="Verdana" w:hAnsi="Verdana"/>
          <w:color w:val="000000" w:themeColor="text1"/>
          <w:sz w:val="18"/>
          <w:szCs w:val="18"/>
        </w:rPr>
      </w:pPr>
      <w:r w:rsidRPr="00A73CE7">
        <w:rPr>
          <w:rFonts w:ascii="Verdana" w:hAnsi="Verdana"/>
          <w:iCs/>
          <w:color w:val="000000" w:themeColor="text1"/>
          <w:sz w:val="18"/>
          <w:szCs w:val="18"/>
        </w:rPr>
        <w:t xml:space="preserve">De ingediende referenties mogen niet ouder zijn dan 3 jaar. D.w.z.: de beschreven werkzaamheden moeten zijn afgerond in de periode tussen </w:t>
      </w:r>
      <w:r w:rsidR="00500772" w:rsidRPr="00A73CE7">
        <w:rPr>
          <w:rFonts w:ascii="Verdana" w:hAnsi="Verdana"/>
          <w:iCs/>
          <w:color w:val="000000" w:themeColor="text1"/>
          <w:sz w:val="18"/>
          <w:szCs w:val="18"/>
        </w:rPr>
        <w:t>juli 2020 en juni</w:t>
      </w:r>
      <w:r w:rsidRPr="00A73CE7">
        <w:rPr>
          <w:rFonts w:ascii="Verdana" w:hAnsi="Verdana"/>
          <w:iCs/>
          <w:color w:val="000000" w:themeColor="text1"/>
          <w:sz w:val="18"/>
          <w:szCs w:val="18"/>
        </w:rPr>
        <w:t xml:space="preserve"> 2023 (deadline voor het indienen van inschrijvingen). Dat betekent dat de werkzaamheden wel eerder gestart mogen zijn dan </w:t>
      </w:r>
      <w:r w:rsidR="00500772" w:rsidRPr="00A73CE7">
        <w:rPr>
          <w:rFonts w:ascii="Verdana" w:hAnsi="Verdana"/>
          <w:iCs/>
          <w:color w:val="000000" w:themeColor="text1"/>
          <w:sz w:val="18"/>
          <w:szCs w:val="18"/>
        </w:rPr>
        <w:t xml:space="preserve">juli </w:t>
      </w:r>
      <w:r w:rsidRPr="00A73CE7">
        <w:rPr>
          <w:rFonts w:ascii="Verdana" w:hAnsi="Verdana"/>
          <w:iCs/>
          <w:color w:val="000000" w:themeColor="text1"/>
          <w:sz w:val="18"/>
          <w:szCs w:val="18"/>
        </w:rPr>
        <w:t xml:space="preserve">2020, maar wel dienen te zijn afgerond in de periode tussen </w:t>
      </w:r>
      <w:r w:rsidR="00500772" w:rsidRPr="00A73CE7">
        <w:rPr>
          <w:rFonts w:ascii="Verdana" w:hAnsi="Verdana"/>
          <w:iCs/>
          <w:color w:val="000000" w:themeColor="text1"/>
          <w:sz w:val="18"/>
          <w:szCs w:val="18"/>
        </w:rPr>
        <w:t>juli 2020 en juni</w:t>
      </w:r>
      <w:r w:rsidRPr="00A73CE7">
        <w:rPr>
          <w:rFonts w:ascii="Verdana" w:hAnsi="Verdana"/>
          <w:iCs/>
          <w:color w:val="000000" w:themeColor="text1"/>
          <w:sz w:val="18"/>
          <w:szCs w:val="18"/>
        </w:rPr>
        <w:t xml:space="preserve"> 2023.</w:t>
      </w:r>
    </w:p>
    <w:p w14:paraId="323B13D8" w14:textId="77777777" w:rsidR="00174AA9" w:rsidRPr="005E1CBF" w:rsidRDefault="00B310D7" w:rsidP="00C4303E">
      <w:pPr>
        <w:pStyle w:val="Lijstalinea"/>
        <w:numPr>
          <w:ilvl w:val="0"/>
          <w:numId w:val="35"/>
        </w:numPr>
        <w:autoSpaceDE w:val="0"/>
        <w:autoSpaceDN w:val="0"/>
        <w:adjustRightInd w:val="0"/>
        <w:rPr>
          <w:rFonts w:ascii="Verdana" w:hAnsi="Verdana" w:cs="Calibri"/>
          <w:color w:val="000000"/>
          <w:sz w:val="18"/>
          <w:szCs w:val="18"/>
        </w:rPr>
      </w:pPr>
      <w:r w:rsidRPr="005E1CBF">
        <w:rPr>
          <w:rFonts w:ascii="Verdana" w:hAnsi="Verdana"/>
          <w:color w:val="000000" w:themeColor="text1"/>
          <w:sz w:val="18"/>
          <w:szCs w:val="18"/>
        </w:rPr>
        <w:t xml:space="preserve">Uitwerking van de referentie dient dermate uitgebreid te zijn dat duidelijk </w:t>
      </w:r>
      <w:r w:rsidRPr="005E1CBF">
        <w:rPr>
          <w:rFonts w:ascii="Verdana" w:hAnsi="Verdana"/>
          <w:sz w:val="18"/>
          <w:szCs w:val="18"/>
        </w:rPr>
        <w:t>inzichtelijk is dat aan de competentie wordt voldaan en op welke wijze;</w:t>
      </w:r>
    </w:p>
    <w:p w14:paraId="320732C3" w14:textId="3124DD21" w:rsidR="00B310D7" w:rsidRPr="005E1CBF" w:rsidRDefault="00B310D7" w:rsidP="00C4303E">
      <w:pPr>
        <w:pStyle w:val="Lijstalinea"/>
        <w:numPr>
          <w:ilvl w:val="0"/>
          <w:numId w:val="35"/>
        </w:numPr>
        <w:autoSpaceDE w:val="0"/>
        <w:autoSpaceDN w:val="0"/>
        <w:adjustRightInd w:val="0"/>
        <w:rPr>
          <w:rFonts w:ascii="Verdana" w:hAnsi="Verdana"/>
          <w:sz w:val="18"/>
          <w:szCs w:val="18"/>
        </w:rPr>
      </w:pPr>
      <w:r w:rsidRPr="005E1CBF">
        <w:rPr>
          <w:rFonts w:ascii="Verdana" w:hAnsi="Verdana"/>
          <w:sz w:val="18"/>
          <w:szCs w:val="18"/>
        </w:rPr>
        <w:lastRenderedPageBreak/>
        <w:t xml:space="preserve">Van elke referentie dient een tevredenheidverklaring beschikbaar te zijn (deze hoeft pas na de voorlopig gunning te worden aangeleverd). </w:t>
      </w:r>
    </w:p>
    <w:p w14:paraId="6E43FBA6" w14:textId="77777777" w:rsidR="005E1CBF" w:rsidRPr="005E1CBF" w:rsidRDefault="005E1CBF" w:rsidP="005E1CBF">
      <w:pPr>
        <w:autoSpaceDE w:val="0"/>
        <w:autoSpaceDN w:val="0"/>
        <w:adjustRightInd w:val="0"/>
        <w:rPr>
          <w:rFonts w:ascii="Verdana" w:hAnsi="Verdana" w:cs="Calibri"/>
          <w:color w:val="000000"/>
          <w:sz w:val="18"/>
          <w:szCs w:val="18"/>
        </w:rPr>
      </w:pPr>
    </w:p>
    <w:p w14:paraId="24865068" w14:textId="77777777" w:rsidR="008655DA" w:rsidRDefault="008655DA">
      <w:pPr>
        <w:rPr>
          <w:rFonts w:ascii="Verdana" w:hAnsi="Verdana"/>
          <w:sz w:val="18"/>
          <w:szCs w:val="18"/>
          <w:u w:val="single"/>
        </w:rPr>
      </w:pPr>
      <w:r>
        <w:rPr>
          <w:rFonts w:ascii="Verdana" w:hAnsi="Verdana"/>
          <w:sz w:val="18"/>
          <w:szCs w:val="18"/>
          <w:u w:val="single"/>
        </w:rPr>
        <w:br w:type="page"/>
      </w:r>
    </w:p>
    <w:p w14:paraId="3BD60CCF" w14:textId="6F86E183" w:rsidR="00F462FA" w:rsidRPr="00A73CE7" w:rsidRDefault="00F462FA" w:rsidP="00174AA9">
      <w:pPr>
        <w:rPr>
          <w:rFonts w:ascii="Verdana" w:hAnsi="Verdana"/>
          <w:sz w:val="18"/>
          <w:szCs w:val="18"/>
          <w:u w:val="single"/>
        </w:rPr>
      </w:pPr>
      <w:r w:rsidRPr="00A73CE7">
        <w:rPr>
          <w:rFonts w:ascii="Verdana" w:hAnsi="Verdana"/>
          <w:sz w:val="18"/>
          <w:szCs w:val="18"/>
          <w:u w:val="single"/>
        </w:rPr>
        <w:t>Kerncompetentie voor perceel 2:</w:t>
      </w:r>
    </w:p>
    <w:p w14:paraId="4A5E348E" w14:textId="1C5E83B5" w:rsidR="00174AA9" w:rsidRPr="00A73CE7" w:rsidRDefault="00F462FA" w:rsidP="00DA32AF">
      <w:pPr>
        <w:pStyle w:val="Geenafstand"/>
        <w:rPr>
          <w:rFonts w:ascii="Verdana" w:hAnsi="Verdana"/>
          <w:b/>
          <w:sz w:val="18"/>
          <w:szCs w:val="18"/>
        </w:rPr>
      </w:pPr>
      <w:r w:rsidRPr="00A73CE7">
        <w:rPr>
          <w:rFonts w:ascii="Verdana" w:hAnsi="Verdana"/>
          <w:b/>
          <w:sz w:val="18"/>
          <w:szCs w:val="18"/>
        </w:rPr>
        <w:t>Ervarin</w:t>
      </w:r>
      <w:r w:rsidR="008C7CD3" w:rsidRPr="00A73CE7">
        <w:rPr>
          <w:rFonts w:ascii="Verdana" w:hAnsi="Verdana"/>
          <w:b/>
          <w:sz w:val="18"/>
          <w:szCs w:val="18"/>
        </w:rPr>
        <w:t>g met levensvatbaarheidstoets</w:t>
      </w:r>
    </w:p>
    <w:p w14:paraId="34AB8831" w14:textId="77777777" w:rsidR="008C7CD3" w:rsidRPr="00A73CE7" w:rsidRDefault="008C7CD3" w:rsidP="008C7CD3">
      <w:pPr>
        <w:pStyle w:val="Geenafstand"/>
        <w:ind w:left="720"/>
        <w:rPr>
          <w:rFonts w:ascii="Verdana" w:hAnsi="Verdana"/>
          <w:sz w:val="18"/>
          <w:szCs w:val="18"/>
        </w:rPr>
      </w:pPr>
    </w:p>
    <w:p w14:paraId="23B6914D" w14:textId="0B3D5122" w:rsidR="00AF5BF1" w:rsidRPr="00A73CE7" w:rsidRDefault="00F61C42" w:rsidP="00174AA9">
      <w:pPr>
        <w:rPr>
          <w:rFonts w:ascii="Verdana" w:hAnsi="Verdana"/>
          <w:sz w:val="18"/>
          <w:szCs w:val="18"/>
          <w:u w:val="single"/>
        </w:rPr>
      </w:pPr>
      <w:r w:rsidRPr="00A73CE7">
        <w:rPr>
          <w:rFonts w:ascii="Verdana" w:hAnsi="Verdana"/>
          <w:sz w:val="18"/>
          <w:szCs w:val="18"/>
        </w:rPr>
        <w:t>I</w:t>
      </w:r>
      <w:r w:rsidR="006D7420" w:rsidRPr="00A73CE7">
        <w:rPr>
          <w:rFonts w:ascii="Verdana" w:hAnsi="Verdana"/>
          <w:sz w:val="18"/>
          <w:szCs w:val="18"/>
        </w:rPr>
        <w:t>nschrijver heeft aantoonbare kennis en ervaring me</w:t>
      </w:r>
      <w:r w:rsidR="00AF5BF1" w:rsidRPr="00A73CE7">
        <w:rPr>
          <w:rFonts w:ascii="Verdana" w:hAnsi="Verdana"/>
          <w:sz w:val="18"/>
          <w:szCs w:val="18"/>
        </w:rPr>
        <w:t>t het uitvoeren van tenminste 10</w:t>
      </w:r>
      <w:r w:rsidR="006D7420" w:rsidRPr="00A73CE7">
        <w:rPr>
          <w:rFonts w:ascii="Verdana" w:hAnsi="Verdana"/>
          <w:sz w:val="18"/>
          <w:szCs w:val="18"/>
        </w:rPr>
        <w:t xml:space="preserve"> levensvatbaarheidsonderzoeken i.h.k.v. Bbz 2004</w:t>
      </w:r>
      <w:r w:rsidR="001B5A8C" w:rsidRPr="00A73CE7">
        <w:rPr>
          <w:rFonts w:ascii="Verdana" w:hAnsi="Verdana"/>
          <w:sz w:val="18"/>
          <w:szCs w:val="18"/>
        </w:rPr>
        <w:t xml:space="preserve"> en IOAZ</w:t>
      </w:r>
      <w:r w:rsidR="006D7420" w:rsidRPr="00A73CE7">
        <w:rPr>
          <w:rFonts w:ascii="Verdana" w:hAnsi="Verdana"/>
          <w:sz w:val="18"/>
          <w:szCs w:val="18"/>
        </w:rPr>
        <w:t>.</w:t>
      </w:r>
    </w:p>
    <w:p w14:paraId="1AC43B39" w14:textId="080CDFE5" w:rsidR="00AF5BF1" w:rsidRPr="00A73CE7" w:rsidRDefault="00AF5BF1" w:rsidP="00174AA9">
      <w:pPr>
        <w:pStyle w:val="xmsonormal"/>
        <w:autoSpaceDE w:val="0"/>
        <w:autoSpaceDN w:val="0"/>
        <w:spacing w:before="0" w:beforeAutospacing="0" w:after="0" w:afterAutospacing="0"/>
        <w:rPr>
          <w:color w:val="000000" w:themeColor="text1"/>
        </w:rPr>
      </w:pPr>
      <w:r w:rsidRPr="00A73CE7">
        <w:rPr>
          <w:rFonts w:ascii="Verdana" w:hAnsi="Verdana"/>
          <w:iCs/>
          <w:color w:val="000000" w:themeColor="text1"/>
          <w:sz w:val="18"/>
          <w:szCs w:val="18"/>
        </w:rPr>
        <w:t xml:space="preserve">Voor deze kerncompetentie overlegt u een (of meerdere) referentieopdracht(en), waarbij u in totaal 10 levensvatbaarheidsonderzoeken i.h.k.v. BBZ 2004 en/of IOAZ in de laatste 3 jaar hebt uitgevoerd. Ter verduidelijking; deze levensvatbaarheidsonderzoeken mogen zijn uitgevoerd ten behoeve van meerdere opdrachtgevers, maar het mag ook bij 1 opdrachtgever. Referenties bij de aanbestedende dienst zijn ook toegestaan. </w:t>
      </w:r>
    </w:p>
    <w:p w14:paraId="657BE954" w14:textId="77777777" w:rsidR="008655DA" w:rsidRDefault="008655DA" w:rsidP="00174AA9">
      <w:pPr>
        <w:rPr>
          <w:rFonts w:ascii="Verdana" w:hAnsi="Verdana"/>
          <w:color w:val="000000" w:themeColor="text1"/>
          <w:sz w:val="18"/>
          <w:szCs w:val="18"/>
          <w:u w:val="single"/>
        </w:rPr>
      </w:pPr>
    </w:p>
    <w:p w14:paraId="52C8A7C1" w14:textId="77777777" w:rsidR="008655DA" w:rsidRDefault="00B310D7" w:rsidP="008655DA">
      <w:pPr>
        <w:rPr>
          <w:rFonts w:ascii="Verdana" w:hAnsi="Verdana"/>
          <w:color w:val="000000" w:themeColor="text1"/>
          <w:sz w:val="18"/>
          <w:szCs w:val="18"/>
          <w:u w:val="single"/>
        </w:rPr>
      </w:pPr>
      <w:r w:rsidRPr="00A73CE7">
        <w:rPr>
          <w:rFonts w:ascii="Verdana" w:hAnsi="Verdana"/>
          <w:color w:val="000000" w:themeColor="text1"/>
          <w:sz w:val="18"/>
          <w:szCs w:val="18"/>
          <w:u w:val="single"/>
        </w:rPr>
        <w:t xml:space="preserve">Vereisten </w:t>
      </w:r>
    </w:p>
    <w:p w14:paraId="1B32BE15" w14:textId="7B8C5C95" w:rsidR="00AF5BF1" w:rsidRPr="008655DA" w:rsidRDefault="00AF5BF1" w:rsidP="008655DA">
      <w:pPr>
        <w:pStyle w:val="Lijstalinea"/>
        <w:numPr>
          <w:ilvl w:val="0"/>
          <w:numId w:val="39"/>
        </w:numPr>
        <w:spacing w:line="240" w:lineRule="auto"/>
        <w:rPr>
          <w:rFonts w:ascii="Verdana" w:hAnsi="Verdana"/>
          <w:color w:val="000000" w:themeColor="text1"/>
          <w:sz w:val="18"/>
          <w:szCs w:val="18"/>
          <w:u w:val="single"/>
        </w:rPr>
      </w:pPr>
      <w:r w:rsidRPr="008655DA">
        <w:rPr>
          <w:rFonts w:ascii="Verdana" w:hAnsi="Verdana"/>
          <w:iCs/>
          <w:color w:val="000000" w:themeColor="text1"/>
          <w:sz w:val="18"/>
          <w:szCs w:val="18"/>
        </w:rPr>
        <w:t>De gevraagde levensvatbaarheidsonderzoeken hoeven niet bij één opdrachtgever uitgevoerd te zijn. De ondernemer dient dus minimaal 1 opdrachtgever en maximaal 10 opdrachtgevers te vermelden in bijlage 8</w:t>
      </w:r>
      <w:r w:rsidR="008C7CD3" w:rsidRPr="008655DA">
        <w:rPr>
          <w:rFonts w:ascii="Verdana" w:hAnsi="Verdana"/>
          <w:iCs/>
          <w:color w:val="000000" w:themeColor="text1"/>
          <w:sz w:val="18"/>
          <w:szCs w:val="18"/>
        </w:rPr>
        <w:t>.2</w:t>
      </w:r>
      <w:r w:rsidRPr="008655DA">
        <w:rPr>
          <w:rFonts w:ascii="Verdana" w:hAnsi="Verdana"/>
          <w:iCs/>
          <w:color w:val="000000" w:themeColor="text1"/>
          <w:sz w:val="18"/>
          <w:szCs w:val="18"/>
        </w:rPr>
        <w:t>. NB: In het geval dat een inschrijver meerdere referentieprojecten (min. 1, max. 10) gebruikt, da</w:t>
      </w:r>
      <w:r w:rsidR="008C7CD3" w:rsidRPr="008655DA">
        <w:rPr>
          <w:rFonts w:ascii="Verdana" w:hAnsi="Verdana"/>
          <w:iCs/>
          <w:color w:val="000000" w:themeColor="text1"/>
          <w:sz w:val="18"/>
          <w:szCs w:val="18"/>
        </w:rPr>
        <w:t>n dient de inschrijver bijlage 8.2</w:t>
      </w:r>
      <w:r w:rsidRPr="008655DA">
        <w:rPr>
          <w:rFonts w:ascii="Verdana" w:hAnsi="Verdana"/>
          <w:iCs/>
          <w:color w:val="000000" w:themeColor="text1"/>
          <w:sz w:val="18"/>
          <w:szCs w:val="18"/>
        </w:rPr>
        <w:t xml:space="preserve"> naar behoefte te vermenigvuldigen, in te vullen en allemaal (rechtsgeldig ondertekend) bij inschrijving te uploaden. </w:t>
      </w:r>
    </w:p>
    <w:p w14:paraId="39A84996" w14:textId="298736AF" w:rsidR="00B834C6" w:rsidRPr="008655DA" w:rsidRDefault="00B310D7" w:rsidP="008655DA">
      <w:pPr>
        <w:pStyle w:val="Lijstalinea"/>
        <w:numPr>
          <w:ilvl w:val="0"/>
          <w:numId w:val="39"/>
        </w:numPr>
        <w:autoSpaceDE w:val="0"/>
        <w:autoSpaceDN w:val="0"/>
        <w:adjustRightInd w:val="0"/>
        <w:spacing w:line="240" w:lineRule="auto"/>
        <w:rPr>
          <w:rFonts w:ascii="Verdana" w:hAnsi="Verdana"/>
          <w:color w:val="000000" w:themeColor="text1"/>
          <w:sz w:val="18"/>
          <w:szCs w:val="18"/>
        </w:rPr>
      </w:pPr>
      <w:r w:rsidRPr="008655DA">
        <w:rPr>
          <w:rFonts w:ascii="Verdana" w:hAnsi="Verdana"/>
          <w:color w:val="000000" w:themeColor="text1"/>
          <w:sz w:val="18"/>
          <w:szCs w:val="18"/>
        </w:rPr>
        <w:t xml:space="preserve">Alleen (geheel) afgeronde opdrachten/onderzoeken mogen worden opgegeven. Er kan niet </w:t>
      </w:r>
      <w:r w:rsidRPr="008655DA">
        <w:rPr>
          <w:rFonts w:ascii="Verdana" w:hAnsi="Verdana" w:cs="Calibri"/>
          <w:color w:val="000000" w:themeColor="text1"/>
          <w:sz w:val="18"/>
          <w:szCs w:val="18"/>
        </w:rPr>
        <w:t xml:space="preserve">worden volstaan met </w:t>
      </w:r>
      <w:r w:rsidR="00B834C6" w:rsidRPr="008655DA">
        <w:rPr>
          <w:rFonts w:ascii="Verdana" w:hAnsi="Verdana" w:cs="Calibri"/>
          <w:color w:val="000000" w:themeColor="text1"/>
          <w:sz w:val="18"/>
          <w:szCs w:val="18"/>
        </w:rPr>
        <w:t>een prognose van de resultaten.</w:t>
      </w:r>
    </w:p>
    <w:p w14:paraId="4A55014E" w14:textId="5B9C98CB" w:rsidR="00AF5BF1" w:rsidRPr="008655DA" w:rsidRDefault="00AF5BF1" w:rsidP="008655DA">
      <w:pPr>
        <w:pStyle w:val="Lijstalinea"/>
        <w:numPr>
          <w:ilvl w:val="0"/>
          <w:numId w:val="39"/>
        </w:numPr>
        <w:autoSpaceDE w:val="0"/>
        <w:autoSpaceDN w:val="0"/>
        <w:adjustRightInd w:val="0"/>
        <w:spacing w:line="240" w:lineRule="auto"/>
        <w:rPr>
          <w:rFonts w:ascii="Verdana" w:hAnsi="Verdana"/>
          <w:color w:val="000000" w:themeColor="text1"/>
          <w:sz w:val="18"/>
          <w:szCs w:val="18"/>
        </w:rPr>
      </w:pPr>
      <w:r w:rsidRPr="008655DA">
        <w:rPr>
          <w:rFonts w:ascii="Verdana" w:hAnsi="Verdana"/>
          <w:iCs/>
          <w:color w:val="000000" w:themeColor="text1"/>
          <w:sz w:val="18"/>
          <w:szCs w:val="18"/>
        </w:rPr>
        <w:t xml:space="preserve">De ingediende referenties mogen niet ouder zijn dan 3 jaar. </w:t>
      </w:r>
      <w:r w:rsidR="00500772" w:rsidRPr="008655DA">
        <w:rPr>
          <w:rFonts w:ascii="Verdana" w:hAnsi="Verdana"/>
          <w:iCs/>
          <w:color w:val="000000" w:themeColor="text1"/>
          <w:sz w:val="18"/>
          <w:szCs w:val="18"/>
        </w:rPr>
        <w:t>D.w.z.: de beschreven werkzaamheden moeten zijn afgerond in de periode tussen juli 2020 en juni 2023 (deadline voor het indienen van inschrijvingen). Dat betekent dat de werkzaamheden wel eerder gestart mogen zijn dan juli 2020, maar wel dienen te zijn afgerond in de periode tussen juli 2020 en juni 2023.</w:t>
      </w:r>
    </w:p>
    <w:p w14:paraId="23C815E7" w14:textId="77777777" w:rsidR="00174AA9" w:rsidRPr="008655DA" w:rsidRDefault="00B310D7" w:rsidP="008655DA">
      <w:pPr>
        <w:pStyle w:val="Lijstalinea"/>
        <w:numPr>
          <w:ilvl w:val="0"/>
          <w:numId w:val="39"/>
        </w:numPr>
        <w:autoSpaceDE w:val="0"/>
        <w:autoSpaceDN w:val="0"/>
        <w:adjustRightInd w:val="0"/>
        <w:spacing w:line="240" w:lineRule="auto"/>
        <w:rPr>
          <w:rFonts w:ascii="Verdana" w:hAnsi="Verdana" w:cs="Calibri"/>
          <w:color w:val="000000" w:themeColor="text1"/>
          <w:sz w:val="18"/>
          <w:szCs w:val="18"/>
        </w:rPr>
      </w:pPr>
      <w:r w:rsidRPr="008655DA">
        <w:rPr>
          <w:rFonts w:ascii="Verdana" w:hAnsi="Verdana"/>
          <w:color w:val="000000" w:themeColor="text1"/>
          <w:sz w:val="18"/>
          <w:szCs w:val="18"/>
        </w:rPr>
        <w:t>Uitwerking van de referentie dient dermate uitgebreid te zijn dat duidelijk inzichtelijk is dat aan de competentie w</w:t>
      </w:r>
      <w:r w:rsidR="00174AA9" w:rsidRPr="008655DA">
        <w:rPr>
          <w:rFonts w:ascii="Verdana" w:hAnsi="Verdana"/>
          <w:color w:val="000000" w:themeColor="text1"/>
          <w:sz w:val="18"/>
          <w:szCs w:val="18"/>
        </w:rPr>
        <w:t>ordt voldaan en op welke wijze;</w:t>
      </w:r>
    </w:p>
    <w:p w14:paraId="0F6AC277" w14:textId="30ABB023" w:rsidR="00B310D7" w:rsidRPr="008655DA" w:rsidRDefault="00B310D7" w:rsidP="008655DA">
      <w:pPr>
        <w:pStyle w:val="Lijstalinea"/>
        <w:numPr>
          <w:ilvl w:val="0"/>
          <w:numId w:val="39"/>
        </w:numPr>
        <w:autoSpaceDE w:val="0"/>
        <w:autoSpaceDN w:val="0"/>
        <w:adjustRightInd w:val="0"/>
        <w:spacing w:line="240" w:lineRule="auto"/>
        <w:rPr>
          <w:rFonts w:ascii="Verdana" w:hAnsi="Verdana" w:cs="Calibri"/>
          <w:color w:val="000000" w:themeColor="text1"/>
          <w:sz w:val="18"/>
          <w:szCs w:val="18"/>
        </w:rPr>
      </w:pPr>
      <w:r w:rsidRPr="008655DA">
        <w:rPr>
          <w:rFonts w:ascii="Verdana" w:hAnsi="Verdana"/>
          <w:color w:val="000000" w:themeColor="text1"/>
          <w:sz w:val="18"/>
          <w:szCs w:val="18"/>
        </w:rPr>
        <w:t>Van elke referentie dient een tevredenheid</w:t>
      </w:r>
      <w:r w:rsidR="00CD3902" w:rsidRPr="008655DA">
        <w:rPr>
          <w:rFonts w:ascii="Verdana" w:hAnsi="Verdana"/>
          <w:color w:val="000000" w:themeColor="text1"/>
          <w:sz w:val="18"/>
          <w:szCs w:val="18"/>
        </w:rPr>
        <w:t>s</w:t>
      </w:r>
      <w:r w:rsidRPr="008655DA">
        <w:rPr>
          <w:rFonts w:ascii="Verdana" w:hAnsi="Verdana"/>
          <w:color w:val="000000" w:themeColor="text1"/>
          <w:sz w:val="18"/>
          <w:szCs w:val="18"/>
        </w:rPr>
        <w:t xml:space="preserve">verklaring beschikbaar te zijn (deze hoeft pas na de voorlopig gunning te worden aangeleverd). </w:t>
      </w:r>
    </w:p>
    <w:p w14:paraId="371D28CB" w14:textId="4D6E715F" w:rsidR="004F115A" w:rsidRPr="00A73CE7" w:rsidRDefault="00F462FA" w:rsidP="00174AA9">
      <w:pPr>
        <w:rPr>
          <w:rFonts w:ascii="Verdana" w:hAnsi="Verdana"/>
          <w:sz w:val="18"/>
          <w:szCs w:val="18"/>
          <w:shd w:val="clear" w:color="auto" w:fill="FFFF00"/>
        </w:rPr>
      </w:pPr>
      <w:r w:rsidRPr="00A73CE7">
        <w:rPr>
          <w:rFonts w:ascii="Verdana" w:hAnsi="Verdana"/>
          <w:sz w:val="18"/>
          <w:szCs w:val="18"/>
          <w:u w:val="single"/>
        </w:rPr>
        <w:t>Kerncompetentie voor perceel 3</w:t>
      </w:r>
      <w:r w:rsidR="00B40F02" w:rsidRPr="00A73CE7">
        <w:rPr>
          <w:rFonts w:ascii="Verdana" w:hAnsi="Verdana"/>
          <w:sz w:val="18"/>
          <w:szCs w:val="18"/>
          <w:u w:val="single"/>
        </w:rPr>
        <w:t>:</w:t>
      </w:r>
    </w:p>
    <w:p w14:paraId="36F8E03F" w14:textId="77777777" w:rsidR="00603179" w:rsidRPr="00A73CE7" w:rsidRDefault="00603179" w:rsidP="00DA32AF">
      <w:pPr>
        <w:pStyle w:val="xmsonormal"/>
        <w:autoSpaceDE w:val="0"/>
        <w:autoSpaceDN w:val="0"/>
        <w:spacing w:before="0" w:beforeAutospacing="0" w:after="0" w:afterAutospacing="0"/>
        <w:rPr>
          <w:rFonts w:ascii="Verdana" w:hAnsi="Verdana"/>
          <w:b/>
          <w:color w:val="000000" w:themeColor="text1"/>
          <w:sz w:val="18"/>
          <w:szCs w:val="18"/>
        </w:rPr>
      </w:pPr>
      <w:r w:rsidRPr="00A73CE7">
        <w:rPr>
          <w:rFonts w:ascii="Verdana" w:hAnsi="Verdana"/>
          <w:b/>
          <w:color w:val="000000" w:themeColor="text1"/>
          <w:sz w:val="18"/>
          <w:szCs w:val="18"/>
        </w:rPr>
        <w:t xml:space="preserve">Ervaring met begeleiding van ondernemers </w:t>
      </w:r>
    </w:p>
    <w:p w14:paraId="7E90B9AC" w14:textId="77777777" w:rsidR="00DA32AF" w:rsidRPr="00A73CE7" w:rsidRDefault="00DA32AF" w:rsidP="00603179">
      <w:pPr>
        <w:pStyle w:val="xmsonormal"/>
        <w:autoSpaceDE w:val="0"/>
        <w:autoSpaceDN w:val="0"/>
        <w:spacing w:before="0" w:beforeAutospacing="0" w:after="0" w:afterAutospacing="0"/>
        <w:rPr>
          <w:rFonts w:ascii="Verdana" w:hAnsi="Verdana"/>
          <w:iCs/>
          <w:color w:val="000000" w:themeColor="text1"/>
          <w:sz w:val="18"/>
          <w:szCs w:val="18"/>
        </w:rPr>
      </w:pPr>
    </w:p>
    <w:p w14:paraId="04BFAE7A" w14:textId="36DE05C9" w:rsidR="00603179" w:rsidRPr="00A73CE7" w:rsidRDefault="00603179" w:rsidP="00603179">
      <w:pPr>
        <w:pStyle w:val="xmsonormal"/>
        <w:autoSpaceDE w:val="0"/>
        <w:autoSpaceDN w:val="0"/>
        <w:spacing w:before="0" w:beforeAutospacing="0" w:after="0" w:afterAutospacing="0"/>
        <w:rPr>
          <w:rFonts w:ascii="Verdana" w:hAnsi="Verdana"/>
          <w:color w:val="000000" w:themeColor="text1"/>
          <w:sz w:val="18"/>
          <w:szCs w:val="18"/>
        </w:rPr>
      </w:pPr>
      <w:r w:rsidRPr="00A73CE7">
        <w:rPr>
          <w:rFonts w:ascii="Verdana" w:hAnsi="Verdana"/>
          <w:iCs/>
          <w:color w:val="000000" w:themeColor="text1"/>
          <w:sz w:val="18"/>
          <w:szCs w:val="18"/>
        </w:rPr>
        <w:t xml:space="preserve">Inschrijver heeft in de periode van drie jaar, voorafgaand aan de uiterste datum van inschrijving, aantoonbare ervaring opgedaan met het aanbieden en uitvoeren van (management)begeleidingstrajecten aan </w:t>
      </w:r>
      <w:r w:rsidRPr="00A73CE7">
        <w:rPr>
          <w:rFonts w:ascii="Verdana" w:hAnsi="Verdana"/>
          <w:color w:val="000000" w:themeColor="text1"/>
          <w:sz w:val="18"/>
          <w:szCs w:val="18"/>
        </w:rPr>
        <w:t xml:space="preserve">t.b.v. de doelgroep gevestigde ondernemers. </w:t>
      </w:r>
      <w:r w:rsidRPr="00A73CE7">
        <w:rPr>
          <w:rFonts w:ascii="Verdana" w:hAnsi="Verdana"/>
          <w:iCs/>
          <w:color w:val="000000" w:themeColor="text1"/>
          <w:sz w:val="18"/>
          <w:szCs w:val="18"/>
        </w:rPr>
        <w:t xml:space="preserve">Voor deze kerncompetentie overlegt u een (of meerdere) referentieopdracht(en), waarbij u in totaal 5 (management)begeleidingstrajecten in de laatste 3 jaar hebt uitgevoerd. Ter verduidelijking; deze (management)begeleidingstrajecten mogen zijn uitgevoerd ten behoeve van meerdere opdrachtgevers, maar het mag ook bij 1 opdrachtgever. Referenties bij de aanbestedende dienst zijn ook toegestaan. </w:t>
      </w:r>
    </w:p>
    <w:p w14:paraId="29737419" w14:textId="77777777" w:rsidR="004F115A" w:rsidRPr="00A73CE7" w:rsidRDefault="004F115A" w:rsidP="00174AA9">
      <w:pPr>
        <w:rPr>
          <w:rFonts w:ascii="Verdana" w:hAnsi="Verdana"/>
          <w:color w:val="000000" w:themeColor="text1"/>
          <w:sz w:val="18"/>
          <w:szCs w:val="18"/>
          <w:shd w:val="clear" w:color="auto" w:fill="FFFF00"/>
        </w:rPr>
      </w:pPr>
    </w:p>
    <w:p w14:paraId="4D39A41F" w14:textId="77777777" w:rsidR="00B310D7" w:rsidRPr="00A73CE7" w:rsidRDefault="00B310D7" w:rsidP="00174AA9">
      <w:pPr>
        <w:rPr>
          <w:rFonts w:ascii="Verdana" w:hAnsi="Verdana"/>
          <w:color w:val="000000" w:themeColor="text1"/>
          <w:sz w:val="18"/>
          <w:szCs w:val="18"/>
        </w:rPr>
      </w:pPr>
      <w:r w:rsidRPr="00A73CE7">
        <w:rPr>
          <w:rFonts w:ascii="Verdana" w:hAnsi="Verdana"/>
          <w:color w:val="000000" w:themeColor="text1"/>
          <w:sz w:val="18"/>
          <w:szCs w:val="18"/>
        </w:rPr>
        <w:t xml:space="preserve">Vereisten aan de competenties voor perceel 3: </w:t>
      </w:r>
    </w:p>
    <w:p w14:paraId="63F2BA49" w14:textId="77777777" w:rsidR="00B834C6" w:rsidRPr="00A73CE7" w:rsidRDefault="00B834C6" w:rsidP="008655DA">
      <w:pPr>
        <w:pStyle w:val="xmsonormal"/>
        <w:numPr>
          <w:ilvl w:val="0"/>
          <w:numId w:val="32"/>
        </w:numPr>
        <w:spacing w:before="0" w:beforeAutospacing="0" w:after="0" w:afterAutospacing="0"/>
        <w:ind w:left="360"/>
        <w:rPr>
          <w:rFonts w:ascii="Verdana" w:hAnsi="Verdana"/>
          <w:color w:val="000000" w:themeColor="text1"/>
          <w:sz w:val="18"/>
          <w:szCs w:val="18"/>
        </w:rPr>
      </w:pPr>
      <w:r w:rsidRPr="00A73CE7">
        <w:rPr>
          <w:rFonts w:ascii="Verdana" w:hAnsi="Verdana"/>
          <w:iCs/>
          <w:color w:val="000000" w:themeColor="text1"/>
          <w:sz w:val="18"/>
          <w:szCs w:val="18"/>
        </w:rPr>
        <w:t xml:space="preserve">De gevraagde begeleidingstrajecten hoeven niet bij één opdrachtgever uitgevoerd te zijn. De ondernemer dient dus minimaal 1 opdrachtgever en maximaal 10 opdrachtgevers te vermelden in bijlage 8. NB: In het geval dat een inschrijver meerdere referentieprojecten (min. 1, max. 10) gebruikt, dan dient de inschrijver bijlage X naar behoefte te vermenigvuldigen, in te vullen en allemaal (rechtsgeldig ondertekend) bij inschrijving te uploaden. </w:t>
      </w:r>
    </w:p>
    <w:p w14:paraId="725D83ED" w14:textId="7ACA355C" w:rsidR="00B834C6" w:rsidRPr="00A73CE7" w:rsidRDefault="00B310D7" w:rsidP="008655DA">
      <w:pPr>
        <w:pStyle w:val="Lijstalinea"/>
        <w:numPr>
          <w:ilvl w:val="0"/>
          <w:numId w:val="32"/>
        </w:numPr>
        <w:autoSpaceDE w:val="0"/>
        <w:autoSpaceDN w:val="0"/>
        <w:adjustRightInd w:val="0"/>
        <w:spacing w:line="240" w:lineRule="auto"/>
        <w:ind w:left="360"/>
        <w:rPr>
          <w:rFonts w:ascii="Verdana" w:hAnsi="Verdana"/>
          <w:color w:val="000000" w:themeColor="text1"/>
          <w:sz w:val="18"/>
          <w:szCs w:val="18"/>
        </w:rPr>
      </w:pPr>
      <w:r w:rsidRPr="00A73CE7">
        <w:rPr>
          <w:rFonts w:ascii="Verdana" w:hAnsi="Verdana"/>
          <w:color w:val="000000"/>
          <w:sz w:val="18"/>
          <w:szCs w:val="18"/>
        </w:rPr>
        <w:t>Alleen (</w:t>
      </w:r>
      <w:r w:rsidRPr="00A73CE7">
        <w:rPr>
          <w:rFonts w:ascii="Verdana" w:hAnsi="Verdana"/>
          <w:color w:val="000000" w:themeColor="text1"/>
          <w:sz w:val="18"/>
          <w:szCs w:val="18"/>
        </w:rPr>
        <w:t xml:space="preserve">geheel) afgeronde opdrachten/onderzoeken mogen worden opgegeven. Er kan niet </w:t>
      </w:r>
      <w:r w:rsidRPr="00A73CE7">
        <w:rPr>
          <w:rFonts w:ascii="Verdana" w:hAnsi="Verdana" w:cs="Calibri"/>
          <w:color w:val="000000" w:themeColor="text1"/>
          <w:sz w:val="18"/>
          <w:szCs w:val="18"/>
        </w:rPr>
        <w:t>worden volstaan met een prognose van de resultaten.</w:t>
      </w:r>
    </w:p>
    <w:p w14:paraId="7ECD9A2C" w14:textId="11519773" w:rsidR="00B834C6" w:rsidRPr="00A73CE7" w:rsidRDefault="00B834C6" w:rsidP="008655DA">
      <w:pPr>
        <w:pStyle w:val="Lijstalinea"/>
        <w:numPr>
          <w:ilvl w:val="0"/>
          <w:numId w:val="32"/>
        </w:numPr>
        <w:autoSpaceDE w:val="0"/>
        <w:autoSpaceDN w:val="0"/>
        <w:adjustRightInd w:val="0"/>
        <w:spacing w:line="240" w:lineRule="auto"/>
        <w:ind w:left="360"/>
        <w:rPr>
          <w:rFonts w:ascii="Verdana" w:hAnsi="Verdana"/>
          <w:color w:val="000000" w:themeColor="text1"/>
          <w:sz w:val="18"/>
          <w:szCs w:val="18"/>
        </w:rPr>
      </w:pPr>
      <w:r w:rsidRPr="00A73CE7">
        <w:rPr>
          <w:rFonts w:ascii="Verdana" w:hAnsi="Verdana"/>
          <w:iCs/>
          <w:color w:val="000000" w:themeColor="text1"/>
          <w:sz w:val="18"/>
          <w:szCs w:val="18"/>
        </w:rPr>
        <w:t xml:space="preserve">De ingediende referenties mogen niet ouder zijn dan 3 jaar. </w:t>
      </w:r>
      <w:r w:rsidR="00500772" w:rsidRPr="00A73CE7">
        <w:rPr>
          <w:rFonts w:ascii="Verdana" w:hAnsi="Verdana"/>
          <w:iCs/>
          <w:color w:val="000000" w:themeColor="text1"/>
          <w:sz w:val="18"/>
          <w:szCs w:val="18"/>
        </w:rPr>
        <w:t xml:space="preserve">D.w.z.: de beschreven werkzaamheden moeten zijn afgerond in de periode tussen juli 2020 en juni 2023 (deadline voor het indienen van inschrijvingen). Dat betekent dat de werkzaamheden wel </w:t>
      </w:r>
      <w:r w:rsidR="00500772" w:rsidRPr="00A73CE7">
        <w:rPr>
          <w:rFonts w:ascii="Verdana" w:hAnsi="Verdana"/>
          <w:iCs/>
          <w:color w:val="000000" w:themeColor="text1"/>
          <w:sz w:val="18"/>
          <w:szCs w:val="18"/>
        </w:rPr>
        <w:lastRenderedPageBreak/>
        <w:t>eerder gestart mogen zijn dan juli 2020, maar wel dienen te zijn afgerond in de periode tussen juli 2020 en juni 2023.</w:t>
      </w:r>
    </w:p>
    <w:p w14:paraId="572D4D0E" w14:textId="77777777" w:rsidR="00174AA9" w:rsidRPr="00174AA9" w:rsidRDefault="00B310D7" w:rsidP="008655DA">
      <w:pPr>
        <w:pStyle w:val="Lijstalinea"/>
        <w:numPr>
          <w:ilvl w:val="0"/>
          <w:numId w:val="33"/>
        </w:numPr>
        <w:autoSpaceDE w:val="0"/>
        <w:autoSpaceDN w:val="0"/>
        <w:adjustRightInd w:val="0"/>
        <w:spacing w:line="240" w:lineRule="auto"/>
        <w:ind w:left="360"/>
        <w:rPr>
          <w:rFonts w:ascii="Verdana" w:hAnsi="Verdana" w:cs="Calibri"/>
          <w:color w:val="000000"/>
          <w:sz w:val="18"/>
          <w:szCs w:val="18"/>
        </w:rPr>
      </w:pPr>
      <w:r w:rsidRPr="00A73CE7">
        <w:rPr>
          <w:rFonts w:ascii="Verdana" w:hAnsi="Verdana"/>
          <w:color w:val="000000" w:themeColor="text1"/>
          <w:sz w:val="18"/>
          <w:szCs w:val="18"/>
        </w:rPr>
        <w:t>Uitwerking van de referentie dient dermate uitgebreid te zijn da</w:t>
      </w:r>
      <w:r w:rsidRPr="00174AA9">
        <w:rPr>
          <w:rFonts w:ascii="Verdana" w:hAnsi="Verdana"/>
          <w:color w:val="000000" w:themeColor="text1"/>
          <w:sz w:val="18"/>
          <w:szCs w:val="18"/>
        </w:rPr>
        <w:t xml:space="preserve">t duidelijk </w:t>
      </w:r>
      <w:r w:rsidRPr="00174AA9">
        <w:rPr>
          <w:rFonts w:ascii="Verdana" w:hAnsi="Verdana"/>
          <w:sz w:val="18"/>
          <w:szCs w:val="18"/>
        </w:rPr>
        <w:t>inzichtelijk is dat aan de competentie wordt voldaan en op welke wijze;</w:t>
      </w:r>
    </w:p>
    <w:p w14:paraId="7ABCA974" w14:textId="78DD997F" w:rsidR="00B310D7" w:rsidRPr="00174AA9" w:rsidRDefault="00B310D7" w:rsidP="008655DA">
      <w:pPr>
        <w:pStyle w:val="Lijstalinea"/>
        <w:numPr>
          <w:ilvl w:val="0"/>
          <w:numId w:val="33"/>
        </w:numPr>
        <w:autoSpaceDE w:val="0"/>
        <w:autoSpaceDN w:val="0"/>
        <w:adjustRightInd w:val="0"/>
        <w:spacing w:line="240" w:lineRule="auto"/>
        <w:ind w:left="360"/>
        <w:rPr>
          <w:rFonts w:ascii="Verdana" w:hAnsi="Verdana" w:cs="Calibri"/>
          <w:color w:val="000000"/>
          <w:sz w:val="18"/>
          <w:szCs w:val="18"/>
        </w:rPr>
      </w:pPr>
      <w:r w:rsidRPr="00174AA9">
        <w:rPr>
          <w:rFonts w:ascii="Verdana" w:hAnsi="Verdana"/>
          <w:sz w:val="18"/>
          <w:szCs w:val="18"/>
        </w:rPr>
        <w:t xml:space="preserve">Van elke referentie dient een tevredenheidverklaring beschikbaar te zijn (deze </w:t>
      </w:r>
      <w:r w:rsidR="00CD3902" w:rsidRPr="00174AA9">
        <w:rPr>
          <w:rFonts w:ascii="Verdana" w:hAnsi="Verdana"/>
          <w:sz w:val="18"/>
          <w:szCs w:val="18"/>
        </w:rPr>
        <w:t>h</w:t>
      </w:r>
      <w:r w:rsidRPr="00174AA9">
        <w:rPr>
          <w:rFonts w:ascii="Verdana" w:hAnsi="Verdana"/>
          <w:sz w:val="18"/>
          <w:szCs w:val="18"/>
        </w:rPr>
        <w:t xml:space="preserve">oeft pas na de voorlopig gunning te worden aangeleverd). </w:t>
      </w:r>
    </w:p>
    <w:p w14:paraId="32BDC82B" w14:textId="0CD12F17" w:rsidR="002E1D96" w:rsidRPr="00A943D7" w:rsidRDefault="00B40F02" w:rsidP="00D21EA5">
      <w:pPr>
        <w:rPr>
          <w:rFonts w:ascii="Verdana" w:hAnsi="Verdana"/>
          <w:sz w:val="18"/>
          <w:szCs w:val="18"/>
        </w:rPr>
      </w:pPr>
      <w:r w:rsidRPr="00A943D7">
        <w:rPr>
          <w:rFonts w:ascii="Verdana" w:hAnsi="Verdana"/>
          <w:sz w:val="18"/>
          <w:szCs w:val="18"/>
        </w:rPr>
        <w:t xml:space="preserve">Ter verificatie hiervan dient uitsluitend door de Inschrijver aan wie aanbestedende dienst voornemens is de opdracht te gunnen deze tevredenheidsverklaring binnen een tijdsbestek van twintig (20) kalenderdagen na een daartoe strekkend verzoek van aanbestedende dienst te worden overlegd. </w:t>
      </w:r>
    </w:p>
    <w:p w14:paraId="78B65581" w14:textId="147D74C6" w:rsidR="00B40F02" w:rsidRPr="00A943D7" w:rsidRDefault="00B40F02" w:rsidP="00D21EA5">
      <w:pPr>
        <w:rPr>
          <w:rFonts w:ascii="Verdana" w:hAnsi="Verdana"/>
          <w:sz w:val="18"/>
          <w:szCs w:val="18"/>
        </w:rPr>
      </w:pPr>
      <w:r w:rsidRPr="00A943D7">
        <w:rPr>
          <w:rFonts w:ascii="Verdana" w:hAnsi="Verdana"/>
          <w:sz w:val="18"/>
          <w:szCs w:val="18"/>
        </w:rPr>
        <w:t>Indien na dit verzoek, deze informatie niet of niet tijdig wordt overgelegd komt de inschrijver niet voor gunning in aanmerking.</w:t>
      </w:r>
      <w:r w:rsidRPr="00A943D7">
        <w:rPr>
          <w:rFonts w:ascii="Verdana" w:hAnsi="Verdana"/>
          <w:sz w:val="18"/>
          <w:szCs w:val="18"/>
        </w:rPr>
        <w:br/>
      </w:r>
      <w:r w:rsidRPr="00A943D7">
        <w:rPr>
          <w:rFonts w:ascii="Verdana" w:hAnsi="Verdana"/>
          <w:sz w:val="18"/>
          <w:szCs w:val="18"/>
        </w:rPr>
        <w:br/>
        <w:t>Referent is op de hoogte van het feit dat aanbestedende dienst zonder tussenkomst en/of toestemming van inschrijver zich het recht voorbehoudt om de juistheid van de referentie te verifiëren.</w:t>
      </w:r>
      <w:r w:rsidRPr="00A943D7">
        <w:rPr>
          <w:rFonts w:ascii="Verdana" w:hAnsi="Verdana"/>
          <w:sz w:val="18"/>
          <w:szCs w:val="18"/>
        </w:rPr>
        <w:br/>
      </w:r>
      <w:r w:rsidRPr="00A943D7">
        <w:rPr>
          <w:rFonts w:ascii="Verdana" w:hAnsi="Verdana"/>
          <w:sz w:val="18"/>
          <w:szCs w:val="18"/>
        </w:rPr>
        <w:br/>
        <w:t>In het geval van een combinatie dienen de combinanten gezamenlijk te voldoen aan de gestelde geschiktheidseisen. Alle leden van de combinatie dienen in Deel IV van het Uniform Europees Aanbestedingsdocument aan te geven of de combinatie als geheel aan de geschiktheidseisen voldoet. Indien een inschrijver/combinatie zich voor de toetsing aan de beroepsbekwaamheid (referenties) deels op de beroepsbekwaamheid van een derde beroept, dient duidelijk te worden gemaakt in de overlegde referenties welk deel van de opdracht door inschrijver/combinatie en welk deel door de betreffende derde(n) is uitgevoerd. Er dient duidelijk aangegeven te worden door welke organisatie de referentieopdracht is uitgevoerd. </w:t>
      </w:r>
      <w:r w:rsidRPr="00A943D7">
        <w:rPr>
          <w:rFonts w:ascii="Verdana" w:hAnsi="Verdana"/>
          <w:sz w:val="18"/>
          <w:szCs w:val="18"/>
        </w:rPr>
        <w:br/>
      </w:r>
      <w:r w:rsidRPr="00A943D7">
        <w:rPr>
          <w:rFonts w:ascii="Verdana" w:hAnsi="Verdana"/>
          <w:sz w:val="18"/>
          <w:szCs w:val="18"/>
        </w:rPr>
        <w:br/>
        <w:t>Inschrijver dient de ingevulde bijlage</w:t>
      </w:r>
      <w:r w:rsidR="00DA32AF">
        <w:rPr>
          <w:rFonts w:ascii="Verdana" w:hAnsi="Verdana"/>
          <w:sz w:val="18"/>
          <w:szCs w:val="18"/>
        </w:rPr>
        <w:t>s</w:t>
      </w:r>
      <w:r w:rsidRPr="00A943D7">
        <w:rPr>
          <w:rFonts w:ascii="Verdana" w:hAnsi="Verdana"/>
          <w:sz w:val="18"/>
          <w:szCs w:val="18"/>
        </w:rPr>
        <w:t xml:space="preserve"> </w:t>
      </w:r>
      <w:r w:rsidR="006E69D1" w:rsidRPr="00A943D7">
        <w:rPr>
          <w:rFonts w:ascii="Verdana" w:hAnsi="Verdana"/>
          <w:sz w:val="18"/>
          <w:szCs w:val="18"/>
        </w:rPr>
        <w:t>8</w:t>
      </w:r>
      <w:r w:rsidR="00DA32AF">
        <w:rPr>
          <w:rFonts w:ascii="Verdana" w:hAnsi="Verdana"/>
          <w:sz w:val="18"/>
          <w:szCs w:val="18"/>
        </w:rPr>
        <w:t>.1 en/of 8.2 en/of 8.3</w:t>
      </w:r>
      <w:r w:rsidRPr="00A943D7">
        <w:rPr>
          <w:rFonts w:ascii="Verdana" w:hAnsi="Verdana"/>
          <w:sz w:val="18"/>
          <w:szCs w:val="18"/>
        </w:rPr>
        <w:t xml:space="preserve"> 'Referenties' </w:t>
      </w:r>
      <w:r w:rsidR="002E1D96" w:rsidRPr="00A943D7">
        <w:rPr>
          <w:rFonts w:ascii="Verdana" w:hAnsi="Verdana"/>
          <w:sz w:val="18"/>
          <w:szCs w:val="18"/>
        </w:rPr>
        <w:t>bij de inschrijving</w:t>
      </w:r>
      <w:r w:rsidRPr="00A943D7">
        <w:rPr>
          <w:rFonts w:ascii="Verdana" w:hAnsi="Verdana"/>
          <w:sz w:val="18"/>
          <w:szCs w:val="18"/>
        </w:rPr>
        <w:t xml:space="preserve"> te voegen.</w:t>
      </w:r>
    </w:p>
    <w:p w14:paraId="0EFA5716" w14:textId="77777777" w:rsidR="007B7C91" w:rsidRPr="00A943D7" w:rsidRDefault="007B7C91" w:rsidP="00D21EA5">
      <w:pPr>
        <w:rPr>
          <w:rFonts w:ascii="Verdana" w:hAnsi="Verdana"/>
          <w:b/>
          <w:sz w:val="18"/>
          <w:szCs w:val="18"/>
        </w:rPr>
      </w:pPr>
    </w:p>
    <w:p w14:paraId="34EB900E" w14:textId="77777777" w:rsidR="00FC41D0" w:rsidRPr="00A943D7" w:rsidRDefault="00734C47" w:rsidP="00D21EA5">
      <w:pPr>
        <w:pStyle w:val="ZRISubkop"/>
        <w:numPr>
          <w:ilvl w:val="0"/>
          <w:numId w:val="0"/>
        </w:numPr>
        <w:spacing w:line="240" w:lineRule="auto"/>
        <w:ind w:left="567" w:hanging="567"/>
        <w:rPr>
          <w:rFonts w:ascii="Verdana" w:hAnsi="Verdana"/>
          <w:szCs w:val="18"/>
        </w:rPr>
      </w:pPr>
      <w:bookmarkStart w:id="44" w:name="_Toc125708188"/>
      <w:r w:rsidRPr="00A943D7">
        <w:rPr>
          <w:rFonts w:ascii="Verdana" w:hAnsi="Verdana"/>
          <w:szCs w:val="18"/>
        </w:rPr>
        <w:t>3.8</w:t>
      </w:r>
      <w:r w:rsidR="007B7C91" w:rsidRPr="00A943D7">
        <w:rPr>
          <w:rFonts w:ascii="Verdana" w:hAnsi="Verdana"/>
          <w:szCs w:val="18"/>
        </w:rPr>
        <w:tab/>
        <w:t>Beroep op derde(n)</w:t>
      </w:r>
      <w:bookmarkEnd w:id="44"/>
    </w:p>
    <w:p w14:paraId="4C02313E" w14:textId="77777777" w:rsidR="000679E7" w:rsidRPr="00A943D7" w:rsidRDefault="007B7C91" w:rsidP="00D21EA5">
      <w:pPr>
        <w:rPr>
          <w:rFonts w:ascii="Verdana" w:hAnsi="Verdana"/>
          <w:sz w:val="18"/>
          <w:szCs w:val="18"/>
        </w:rPr>
      </w:pPr>
      <w:r w:rsidRPr="00A943D7">
        <w:rPr>
          <w:rFonts w:ascii="Verdana" w:hAnsi="Verdana"/>
          <w:sz w:val="18"/>
          <w:szCs w:val="18"/>
        </w:rPr>
        <w:t>U kunt zich zo nodig voor wat betreft de geschiktheidseisen beroepen op de financieel-economische draagkracht en/of beroepsbekwaamheid van derden, ongeacht de juridische aard van uw band met die derden, om aan de geschiktheidseisen te voldoen.</w:t>
      </w:r>
      <w:r w:rsidRPr="00A943D7">
        <w:rPr>
          <w:rFonts w:ascii="Verdana" w:hAnsi="Verdana"/>
          <w:sz w:val="18"/>
          <w:szCs w:val="18"/>
        </w:rPr>
        <w:br/>
      </w:r>
      <w:r w:rsidRPr="00A943D7">
        <w:rPr>
          <w:rFonts w:ascii="Verdana" w:hAnsi="Verdana"/>
          <w:sz w:val="18"/>
          <w:szCs w:val="18"/>
        </w:rPr>
        <w:br/>
        <w:t>Indien u zich beroept op de beroepsbekwaamheid van een derde, dan dient u dit te melden in Deel IIC van het Uniform Europees Aanbestedingsdocument. Tevens dient elke derde een eigen Uniform Europees Aanbestedingsdocument in te vullen, te weten de Delen IIA, IIB en III.</w:t>
      </w:r>
      <w:r w:rsidRPr="00A943D7">
        <w:rPr>
          <w:rFonts w:ascii="Verdana" w:hAnsi="Verdana"/>
          <w:sz w:val="18"/>
          <w:szCs w:val="18"/>
        </w:rPr>
        <w:br/>
      </w:r>
      <w:r w:rsidRPr="00A943D7">
        <w:rPr>
          <w:rFonts w:ascii="Verdana" w:hAnsi="Verdana"/>
          <w:sz w:val="18"/>
          <w:szCs w:val="18"/>
        </w:rPr>
        <w:br/>
        <w:t>Door het ondertekenen van dit Uniform Europees Aanbestedingsdocument geven u en de derde aan dat u daadwerkelijk kan beschikken over de noodzakelijke middelen van deze derde en dat deze derde daadwerkelijk zal worden ingezet bij de uitvoering van de opdracht, voor zover het de onderdelen betreft waarop de bekwaamheid betrekking heeft. Indien deze derde het Uniform Europees Aanbestedingsdocument onverhoopt niet invult en indient, zal inschrijver worden uitgesloten van verdere deelname aan de aanbesteding.</w:t>
      </w:r>
      <w:r w:rsidRPr="00A943D7">
        <w:rPr>
          <w:rFonts w:ascii="Verdana" w:hAnsi="Verdana"/>
          <w:sz w:val="18"/>
          <w:szCs w:val="18"/>
        </w:rPr>
        <w:br/>
      </w:r>
    </w:p>
    <w:p w14:paraId="0B27EE4B" w14:textId="77777777" w:rsidR="00192C4F" w:rsidRPr="00A943D7" w:rsidRDefault="007B7C91" w:rsidP="00D21EA5">
      <w:pPr>
        <w:rPr>
          <w:rFonts w:ascii="Verdana" w:hAnsi="Verdana"/>
          <w:sz w:val="18"/>
          <w:szCs w:val="18"/>
        </w:rPr>
      </w:pPr>
      <w:r w:rsidRPr="00A943D7">
        <w:rPr>
          <w:rFonts w:ascii="Verdana" w:hAnsi="Verdana"/>
          <w:sz w:val="18"/>
          <w:szCs w:val="18"/>
        </w:rPr>
        <w:t>In de verificatiefase van deze aanbesteding kunt u worden gevraagd een verklaring te overleggen, waarin u onder meer aan dient te geven met betrekking tot welke eis(en) u zich op de bekwaamheid van de derde beroept, alsmede tot welk deel van de opdracht (of welke delen). Dit dient vanzelfsprekend niet in strijd te zijn met hetgeen u in uw Uniform Europees Aanbestedingsdocument daarover hebt opgegeven. Daarnaast kunt u worden gevraagd ook eventuele bewijsstukken van deze derde te overleggen. </w:t>
      </w:r>
      <w:r w:rsidRPr="00A943D7">
        <w:rPr>
          <w:rFonts w:ascii="Verdana" w:hAnsi="Verdana"/>
          <w:sz w:val="18"/>
          <w:szCs w:val="18"/>
        </w:rPr>
        <w:br/>
      </w:r>
    </w:p>
    <w:p w14:paraId="06F3C21B" w14:textId="0627A683" w:rsidR="004040C4" w:rsidRPr="00A943D7" w:rsidRDefault="007B7C91" w:rsidP="00D21EA5">
      <w:pPr>
        <w:rPr>
          <w:rFonts w:ascii="Verdana" w:hAnsi="Verdana"/>
          <w:sz w:val="18"/>
          <w:szCs w:val="18"/>
        </w:rPr>
      </w:pPr>
      <w:r w:rsidRPr="00A943D7">
        <w:rPr>
          <w:rFonts w:ascii="Verdana" w:hAnsi="Verdana"/>
          <w:sz w:val="18"/>
          <w:szCs w:val="18"/>
        </w:rPr>
        <w:t xml:space="preserve">Wanneer het bovengenoemde op uw inschrijving van toepassing is dient u daarvan melding te maken en de derde waarop een beroep wordt gedaan dient dan ook het Uniform Europees Aanbestedingsdocument in te vullen, te ondertekenen en in te </w:t>
      </w:r>
      <w:r w:rsidR="00192C4F" w:rsidRPr="00A943D7">
        <w:rPr>
          <w:rFonts w:ascii="Verdana" w:hAnsi="Verdana"/>
          <w:sz w:val="18"/>
          <w:szCs w:val="18"/>
        </w:rPr>
        <w:t>dienen.</w:t>
      </w:r>
    </w:p>
    <w:p w14:paraId="6B443A34" w14:textId="72CAFFEB" w:rsidR="00124F90" w:rsidRPr="00A943D7" w:rsidRDefault="00124F90" w:rsidP="00D21EA5">
      <w:pPr>
        <w:rPr>
          <w:rFonts w:ascii="Verdana" w:hAnsi="Verdana"/>
          <w:sz w:val="18"/>
          <w:szCs w:val="18"/>
        </w:rPr>
      </w:pPr>
      <w:r w:rsidRPr="00A943D7">
        <w:rPr>
          <w:rFonts w:ascii="Verdana" w:hAnsi="Verdana"/>
          <w:sz w:val="18"/>
          <w:szCs w:val="18"/>
        </w:rPr>
        <w:br w:type="page"/>
      </w:r>
    </w:p>
    <w:p w14:paraId="3379BE99" w14:textId="51911CF9" w:rsidR="00E24CC4" w:rsidRPr="00A943D7" w:rsidRDefault="007B7C91" w:rsidP="00D21EA5">
      <w:pPr>
        <w:pStyle w:val="ZRIKop"/>
        <w:numPr>
          <w:ilvl w:val="0"/>
          <w:numId w:val="0"/>
        </w:numPr>
        <w:spacing w:line="240" w:lineRule="auto"/>
        <w:rPr>
          <w:rFonts w:ascii="Verdana" w:hAnsi="Verdana"/>
          <w:sz w:val="18"/>
          <w:szCs w:val="18"/>
        </w:rPr>
      </w:pPr>
      <w:bookmarkStart w:id="45" w:name="_Toc125708189"/>
      <w:r w:rsidRPr="00A943D7">
        <w:rPr>
          <w:rFonts w:ascii="Verdana" w:hAnsi="Verdana"/>
          <w:sz w:val="18"/>
          <w:szCs w:val="18"/>
        </w:rPr>
        <w:lastRenderedPageBreak/>
        <w:t>4</w:t>
      </w:r>
      <w:r w:rsidR="00F73050" w:rsidRPr="00A943D7">
        <w:rPr>
          <w:rFonts w:ascii="Verdana" w:hAnsi="Verdana"/>
          <w:sz w:val="18"/>
          <w:szCs w:val="18"/>
        </w:rPr>
        <w:tab/>
      </w:r>
      <w:r w:rsidRPr="00A943D7">
        <w:rPr>
          <w:rFonts w:ascii="Verdana" w:hAnsi="Verdana"/>
          <w:sz w:val="18"/>
          <w:szCs w:val="18"/>
        </w:rPr>
        <w:t>Programma van Eisen</w:t>
      </w:r>
      <w:bookmarkEnd w:id="45"/>
    </w:p>
    <w:p w14:paraId="6091C806" w14:textId="77777777" w:rsidR="0090341B" w:rsidRPr="00A943D7" w:rsidRDefault="0090341B" w:rsidP="00D21EA5">
      <w:pPr>
        <w:rPr>
          <w:rFonts w:ascii="Verdana" w:hAnsi="Verdana"/>
          <w:sz w:val="18"/>
          <w:szCs w:val="18"/>
        </w:rPr>
      </w:pPr>
    </w:p>
    <w:p w14:paraId="53B38338" w14:textId="77777777" w:rsidR="00685129" w:rsidRPr="00A943D7" w:rsidRDefault="00E24CC4" w:rsidP="00D21EA5">
      <w:pPr>
        <w:rPr>
          <w:rFonts w:ascii="Verdana" w:hAnsi="Verdana"/>
          <w:sz w:val="18"/>
          <w:szCs w:val="18"/>
        </w:rPr>
      </w:pPr>
      <w:r w:rsidRPr="00A943D7">
        <w:rPr>
          <w:rFonts w:ascii="Verdana" w:hAnsi="Verdana"/>
          <w:sz w:val="18"/>
          <w:szCs w:val="18"/>
        </w:rPr>
        <w:t>Dit hoofdstuk beschrijft het Programma van Eisen voor deze Europese openbare aanbesteding.</w:t>
      </w:r>
    </w:p>
    <w:p w14:paraId="28BDCA8B" w14:textId="77777777" w:rsidR="00685129" w:rsidRPr="00A943D7" w:rsidRDefault="00685129" w:rsidP="00D21EA5">
      <w:pPr>
        <w:rPr>
          <w:rFonts w:ascii="Verdana" w:hAnsi="Verdana"/>
          <w:sz w:val="18"/>
          <w:szCs w:val="18"/>
        </w:rPr>
      </w:pPr>
    </w:p>
    <w:p w14:paraId="1410101D" w14:textId="77777777" w:rsidR="00685129" w:rsidRPr="00A943D7" w:rsidRDefault="00734C47" w:rsidP="00D21EA5">
      <w:pPr>
        <w:rPr>
          <w:rFonts w:ascii="Verdana" w:hAnsi="Verdana"/>
          <w:sz w:val="18"/>
          <w:szCs w:val="18"/>
        </w:rPr>
      </w:pPr>
      <w:r w:rsidRPr="00A943D7">
        <w:rPr>
          <w:rFonts w:ascii="Verdana" w:hAnsi="Verdana"/>
          <w:sz w:val="18"/>
          <w:szCs w:val="18"/>
        </w:rPr>
        <w:t>In bijlage 9 is het Programma van E</w:t>
      </w:r>
      <w:r w:rsidR="00685129" w:rsidRPr="00A943D7">
        <w:rPr>
          <w:rFonts w:ascii="Verdana" w:hAnsi="Verdana"/>
          <w:sz w:val="18"/>
          <w:szCs w:val="18"/>
        </w:rPr>
        <w:t xml:space="preserve">isen te vinden. </w:t>
      </w:r>
    </w:p>
    <w:p w14:paraId="4746E54D" w14:textId="77777777" w:rsidR="00685129" w:rsidRPr="00A943D7" w:rsidRDefault="00685129" w:rsidP="00D21EA5">
      <w:pPr>
        <w:rPr>
          <w:rFonts w:ascii="Verdana" w:hAnsi="Verdana"/>
          <w:sz w:val="18"/>
          <w:szCs w:val="18"/>
        </w:rPr>
      </w:pPr>
    </w:p>
    <w:p w14:paraId="05D7A0BB" w14:textId="77777777" w:rsidR="00E24CC4" w:rsidRPr="00A943D7" w:rsidRDefault="00E24CC4" w:rsidP="00D21EA5">
      <w:pPr>
        <w:rPr>
          <w:rFonts w:ascii="Verdana" w:hAnsi="Verdana"/>
          <w:sz w:val="18"/>
          <w:szCs w:val="18"/>
        </w:rPr>
      </w:pPr>
      <w:r w:rsidRPr="00A943D7">
        <w:rPr>
          <w:rFonts w:ascii="Verdana" w:hAnsi="Verdana"/>
          <w:sz w:val="18"/>
          <w:szCs w:val="18"/>
        </w:rPr>
        <w:t>Daar waar een bepaald keurmerk, herkomst, certificering, fabricaat of bijzondere werkwijze wordt geëist, dient dit te allen tijde gelezen te worden in combinatie met de zinsnede "of gelijkwaardig" als bedoeld in artikel 2.76, lid 4 onder b. respectievelijk artikel 2.78a, lid 3 Aanbestedingswet.</w:t>
      </w:r>
      <w:r w:rsidRPr="00A943D7">
        <w:rPr>
          <w:rFonts w:ascii="Verdana" w:hAnsi="Verdana"/>
          <w:sz w:val="18"/>
          <w:szCs w:val="18"/>
        </w:rPr>
        <w:br/>
      </w:r>
      <w:r w:rsidRPr="00A943D7">
        <w:rPr>
          <w:rFonts w:ascii="Verdana" w:hAnsi="Verdana"/>
          <w:sz w:val="18"/>
          <w:szCs w:val="18"/>
        </w:rPr>
        <w:br/>
      </w:r>
      <w:r w:rsidRPr="00A943D7">
        <w:rPr>
          <w:rFonts w:ascii="Verdana" w:hAnsi="Verdana"/>
          <w:b/>
          <w:bCs/>
          <w:sz w:val="18"/>
          <w:szCs w:val="18"/>
        </w:rPr>
        <w:t>Daarbij zij uitdrukkelijk opgemerkt dat uit het arrest van het Hof van Justitie ((Hof van Justitie EU 12 juli 2018, nr. C-14/17, ECLI:EU:C:2018:568) volgt dat, in een voorkomend geval, het bewijs dat sprake is van gelijkwaardigheid reeds bij de inschrijving dient te worden geleverd door inschrijver. Aanbestedende dienst moet na de opening van de inschrijvingen over de bewijzen beschikken om te kunnen beoordelen of en in welke mate de ingediende inschrijvingen voldoen aan de eisen in dit Programma van Eisen.</w:t>
      </w:r>
      <w:r w:rsidRPr="00A943D7">
        <w:rPr>
          <w:rFonts w:ascii="Verdana" w:hAnsi="Verdana"/>
          <w:sz w:val="18"/>
          <w:szCs w:val="18"/>
        </w:rPr>
        <w:br/>
      </w:r>
      <w:r w:rsidRPr="00A943D7">
        <w:rPr>
          <w:rFonts w:ascii="Verdana" w:hAnsi="Verdana"/>
          <w:sz w:val="18"/>
          <w:szCs w:val="18"/>
        </w:rPr>
        <w:br/>
      </w:r>
      <w:r w:rsidRPr="00A943D7">
        <w:rPr>
          <w:rFonts w:ascii="Verdana" w:hAnsi="Verdana"/>
          <w:b/>
          <w:bCs/>
          <w:sz w:val="18"/>
          <w:szCs w:val="18"/>
        </w:rPr>
        <w:t>Indien dit bewijs van gelijkwaardigheid NIET wordt aangeleverd bij inschrijving, zal de desbetreffende inschrijving worden uitgesloten van verdere deelname aan de aanbesteding.</w:t>
      </w:r>
    </w:p>
    <w:p w14:paraId="3C3DCCAC" w14:textId="77777777" w:rsidR="00F73050" w:rsidRPr="00A943D7" w:rsidRDefault="00E24CC4" w:rsidP="00D21EA5">
      <w:pPr>
        <w:pStyle w:val="ZRIKop"/>
        <w:numPr>
          <w:ilvl w:val="0"/>
          <w:numId w:val="0"/>
        </w:numPr>
        <w:spacing w:line="240" w:lineRule="auto"/>
        <w:rPr>
          <w:rFonts w:ascii="Verdana" w:hAnsi="Verdana"/>
          <w:sz w:val="18"/>
          <w:szCs w:val="18"/>
        </w:rPr>
      </w:pPr>
      <w:r w:rsidRPr="00A943D7">
        <w:rPr>
          <w:rFonts w:ascii="Verdana" w:hAnsi="Verdana"/>
          <w:sz w:val="18"/>
          <w:szCs w:val="18"/>
        </w:rPr>
        <w:br w:type="page"/>
      </w:r>
      <w:bookmarkStart w:id="46" w:name="_Toc125708190"/>
      <w:r w:rsidRPr="00A943D7">
        <w:rPr>
          <w:rFonts w:ascii="Verdana" w:hAnsi="Verdana"/>
          <w:sz w:val="18"/>
          <w:szCs w:val="18"/>
        </w:rPr>
        <w:lastRenderedPageBreak/>
        <w:t>5</w:t>
      </w:r>
      <w:r w:rsidRPr="00A943D7">
        <w:rPr>
          <w:rFonts w:ascii="Verdana" w:hAnsi="Verdana"/>
          <w:sz w:val="18"/>
          <w:szCs w:val="18"/>
        </w:rPr>
        <w:tab/>
        <w:t>Gunningscriteria</w:t>
      </w:r>
      <w:bookmarkEnd w:id="46"/>
    </w:p>
    <w:p w14:paraId="29E1B8CE" w14:textId="77777777" w:rsidR="00E24CC4" w:rsidRPr="00A943D7" w:rsidRDefault="00E24CC4" w:rsidP="00D21EA5">
      <w:pPr>
        <w:rPr>
          <w:rFonts w:ascii="Verdana" w:hAnsi="Verdana"/>
          <w:b/>
          <w:sz w:val="18"/>
          <w:szCs w:val="18"/>
          <w:u w:val="single"/>
        </w:rPr>
      </w:pPr>
    </w:p>
    <w:p w14:paraId="537B73E7" w14:textId="77777777" w:rsidR="00E24CC4" w:rsidRPr="00A943D7" w:rsidRDefault="00E24CC4" w:rsidP="00D21EA5">
      <w:pPr>
        <w:pStyle w:val="ZRISubkop"/>
        <w:numPr>
          <w:ilvl w:val="0"/>
          <w:numId w:val="0"/>
        </w:numPr>
        <w:spacing w:line="240" w:lineRule="auto"/>
        <w:ind w:left="567" w:hanging="567"/>
        <w:rPr>
          <w:rFonts w:ascii="Verdana" w:hAnsi="Verdana"/>
          <w:szCs w:val="18"/>
        </w:rPr>
      </w:pPr>
      <w:bookmarkStart w:id="47" w:name="_Toc125708191"/>
      <w:r w:rsidRPr="00A943D7">
        <w:rPr>
          <w:rFonts w:ascii="Verdana" w:hAnsi="Verdana"/>
          <w:szCs w:val="18"/>
        </w:rPr>
        <w:t>5.1</w:t>
      </w:r>
      <w:r w:rsidRPr="00A943D7">
        <w:rPr>
          <w:rFonts w:ascii="Verdana" w:hAnsi="Verdana"/>
          <w:szCs w:val="18"/>
        </w:rPr>
        <w:tab/>
        <w:t>Procedure</w:t>
      </w:r>
      <w:bookmarkEnd w:id="47"/>
    </w:p>
    <w:p w14:paraId="421A402E" w14:textId="77777777" w:rsidR="00E24CC4" w:rsidRPr="00A943D7" w:rsidRDefault="00E24CC4" w:rsidP="00D21EA5">
      <w:pPr>
        <w:rPr>
          <w:rFonts w:ascii="Verdana" w:hAnsi="Verdana"/>
          <w:sz w:val="18"/>
          <w:szCs w:val="18"/>
        </w:rPr>
      </w:pPr>
      <w:r w:rsidRPr="00A943D7">
        <w:rPr>
          <w:rFonts w:ascii="Verdana" w:hAnsi="Verdana"/>
          <w:sz w:val="18"/>
          <w:szCs w:val="18"/>
        </w:rPr>
        <w:t xml:space="preserve">In dit hoofdstuk zijn de vragen opgenomen welke vallen onder het kwalitatief subgunningscriterium. Gunning vindt plaats op basis van de inschrijving met de beste prijs-kwaliteitverhouding. Ter bepaling van de inschrijving met de beste prijs-kwaliteitverhouding zijn per vraag de wegingsfactoren en beoordelingsmethodes gedefinieerd. </w:t>
      </w:r>
    </w:p>
    <w:p w14:paraId="041D07B2" w14:textId="77777777" w:rsidR="006E69D1" w:rsidRPr="00A943D7" w:rsidRDefault="006E69D1" w:rsidP="00D21EA5">
      <w:pPr>
        <w:rPr>
          <w:rFonts w:ascii="Verdana" w:hAnsi="Verdana"/>
          <w:sz w:val="18"/>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4D266B" w:rsidRPr="00A943D7" w14:paraId="1F317DD5" w14:textId="77777777" w:rsidTr="004D266B">
        <w:tc>
          <w:tcPr>
            <w:tcW w:w="7230" w:type="dxa"/>
            <w:tcBorders>
              <w:bottom w:val="single" w:sz="4" w:space="0" w:color="auto"/>
            </w:tcBorders>
            <w:shd w:val="clear" w:color="auto" w:fill="C0C0C0"/>
          </w:tcPr>
          <w:p w14:paraId="68BCE91D" w14:textId="77777777" w:rsidR="004D266B" w:rsidRPr="00A943D7" w:rsidRDefault="002A39A9" w:rsidP="00D21EA5">
            <w:pPr>
              <w:rPr>
                <w:rFonts w:ascii="Verdana" w:hAnsi="Verdana"/>
                <w:b/>
                <w:sz w:val="18"/>
                <w:szCs w:val="18"/>
              </w:rPr>
            </w:pPr>
            <w:r w:rsidRPr="00A943D7">
              <w:rPr>
                <w:rFonts w:ascii="Verdana" w:hAnsi="Verdana"/>
                <w:b/>
                <w:sz w:val="18"/>
                <w:szCs w:val="18"/>
              </w:rPr>
              <w:t xml:space="preserve">Perceel 1: </w:t>
            </w:r>
          </w:p>
        </w:tc>
        <w:tc>
          <w:tcPr>
            <w:tcW w:w="1842" w:type="dxa"/>
            <w:tcBorders>
              <w:bottom w:val="single" w:sz="4" w:space="0" w:color="auto"/>
            </w:tcBorders>
            <w:shd w:val="clear" w:color="auto" w:fill="C0C0C0"/>
          </w:tcPr>
          <w:p w14:paraId="3247F93E" w14:textId="77777777" w:rsidR="004D266B" w:rsidRPr="00A943D7" w:rsidRDefault="004D266B" w:rsidP="00D21EA5">
            <w:pPr>
              <w:rPr>
                <w:rFonts w:ascii="Verdana" w:hAnsi="Verdana"/>
                <w:b/>
                <w:sz w:val="18"/>
                <w:szCs w:val="18"/>
              </w:rPr>
            </w:pPr>
            <w:r w:rsidRPr="00A943D7">
              <w:rPr>
                <w:rFonts w:ascii="Verdana" w:hAnsi="Verdana"/>
                <w:b/>
                <w:sz w:val="18"/>
                <w:szCs w:val="18"/>
              </w:rPr>
              <w:t>Maximaal aantal</w:t>
            </w:r>
          </w:p>
          <w:p w14:paraId="0E319518" w14:textId="77777777" w:rsidR="004D266B" w:rsidRPr="00A943D7" w:rsidRDefault="004D266B" w:rsidP="00D21EA5">
            <w:pPr>
              <w:rPr>
                <w:rFonts w:ascii="Verdana" w:hAnsi="Verdana"/>
                <w:sz w:val="18"/>
                <w:szCs w:val="18"/>
              </w:rPr>
            </w:pPr>
            <w:r w:rsidRPr="00A943D7">
              <w:rPr>
                <w:rFonts w:ascii="Verdana" w:hAnsi="Verdana"/>
                <w:b/>
                <w:sz w:val="18"/>
                <w:szCs w:val="18"/>
              </w:rPr>
              <w:t>Punten</w:t>
            </w:r>
          </w:p>
        </w:tc>
      </w:tr>
      <w:tr w:rsidR="004D266B" w:rsidRPr="00A943D7" w14:paraId="5452E088" w14:textId="77777777" w:rsidTr="00674EC8">
        <w:trPr>
          <w:trHeight w:val="563"/>
        </w:trPr>
        <w:tc>
          <w:tcPr>
            <w:tcW w:w="7230" w:type="dxa"/>
          </w:tcPr>
          <w:p w14:paraId="48B50C20" w14:textId="77777777" w:rsidR="00273213" w:rsidRPr="00A943D7" w:rsidRDefault="00273213" w:rsidP="00D21EA5">
            <w:pPr>
              <w:pStyle w:val="Default"/>
              <w:rPr>
                <w:rFonts w:cs="Arial"/>
                <w:b/>
                <w:bCs/>
                <w:color w:val="auto"/>
                <w:sz w:val="18"/>
                <w:szCs w:val="18"/>
              </w:rPr>
            </w:pPr>
          </w:p>
          <w:p w14:paraId="43D6FA97" w14:textId="170509A1" w:rsidR="00273213" w:rsidRPr="00A943D7" w:rsidRDefault="00273213" w:rsidP="00D21EA5">
            <w:pPr>
              <w:pStyle w:val="Default"/>
              <w:rPr>
                <w:rFonts w:cs="Arial"/>
                <w:b/>
                <w:bCs/>
                <w:color w:val="auto"/>
                <w:sz w:val="18"/>
                <w:szCs w:val="18"/>
              </w:rPr>
            </w:pPr>
            <w:r w:rsidRPr="00A943D7">
              <w:rPr>
                <w:rFonts w:cs="Arial"/>
                <w:b/>
                <w:bCs/>
                <w:color w:val="auto"/>
                <w:sz w:val="18"/>
                <w:szCs w:val="18"/>
              </w:rPr>
              <w:t>GU</w:t>
            </w:r>
            <w:r w:rsidR="004F6552" w:rsidRPr="00A943D7">
              <w:rPr>
                <w:rFonts w:cs="Arial"/>
                <w:b/>
                <w:bCs/>
                <w:color w:val="auto"/>
                <w:sz w:val="18"/>
                <w:szCs w:val="18"/>
              </w:rPr>
              <w:t>1</w:t>
            </w:r>
            <w:r w:rsidRPr="00A943D7">
              <w:rPr>
                <w:rFonts w:cs="Arial"/>
                <w:b/>
                <w:bCs/>
                <w:color w:val="auto"/>
                <w:sz w:val="18"/>
                <w:szCs w:val="18"/>
              </w:rPr>
              <w:t xml:space="preserve">: </w:t>
            </w:r>
            <w:r w:rsidR="004F6552" w:rsidRPr="00A943D7">
              <w:rPr>
                <w:rFonts w:cs="Arial"/>
                <w:b/>
                <w:bCs/>
                <w:color w:val="auto"/>
                <w:sz w:val="18"/>
                <w:szCs w:val="18"/>
              </w:rPr>
              <w:t>Inschrijfsom</w:t>
            </w:r>
          </w:p>
          <w:p w14:paraId="29585670" w14:textId="77777777" w:rsidR="00C9471A" w:rsidRPr="00A943D7" w:rsidRDefault="00C9471A" w:rsidP="00D21EA5">
            <w:pPr>
              <w:pStyle w:val="Plattetekst"/>
              <w:rPr>
                <w:rFonts w:ascii="Verdana" w:hAnsi="Verdana"/>
                <w:sz w:val="18"/>
                <w:szCs w:val="18"/>
              </w:rPr>
            </w:pPr>
          </w:p>
          <w:p w14:paraId="3CF8C986" w14:textId="77777777" w:rsidR="002A39A9" w:rsidRPr="00A943D7" w:rsidRDefault="00C04D05" w:rsidP="00D21EA5">
            <w:pPr>
              <w:pStyle w:val="Default"/>
              <w:rPr>
                <w:rFonts w:cs="Arial"/>
                <w:b/>
                <w:bCs/>
                <w:color w:val="auto"/>
                <w:sz w:val="18"/>
                <w:szCs w:val="18"/>
              </w:rPr>
            </w:pPr>
            <w:r w:rsidRPr="00A943D7">
              <w:rPr>
                <w:rFonts w:cs="Arial"/>
                <w:b/>
                <w:bCs/>
                <w:color w:val="auto"/>
                <w:sz w:val="18"/>
                <w:szCs w:val="18"/>
              </w:rPr>
              <w:t>GU</w:t>
            </w:r>
            <w:r w:rsidR="00C9471A" w:rsidRPr="00A943D7">
              <w:rPr>
                <w:rFonts w:cs="Arial"/>
                <w:b/>
                <w:bCs/>
                <w:color w:val="auto"/>
                <w:sz w:val="18"/>
                <w:szCs w:val="18"/>
              </w:rPr>
              <w:t xml:space="preserve">2: Kennis van en visie op de lokale/regionale situatie </w:t>
            </w:r>
          </w:p>
          <w:p w14:paraId="2F57F46B" w14:textId="77777777" w:rsidR="00C9471A" w:rsidRPr="00A943D7" w:rsidRDefault="00C9471A" w:rsidP="00D21EA5">
            <w:pPr>
              <w:pStyle w:val="Default"/>
              <w:rPr>
                <w:rFonts w:cs="Arial"/>
                <w:b/>
                <w:bCs/>
                <w:color w:val="auto"/>
                <w:sz w:val="18"/>
                <w:szCs w:val="18"/>
              </w:rPr>
            </w:pPr>
          </w:p>
          <w:p w14:paraId="5C48856F" w14:textId="77777777" w:rsidR="00C9471A" w:rsidRPr="00A943D7" w:rsidRDefault="00C04D05" w:rsidP="00D21EA5">
            <w:pPr>
              <w:pStyle w:val="Default"/>
              <w:rPr>
                <w:rFonts w:cs="Arial"/>
                <w:b/>
                <w:color w:val="auto"/>
                <w:sz w:val="18"/>
                <w:szCs w:val="18"/>
              </w:rPr>
            </w:pPr>
            <w:r w:rsidRPr="00A943D7">
              <w:rPr>
                <w:rFonts w:cs="Arial"/>
                <w:b/>
                <w:color w:val="auto"/>
                <w:sz w:val="18"/>
                <w:szCs w:val="18"/>
              </w:rPr>
              <w:t>GU</w:t>
            </w:r>
            <w:r w:rsidR="00C9471A" w:rsidRPr="00A943D7">
              <w:rPr>
                <w:rFonts w:cs="Arial"/>
                <w:b/>
                <w:color w:val="auto"/>
                <w:sz w:val="18"/>
                <w:szCs w:val="18"/>
              </w:rPr>
              <w:t>3</w:t>
            </w:r>
            <w:r w:rsidR="006F371A" w:rsidRPr="00A943D7">
              <w:rPr>
                <w:rFonts w:cs="Arial"/>
                <w:b/>
                <w:color w:val="auto"/>
                <w:sz w:val="18"/>
                <w:szCs w:val="18"/>
              </w:rPr>
              <w:t>:</w:t>
            </w:r>
            <w:r w:rsidR="00C9471A" w:rsidRPr="00A943D7">
              <w:rPr>
                <w:rFonts w:cs="Arial"/>
                <w:b/>
                <w:color w:val="auto"/>
                <w:sz w:val="18"/>
                <w:szCs w:val="18"/>
              </w:rPr>
              <w:t xml:space="preserve"> Bedrijfsvoering</w:t>
            </w:r>
          </w:p>
          <w:p w14:paraId="6533E7FC" w14:textId="77777777" w:rsidR="00C9471A" w:rsidRPr="00A943D7" w:rsidRDefault="00C9471A" w:rsidP="00D21EA5">
            <w:pPr>
              <w:pStyle w:val="Default"/>
              <w:rPr>
                <w:sz w:val="18"/>
                <w:szCs w:val="18"/>
              </w:rPr>
            </w:pPr>
          </w:p>
          <w:p w14:paraId="24C6B9B6" w14:textId="443BA8E6" w:rsidR="00C9471A" w:rsidRPr="00A943D7" w:rsidRDefault="00C04D05" w:rsidP="00D21EA5">
            <w:pPr>
              <w:pStyle w:val="Default"/>
              <w:rPr>
                <w:sz w:val="18"/>
                <w:szCs w:val="18"/>
              </w:rPr>
            </w:pPr>
            <w:r w:rsidRPr="00A943D7">
              <w:rPr>
                <w:rFonts w:cs="Arial"/>
                <w:b/>
                <w:color w:val="auto"/>
                <w:sz w:val="18"/>
                <w:szCs w:val="18"/>
              </w:rPr>
              <w:t>GU</w:t>
            </w:r>
            <w:r w:rsidR="00C9471A" w:rsidRPr="00A943D7">
              <w:rPr>
                <w:rFonts w:cs="Arial"/>
                <w:b/>
                <w:color w:val="auto"/>
                <w:sz w:val="18"/>
                <w:szCs w:val="18"/>
              </w:rPr>
              <w:t>4</w:t>
            </w:r>
            <w:r w:rsidR="006F371A" w:rsidRPr="00A943D7">
              <w:rPr>
                <w:rFonts w:cs="Arial"/>
                <w:b/>
                <w:color w:val="auto"/>
                <w:sz w:val="18"/>
                <w:szCs w:val="18"/>
              </w:rPr>
              <w:t>:</w:t>
            </w:r>
            <w:r w:rsidR="00C9471A" w:rsidRPr="00A943D7">
              <w:rPr>
                <w:rFonts w:cs="Arial"/>
                <w:b/>
                <w:color w:val="auto"/>
                <w:sz w:val="18"/>
                <w:szCs w:val="18"/>
              </w:rPr>
              <w:t xml:space="preserve"> Plan van Aanpak</w:t>
            </w:r>
          </w:p>
          <w:p w14:paraId="76CF3602" w14:textId="77777777" w:rsidR="002A39A9" w:rsidRPr="00A943D7" w:rsidRDefault="002A39A9" w:rsidP="00D21EA5">
            <w:pPr>
              <w:pStyle w:val="Plattetekst"/>
              <w:rPr>
                <w:rFonts w:ascii="Verdana" w:hAnsi="Verdana"/>
                <w:sz w:val="18"/>
                <w:szCs w:val="18"/>
              </w:rPr>
            </w:pPr>
          </w:p>
        </w:tc>
        <w:tc>
          <w:tcPr>
            <w:tcW w:w="1842" w:type="dxa"/>
          </w:tcPr>
          <w:p w14:paraId="0657E217" w14:textId="77777777" w:rsidR="00273213" w:rsidRPr="00A943D7" w:rsidRDefault="00273213" w:rsidP="00D21EA5">
            <w:pPr>
              <w:pStyle w:val="Plattetekst"/>
              <w:rPr>
                <w:rFonts w:ascii="Verdana" w:hAnsi="Verdana"/>
                <w:sz w:val="18"/>
                <w:szCs w:val="18"/>
              </w:rPr>
            </w:pPr>
          </w:p>
          <w:p w14:paraId="74894D77" w14:textId="77777777" w:rsidR="00273213" w:rsidRPr="00A943D7" w:rsidRDefault="0093437D" w:rsidP="00D21EA5">
            <w:pPr>
              <w:pStyle w:val="Plattetekst"/>
              <w:rPr>
                <w:rFonts w:ascii="Verdana" w:hAnsi="Verdana"/>
                <w:sz w:val="18"/>
                <w:szCs w:val="18"/>
              </w:rPr>
            </w:pPr>
            <w:r w:rsidRPr="00A943D7">
              <w:rPr>
                <w:rFonts w:ascii="Verdana" w:hAnsi="Verdana"/>
                <w:sz w:val="18"/>
                <w:szCs w:val="18"/>
              </w:rPr>
              <w:t>1</w:t>
            </w:r>
            <w:r w:rsidR="00273213" w:rsidRPr="00A943D7">
              <w:rPr>
                <w:rFonts w:ascii="Verdana" w:hAnsi="Verdana"/>
                <w:sz w:val="18"/>
                <w:szCs w:val="18"/>
              </w:rPr>
              <w:t>00</w:t>
            </w:r>
          </w:p>
          <w:p w14:paraId="526DC883" w14:textId="77777777" w:rsidR="00273213" w:rsidRPr="00A943D7" w:rsidRDefault="00273213" w:rsidP="00D21EA5">
            <w:pPr>
              <w:pStyle w:val="Plattetekst"/>
              <w:rPr>
                <w:rFonts w:ascii="Verdana" w:hAnsi="Verdana"/>
                <w:sz w:val="18"/>
                <w:szCs w:val="18"/>
              </w:rPr>
            </w:pPr>
          </w:p>
          <w:p w14:paraId="4789E7AA" w14:textId="6958405D" w:rsidR="006F371A" w:rsidRPr="00A943D7" w:rsidRDefault="0093437D" w:rsidP="00D21EA5">
            <w:pPr>
              <w:pStyle w:val="Plattetekst"/>
              <w:rPr>
                <w:rFonts w:ascii="Verdana" w:hAnsi="Verdana"/>
                <w:sz w:val="18"/>
                <w:szCs w:val="18"/>
              </w:rPr>
            </w:pPr>
            <w:r w:rsidRPr="00A943D7">
              <w:rPr>
                <w:rFonts w:ascii="Verdana" w:hAnsi="Verdana"/>
                <w:sz w:val="18"/>
                <w:szCs w:val="18"/>
              </w:rPr>
              <w:t>3</w:t>
            </w:r>
            <w:r w:rsidR="00273213" w:rsidRPr="00A943D7">
              <w:rPr>
                <w:rFonts w:ascii="Verdana" w:hAnsi="Verdana"/>
                <w:sz w:val="18"/>
                <w:szCs w:val="18"/>
              </w:rPr>
              <w:t>0</w:t>
            </w:r>
            <w:r w:rsidR="006F371A" w:rsidRPr="00A943D7">
              <w:rPr>
                <w:rFonts w:ascii="Verdana" w:hAnsi="Verdana"/>
                <w:sz w:val="18"/>
                <w:szCs w:val="18"/>
              </w:rPr>
              <w:t>0</w:t>
            </w:r>
          </w:p>
          <w:p w14:paraId="10893BC1" w14:textId="77777777" w:rsidR="006F371A" w:rsidRPr="00A943D7" w:rsidRDefault="006F371A" w:rsidP="00D21EA5">
            <w:pPr>
              <w:pStyle w:val="Plattetekst"/>
              <w:rPr>
                <w:rFonts w:ascii="Verdana" w:hAnsi="Verdana"/>
                <w:sz w:val="18"/>
                <w:szCs w:val="18"/>
              </w:rPr>
            </w:pPr>
          </w:p>
          <w:p w14:paraId="7BC60A2A" w14:textId="77777777" w:rsidR="006F371A" w:rsidRPr="00A943D7" w:rsidRDefault="00273213" w:rsidP="00D21EA5">
            <w:pPr>
              <w:pStyle w:val="Plattetekst"/>
              <w:rPr>
                <w:rFonts w:ascii="Verdana" w:hAnsi="Verdana"/>
                <w:sz w:val="18"/>
                <w:szCs w:val="18"/>
              </w:rPr>
            </w:pPr>
            <w:r w:rsidRPr="00A943D7">
              <w:rPr>
                <w:rFonts w:ascii="Verdana" w:hAnsi="Verdana"/>
                <w:sz w:val="18"/>
                <w:szCs w:val="18"/>
              </w:rPr>
              <w:t>30</w:t>
            </w:r>
            <w:r w:rsidR="006F371A" w:rsidRPr="00A943D7">
              <w:rPr>
                <w:rFonts w:ascii="Verdana" w:hAnsi="Verdana"/>
                <w:sz w:val="18"/>
                <w:szCs w:val="18"/>
              </w:rPr>
              <w:t>0</w:t>
            </w:r>
          </w:p>
          <w:p w14:paraId="7780F028" w14:textId="77777777" w:rsidR="006F371A" w:rsidRPr="00A943D7" w:rsidRDefault="006F371A" w:rsidP="00D21EA5">
            <w:pPr>
              <w:pStyle w:val="Plattetekst"/>
              <w:rPr>
                <w:rFonts w:ascii="Verdana" w:hAnsi="Verdana"/>
                <w:sz w:val="18"/>
                <w:szCs w:val="18"/>
              </w:rPr>
            </w:pPr>
          </w:p>
          <w:p w14:paraId="288A14F6" w14:textId="77777777" w:rsidR="006F371A" w:rsidRPr="00A943D7" w:rsidRDefault="00273213" w:rsidP="00D21EA5">
            <w:pPr>
              <w:pStyle w:val="Plattetekst"/>
              <w:rPr>
                <w:rFonts w:ascii="Verdana" w:hAnsi="Verdana"/>
                <w:sz w:val="18"/>
                <w:szCs w:val="18"/>
              </w:rPr>
            </w:pPr>
            <w:r w:rsidRPr="00A943D7">
              <w:rPr>
                <w:rFonts w:ascii="Verdana" w:hAnsi="Verdana"/>
                <w:sz w:val="18"/>
                <w:szCs w:val="18"/>
              </w:rPr>
              <w:t>30</w:t>
            </w:r>
            <w:r w:rsidR="006F371A" w:rsidRPr="00A943D7">
              <w:rPr>
                <w:rFonts w:ascii="Verdana" w:hAnsi="Verdana"/>
                <w:sz w:val="18"/>
                <w:szCs w:val="18"/>
              </w:rPr>
              <w:t>0</w:t>
            </w:r>
          </w:p>
        </w:tc>
      </w:tr>
      <w:tr w:rsidR="004D266B" w:rsidRPr="00A943D7" w14:paraId="429D0373" w14:textId="77777777" w:rsidTr="00674EC8">
        <w:trPr>
          <w:trHeight w:val="358"/>
        </w:trPr>
        <w:tc>
          <w:tcPr>
            <w:tcW w:w="7230" w:type="dxa"/>
          </w:tcPr>
          <w:p w14:paraId="0A7C9FF8" w14:textId="77777777" w:rsidR="004D266B" w:rsidRPr="00A943D7" w:rsidRDefault="004D266B" w:rsidP="00D21EA5">
            <w:pPr>
              <w:pStyle w:val="Plattetekst"/>
              <w:rPr>
                <w:rFonts w:ascii="Verdana" w:hAnsi="Verdana"/>
                <w:b/>
                <w:sz w:val="18"/>
                <w:szCs w:val="18"/>
              </w:rPr>
            </w:pPr>
            <w:r w:rsidRPr="00A943D7">
              <w:rPr>
                <w:rFonts w:ascii="Verdana" w:hAnsi="Verdana"/>
                <w:b/>
                <w:sz w:val="18"/>
                <w:szCs w:val="18"/>
              </w:rPr>
              <w:t>Totaal</w:t>
            </w:r>
          </w:p>
        </w:tc>
        <w:tc>
          <w:tcPr>
            <w:tcW w:w="1842" w:type="dxa"/>
          </w:tcPr>
          <w:p w14:paraId="6A11A969" w14:textId="77777777" w:rsidR="004D266B" w:rsidRPr="00A943D7" w:rsidRDefault="004D266B" w:rsidP="00D21EA5">
            <w:pPr>
              <w:pStyle w:val="Plattetekst"/>
              <w:rPr>
                <w:rFonts w:ascii="Verdana" w:hAnsi="Verdana"/>
                <w:b/>
                <w:sz w:val="18"/>
                <w:szCs w:val="18"/>
              </w:rPr>
            </w:pPr>
            <w:r w:rsidRPr="00A943D7">
              <w:rPr>
                <w:rFonts w:ascii="Verdana" w:hAnsi="Verdana"/>
                <w:b/>
                <w:sz w:val="18"/>
                <w:szCs w:val="18"/>
              </w:rPr>
              <w:t>1.000</w:t>
            </w:r>
          </w:p>
        </w:tc>
      </w:tr>
    </w:tbl>
    <w:p w14:paraId="1C9A389B" w14:textId="77777777" w:rsidR="002A39A9" w:rsidRPr="00A943D7" w:rsidRDefault="002A39A9" w:rsidP="00D21EA5">
      <w:pPr>
        <w:rPr>
          <w:rFonts w:ascii="Verdana" w:hAnsi="Verdana"/>
          <w:sz w:val="18"/>
          <w:szCs w:val="18"/>
        </w:rPr>
      </w:pPr>
      <w:bookmarkStart w:id="48" w:name="_Toc476144188"/>
      <w:bookmarkStart w:id="49" w:name="_Toc478968767"/>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2A39A9" w:rsidRPr="00A943D7" w14:paraId="596CE8BA" w14:textId="77777777" w:rsidTr="00C9471A">
        <w:tc>
          <w:tcPr>
            <w:tcW w:w="7230" w:type="dxa"/>
            <w:tcBorders>
              <w:bottom w:val="single" w:sz="4" w:space="0" w:color="auto"/>
            </w:tcBorders>
            <w:shd w:val="clear" w:color="auto" w:fill="C0C0C0"/>
          </w:tcPr>
          <w:p w14:paraId="637A6660" w14:textId="77777777" w:rsidR="002A39A9" w:rsidRPr="00A943D7" w:rsidRDefault="002A39A9" w:rsidP="00D21EA5">
            <w:pPr>
              <w:rPr>
                <w:rFonts w:ascii="Verdana" w:hAnsi="Verdana"/>
                <w:b/>
                <w:sz w:val="18"/>
                <w:szCs w:val="18"/>
              </w:rPr>
            </w:pPr>
            <w:r w:rsidRPr="00A943D7">
              <w:rPr>
                <w:rFonts w:ascii="Verdana" w:hAnsi="Verdana"/>
                <w:b/>
                <w:sz w:val="18"/>
                <w:szCs w:val="18"/>
              </w:rPr>
              <w:t xml:space="preserve">Perceel 2: </w:t>
            </w:r>
          </w:p>
        </w:tc>
        <w:tc>
          <w:tcPr>
            <w:tcW w:w="1842" w:type="dxa"/>
            <w:tcBorders>
              <w:bottom w:val="single" w:sz="4" w:space="0" w:color="auto"/>
            </w:tcBorders>
            <w:shd w:val="clear" w:color="auto" w:fill="C0C0C0"/>
          </w:tcPr>
          <w:p w14:paraId="69B6696F" w14:textId="77777777" w:rsidR="002A39A9" w:rsidRPr="00A943D7" w:rsidRDefault="002A39A9" w:rsidP="00D21EA5">
            <w:pPr>
              <w:rPr>
                <w:rFonts w:ascii="Verdana" w:hAnsi="Verdana"/>
                <w:b/>
                <w:sz w:val="18"/>
                <w:szCs w:val="18"/>
              </w:rPr>
            </w:pPr>
            <w:r w:rsidRPr="00A943D7">
              <w:rPr>
                <w:rFonts w:ascii="Verdana" w:hAnsi="Verdana"/>
                <w:b/>
                <w:sz w:val="18"/>
                <w:szCs w:val="18"/>
              </w:rPr>
              <w:t>Maximaal aantal</w:t>
            </w:r>
          </w:p>
          <w:p w14:paraId="15F7AB22" w14:textId="77777777" w:rsidR="002A39A9" w:rsidRPr="00A943D7" w:rsidRDefault="002A39A9" w:rsidP="00D21EA5">
            <w:pPr>
              <w:rPr>
                <w:rFonts w:ascii="Verdana" w:hAnsi="Verdana"/>
                <w:sz w:val="18"/>
                <w:szCs w:val="18"/>
              </w:rPr>
            </w:pPr>
            <w:r w:rsidRPr="00A943D7">
              <w:rPr>
                <w:rFonts w:ascii="Verdana" w:hAnsi="Verdana"/>
                <w:b/>
                <w:sz w:val="18"/>
                <w:szCs w:val="18"/>
              </w:rPr>
              <w:t>Punten</w:t>
            </w:r>
          </w:p>
        </w:tc>
      </w:tr>
      <w:tr w:rsidR="00342036" w:rsidRPr="00A943D7" w14:paraId="21581078" w14:textId="77777777" w:rsidTr="00C9471A">
        <w:trPr>
          <w:trHeight w:val="563"/>
        </w:trPr>
        <w:tc>
          <w:tcPr>
            <w:tcW w:w="7230" w:type="dxa"/>
          </w:tcPr>
          <w:p w14:paraId="42291C4F" w14:textId="77777777" w:rsidR="00342036" w:rsidRPr="00174AA9" w:rsidRDefault="00342036" w:rsidP="00D21EA5">
            <w:pPr>
              <w:pStyle w:val="Default"/>
              <w:rPr>
                <w:rFonts w:cs="Arial"/>
                <w:b/>
                <w:bCs/>
                <w:color w:val="auto"/>
                <w:sz w:val="18"/>
                <w:szCs w:val="18"/>
              </w:rPr>
            </w:pPr>
          </w:p>
          <w:p w14:paraId="4D26AC10" w14:textId="7F9D957F" w:rsidR="00342036" w:rsidRPr="00174AA9" w:rsidRDefault="00342036" w:rsidP="00D21EA5">
            <w:pPr>
              <w:pStyle w:val="Default"/>
              <w:rPr>
                <w:rFonts w:cs="Arial"/>
                <w:b/>
                <w:bCs/>
                <w:color w:val="auto"/>
                <w:sz w:val="18"/>
                <w:szCs w:val="18"/>
              </w:rPr>
            </w:pPr>
            <w:r w:rsidRPr="00174AA9">
              <w:rPr>
                <w:rFonts w:cs="Arial"/>
                <w:b/>
                <w:bCs/>
                <w:color w:val="auto"/>
                <w:sz w:val="18"/>
                <w:szCs w:val="18"/>
              </w:rPr>
              <w:t>GU</w:t>
            </w:r>
            <w:r w:rsidR="003064EE" w:rsidRPr="00174AA9">
              <w:rPr>
                <w:rFonts w:cs="Arial"/>
                <w:b/>
                <w:bCs/>
                <w:color w:val="auto"/>
                <w:sz w:val="18"/>
                <w:szCs w:val="18"/>
              </w:rPr>
              <w:t>1</w:t>
            </w:r>
            <w:r w:rsidRPr="00174AA9">
              <w:rPr>
                <w:rFonts w:cs="Arial"/>
                <w:b/>
                <w:bCs/>
                <w:color w:val="auto"/>
                <w:sz w:val="18"/>
                <w:szCs w:val="18"/>
              </w:rPr>
              <w:t xml:space="preserve">: </w:t>
            </w:r>
            <w:r w:rsidR="004F6552" w:rsidRPr="00174AA9">
              <w:rPr>
                <w:rFonts w:cs="Arial"/>
                <w:b/>
                <w:bCs/>
                <w:color w:val="auto"/>
                <w:sz w:val="18"/>
                <w:szCs w:val="18"/>
              </w:rPr>
              <w:t xml:space="preserve">Inschrijfsom </w:t>
            </w:r>
          </w:p>
          <w:p w14:paraId="5FA3C371" w14:textId="77777777" w:rsidR="00342036" w:rsidRPr="00174AA9" w:rsidRDefault="00342036" w:rsidP="00D21EA5">
            <w:pPr>
              <w:pStyle w:val="Plattetekst"/>
              <w:rPr>
                <w:rFonts w:ascii="Verdana" w:hAnsi="Verdana"/>
                <w:sz w:val="18"/>
                <w:szCs w:val="18"/>
              </w:rPr>
            </w:pPr>
          </w:p>
          <w:p w14:paraId="288DB9E4" w14:textId="77777777" w:rsidR="00342036" w:rsidRPr="00174AA9" w:rsidRDefault="00342036" w:rsidP="00D21EA5">
            <w:pPr>
              <w:pStyle w:val="Default"/>
              <w:rPr>
                <w:rFonts w:cs="Arial"/>
                <w:b/>
                <w:bCs/>
                <w:color w:val="auto"/>
                <w:sz w:val="18"/>
                <w:szCs w:val="18"/>
              </w:rPr>
            </w:pPr>
            <w:r w:rsidRPr="00174AA9">
              <w:rPr>
                <w:rFonts w:cs="Arial"/>
                <w:b/>
                <w:bCs/>
                <w:color w:val="auto"/>
                <w:sz w:val="18"/>
                <w:szCs w:val="18"/>
              </w:rPr>
              <w:t xml:space="preserve">GU2: Kennis van en visie op de lokale/regionale situatie </w:t>
            </w:r>
          </w:p>
          <w:p w14:paraId="6021329F" w14:textId="77777777" w:rsidR="00342036" w:rsidRPr="00174AA9" w:rsidRDefault="00342036" w:rsidP="00D21EA5">
            <w:pPr>
              <w:pStyle w:val="Default"/>
              <w:rPr>
                <w:rFonts w:cs="Arial"/>
                <w:b/>
                <w:bCs/>
                <w:color w:val="auto"/>
                <w:sz w:val="18"/>
                <w:szCs w:val="18"/>
              </w:rPr>
            </w:pPr>
          </w:p>
          <w:p w14:paraId="749FF2F2" w14:textId="13B1BCEB" w:rsidR="00342036" w:rsidRPr="00174AA9" w:rsidRDefault="00342036" w:rsidP="00D21EA5">
            <w:pPr>
              <w:pStyle w:val="Default"/>
              <w:rPr>
                <w:rFonts w:cs="Arial"/>
                <w:b/>
                <w:color w:val="auto"/>
                <w:sz w:val="18"/>
                <w:szCs w:val="18"/>
              </w:rPr>
            </w:pPr>
            <w:r w:rsidRPr="00174AA9">
              <w:rPr>
                <w:rFonts w:cs="Arial"/>
                <w:b/>
                <w:color w:val="auto"/>
                <w:sz w:val="18"/>
                <w:szCs w:val="18"/>
              </w:rPr>
              <w:t>GU3: Bedrijfsvoering</w:t>
            </w:r>
          </w:p>
          <w:p w14:paraId="24A94516" w14:textId="639D395D" w:rsidR="002F6C23" w:rsidRPr="00174AA9" w:rsidRDefault="002F6C23" w:rsidP="00D21EA5">
            <w:pPr>
              <w:pStyle w:val="Default"/>
              <w:rPr>
                <w:rFonts w:cs="Arial"/>
                <w:b/>
                <w:color w:val="auto"/>
                <w:sz w:val="18"/>
                <w:szCs w:val="18"/>
              </w:rPr>
            </w:pPr>
          </w:p>
          <w:p w14:paraId="1D7BFB7E" w14:textId="08264799" w:rsidR="00342036" w:rsidRPr="00174AA9" w:rsidRDefault="002F6C23" w:rsidP="00D21EA5">
            <w:pPr>
              <w:pStyle w:val="Default"/>
              <w:rPr>
                <w:sz w:val="18"/>
                <w:szCs w:val="18"/>
              </w:rPr>
            </w:pPr>
            <w:r w:rsidRPr="00174AA9">
              <w:rPr>
                <w:rFonts w:cs="Arial"/>
                <w:b/>
                <w:color w:val="auto"/>
                <w:sz w:val="18"/>
                <w:szCs w:val="18"/>
              </w:rPr>
              <w:t>GU4: Plan van Aanpak in relatie tot het BBZ</w:t>
            </w:r>
          </w:p>
          <w:p w14:paraId="386BC500" w14:textId="77777777" w:rsidR="00342036" w:rsidRPr="00174AA9" w:rsidRDefault="00342036" w:rsidP="00D21EA5">
            <w:pPr>
              <w:pStyle w:val="Plattetekst"/>
              <w:rPr>
                <w:rFonts w:ascii="Verdana" w:hAnsi="Verdana"/>
                <w:sz w:val="18"/>
                <w:szCs w:val="18"/>
              </w:rPr>
            </w:pPr>
          </w:p>
        </w:tc>
        <w:tc>
          <w:tcPr>
            <w:tcW w:w="1842" w:type="dxa"/>
          </w:tcPr>
          <w:p w14:paraId="197172A2" w14:textId="77777777" w:rsidR="00342036" w:rsidRPr="00174AA9" w:rsidRDefault="00342036" w:rsidP="00D21EA5">
            <w:pPr>
              <w:pStyle w:val="Plattetekst"/>
              <w:rPr>
                <w:rFonts w:ascii="Verdana" w:hAnsi="Verdana"/>
                <w:sz w:val="18"/>
                <w:szCs w:val="18"/>
              </w:rPr>
            </w:pPr>
          </w:p>
          <w:p w14:paraId="30477E54" w14:textId="77777777" w:rsidR="00342036" w:rsidRPr="00174AA9" w:rsidRDefault="0093437D" w:rsidP="00D21EA5">
            <w:pPr>
              <w:pStyle w:val="Plattetekst"/>
              <w:rPr>
                <w:rFonts w:ascii="Verdana" w:hAnsi="Verdana"/>
                <w:sz w:val="18"/>
                <w:szCs w:val="18"/>
              </w:rPr>
            </w:pPr>
            <w:r w:rsidRPr="00174AA9">
              <w:rPr>
                <w:rFonts w:ascii="Verdana" w:hAnsi="Verdana"/>
                <w:sz w:val="18"/>
                <w:szCs w:val="18"/>
              </w:rPr>
              <w:t>1</w:t>
            </w:r>
            <w:r w:rsidR="00342036" w:rsidRPr="00174AA9">
              <w:rPr>
                <w:rFonts w:ascii="Verdana" w:hAnsi="Verdana"/>
                <w:sz w:val="18"/>
                <w:szCs w:val="18"/>
              </w:rPr>
              <w:t>00</w:t>
            </w:r>
          </w:p>
          <w:p w14:paraId="41C62F50" w14:textId="77777777" w:rsidR="00342036" w:rsidRPr="00174AA9" w:rsidRDefault="00342036" w:rsidP="00D21EA5">
            <w:pPr>
              <w:pStyle w:val="Plattetekst"/>
              <w:rPr>
                <w:rFonts w:ascii="Verdana" w:hAnsi="Verdana"/>
                <w:sz w:val="18"/>
                <w:szCs w:val="18"/>
              </w:rPr>
            </w:pPr>
          </w:p>
          <w:p w14:paraId="27A0879A" w14:textId="268F5E3A" w:rsidR="00342036" w:rsidRPr="00174AA9" w:rsidRDefault="002F6C23" w:rsidP="00D21EA5">
            <w:pPr>
              <w:pStyle w:val="Plattetekst"/>
              <w:rPr>
                <w:rFonts w:ascii="Verdana" w:hAnsi="Verdana"/>
                <w:sz w:val="18"/>
                <w:szCs w:val="18"/>
              </w:rPr>
            </w:pPr>
            <w:r w:rsidRPr="00174AA9">
              <w:rPr>
                <w:rFonts w:ascii="Verdana" w:hAnsi="Verdana"/>
                <w:sz w:val="18"/>
                <w:szCs w:val="18"/>
              </w:rPr>
              <w:t>300</w:t>
            </w:r>
          </w:p>
          <w:p w14:paraId="547EF064" w14:textId="77777777" w:rsidR="00342036" w:rsidRPr="00174AA9" w:rsidRDefault="00342036" w:rsidP="00D21EA5">
            <w:pPr>
              <w:pStyle w:val="Plattetekst"/>
              <w:rPr>
                <w:rFonts w:ascii="Verdana" w:hAnsi="Verdana"/>
                <w:sz w:val="18"/>
                <w:szCs w:val="18"/>
              </w:rPr>
            </w:pPr>
          </w:p>
          <w:p w14:paraId="24D9172E" w14:textId="41B53766" w:rsidR="00342036" w:rsidRPr="00174AA9" w:rsidRDefault="002F6C23" w:rsidP="00D21EA5">
            <w:pPr>
              <w:pStyle w:val="Plattetekst"/>
              <w:rPr>
                <w:rFonts w:ascii="Verdana" w:hAnsi="Verdana"/>
                <w:sz w:val="18"/>
                <w:szCs w:val="18"/>
              </w:rPr>
            </w:pPr>
            <w:r w:rsidRPr="00174AA9">
              <w:rPr>
                <w:rFonts w:ascii="Verdana" w:hAnsi="Verdana"/>
                <w:sz w:val="18"/>
                <w:szCs w:val="18"/>
              </w:rPr>
              <w:t>300</w:t>
            </w:r>
          </w:p>
          <w:p w14:paraId="375AF3F0" w14:textId="3B860E2D" w:rsidR="00342036" w:rsidRPr="00174AA9" w:rsidRDefault="00342036" w:rsidP="00D21EA5">
            <w:pPr>
              <w:pStyle w:val="Plattetekst"/>
              <w:rPr>
                <w:rFonts w:ascii="Verdana" w:hAnsi="Verdana"/>
                <w:sz w:val="18"/>
                <w:szCs w:val="18"/>
              </w:rPr>
            </w:pPr>
          </w:p>
          <w:p w14:paraId="20DA9A68" w14:textId="54A39504" w:rsidR="002F6C23" w:rsidRPr="00174AA9" w:rsidRDefault="002F6C23" w:rsidP="00D21EA5">
            <w:pPr>
              <w:pStyle w:val="Plattetekst"/>
              <w:rPr>
                <w:rFonts w:ascii="Verdana" w:hAnsi="Verdana"/>
                <w:sz w:val="18"/>
                <w:szCs w:val="18"/>
              </w:rPr>
            </w:pPr>
            <w:r w:rsidRPr="00174AA9">
              <w:rPr>
                <w:rFonts w:ascii="Verdana" w:hAnsi="Verdana"/>
                <w:sz w:val="18"/>
                <w:szCs w:val="18"/>
              </w:rPr>
              <w:t>300</w:t>
            </w:r>
          </w:p>
          <w:p w14:paraId="374D08D1" w14:textId="467741F9" w:rsidR="00342036" w:rsidRPr="00174AA9" w:rsidRDefault="00342036" w:rsidP="00D21EA5">
            <w:pPr>
              <w:pStyle w:val="Plattetekst"/>
              <w:rPr>
                <w:rFonts w:ascii="Verdana" w:hAnsi="Verdana"/>
                <w:sz w:val="18"/>
                <w:szCs w:val="18"/>
              </w:rPr>
            </w:pPr>
            <w:r w:rsidRPr="00174AA9">
              <w:rPr>
                <w:rFonts w:ascii="Verdana" w:hAnsi="Verdana"/>
                <w:sz w:val="18"/>
                <w:szCs w:val="18"/>
              </w:rPr>
              <w:t xml:space="preserve">        </w:t>
            </w:r>
          </w:p>
        </w:tc>
      </w:tr>
      <w:tr w:rsidR="002A39A9" w:rsidRPr="00A943D7" w14:paraId="35C4F582" w14:textId="77777777" w:rsidTr="00C9471A">
        <w:trPr>
          <w:trHeight w:val="358"/>
        </w:trPr>
        <w:tc>
          <w:tcPr>
            <w:tcW w:w="7230" w:type="dxa"/>
          </w:tcPr>
          <w:p w14:paraId="4A7C9D91"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Totaal</w:t>
            </w:r>
          </w:p>
        </w:tc>
        <w:tc>
          <w:tcPr>
            <w:tcW w:w="1842" w:type="dxa"/>
          </w:tcPr>
          <w:p w14:paraId="29B59294"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1.000</w:t>
            </w:r>
          </w:p>
        </w:tc>
      </w:tr>
    </w:tbl>
    <w:p w14:paraId="600B497A" w14:textId="77777777" w:rsidR="004D266B" w:rsidRPr="00A943D7" w:rsidRDefault="004D266B" w:rsidP="00D21EA5">
      <w:pPr>
        <w:pStyle w:val="Kop2"/>
        <w:keepNext/>
        <w:spacing w:after="120" w:line="240" w:lineRule="auto"/>
        <w:ind w:left="1134" w:hanging="1134"/>
        <w:rPr>
          <w:rFonts w:ascii="Verdana" w:hAnsi="Verdana"/>
          <w:b/>
          <w:sz w:val="18"/>
          <w:szCs w:val="18"/>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2A39A9" w:rsidRPr="00A943D7" w14:paraId="22491396" w14:textId="77777777" w:rsidTr="00C9471A">
        <w:tc>
          <w:tcPr>
            <w:tcW w:w="7230" w:type="dxa"/>
            <w:tcBorders>
              <w:bottom w:val="single" w:sz="4" w:space="0" w:color="auto"/>
            </w:tcBorders>
            <w:shd w:val="clear" w:color="auto" w:fill="C0C0C0"/>
          </w:tcPr>
          <w:p w14:paraId="2C0EB193" w14:textId="77777777" w:rsidR="002A39A9" w:rsidRPr="00A943D7" w:rsidRDefault="00C9471A" w:rsidP="00D21EA5">
            <w:pPr>
              <w:rPr>
                <w:rFonts w:ascii="Verdana" w:hAnsi="Verdana"/>
                <w:b/>
                <w:sz w:val="18"/>
                <w:szCs w:val="18"/>
              </w:rPr>
            </w:pPr>
            <w:r w:rsidRPr="00A943D7">
              <w:rPr>
                <w:rFonts w:ascii="Verdana" w:hAnsi="Verdana"/>
                <w:b/>
                <w:sz w:val="18"/>
                <w:szCs w:val="18"/>
              </w:rPr>
              <w:t>Perceel 3</w:t>
            </w:r>
            <w:r w:rsidR="002A39A9" w:rsidRPr="00A943D7">
              <w:rPr>
                <w:rFonts w:ascii="Verdana" w:hAnsi="Verdana"/>
                <w:b/>
                <w:sz w:val="18"/>
                <w:szCs w:val="18"/>
              </w:rPr>
              <w:t xml:space="preserve">: </w:t>
            </w:r>
          </w:p>
        </w:tc>
        <w:tc>
          <w:tcPr>
            <w:tcW w:w="1842" w:type="dxa"/>
            <w:tcBorders>
              <w:bottom w:val="single" w:sz="4" w:space="0" w:color="auto"/>
            </w:tcBorders>
            <w:shd w:val="clear" w:color="auto" w:fill="C0C0C0"/>
          </w:tcPr>
          <w:p w14:paraId="4ABF2F97" w14:textId="77777777" w:rsidR="002A39A9" w:rsidRPr="00A943D7" w:rsidRDefault="002A39A9" w:rsidP="00D21EA5">
            <w:pPr>
              <w:rPr>
                <w:rFonts w:ascii="Verdana" w:hAnsi="Verdana"/>
                <w:b/>
                <w:sz w:val="18"/>
                <w:szCs w:val="18"/>
              </w:rPr>
            </w:pPr>
            <w:r w:rsidRPr="00A943D7">
              <w:rPr>
                <w:rFonts w:ascii="Verdana" w:hAnsi="Verdana"/>
                <w:b/>
                <w:sz w:val="18"/>
                <w:szCs w:val="18"/>
              </w:rPr>
              <w:t>Maximaal aantal</w:t>
            </w:r>
          </w:p>
          <w:p w14:paraId="23918FDF" w14:textId="77777777" w:rsidR="002A39A9" w:rsidRPr="00A943D7" w:rsidRDefault="002A39A9" w:rsidP="00D21EA5">
            <w:pPr>
              <w:rPr>
                <w:rFonts w:ascii="Verdana" w:hAnsi="Verdana"/>
                <w:sz w:val="18"/>
                <w:szCs w:val="18"/>
              </w:rPr>
            </w:pPr>
            <w:r w:rsidRPr="00A943D7">
              <w:rPr>
                <w:rFonts w:ascii="Verdana" w:hAnsi="Verdana"/>
                <w:b/>
                <w:sz w:val="18"/>
                <w:szCs w:val="18"/>
              </w:rPr>
              <w:t>Punten</w:t>
            </w:r>
          </w:p>
        </w:tc>
      </w:tr>
      <w:tr w:rsidR="00342036" w:rsidRPr="00A943D7" w14:paraId="0D8B92FC" w14:textId="77777777" w:rsidTr="00C9471A">
        <w:trPr>
          <w:trHeight w:val="563"/>
        </w:trPr>
        <w:tc>
          <w:tcPr>
            <w:tcW w:w="7230" w:type="dxa"/>
          </w:tcPr>
          <w:p w14:paraId="68813675" w14:textId="77777777" w:rsidR="00342036" w:rsidRPr="00A943D7" w:rsidRDefault="00342036" w:rsidP="00D21EA5">
            <w:pPr>
              <w:pStyle w:val="Default"/>
              <w:rPr>
                <w:rFonts w:cs="Arial"/>
                <w:b/>
                <w:bCs/>
                <w:color w:val="auto"/>
                <w:sz w:val="18"/>
                <w:szCs w:val="18"/>
              </w:rPr>
            </w:pPr>
          </w:p>
          <w:p w14:paraId="401325F5" w14:textId="20DAFC6A" w:rsidR="00342036" w:rsidRPr="00A943D7" w:rsidRDefault="00342036" w:rsidP="00D21EA5">
            <w:pPr>
              <w:pStyle w:val="Default"/>
              <w:rPr>
                <w:rFonts w:cs="Arial"/>
                <w:b/>
                <w:bCs/>
                <w:color w:val="auto"/>
                <w:sz w:val="18"/>
                <w:szCs w:val="18"/>
              </w:rPr>
            </w:pPr>
            <w:r w:rsidRPr="00A943D7">
              <w:rPr>
                <w:rFonts w:cs="Arial"/>
                <w:b/>
                <w:bCs/>
                <w:color w:val="auto"/>
                <w:sz w:val="18"/>
                <w:szCs w:val="18"/>
              </w:rPr>
              <w:t xml:space="preserve">GU: </w:t>
            </w:r>
            <w:r w:rsidR="004F6552" w:rsidRPr="00A943D7">
              <w:rPr>
                <w:rFonts w:cs="Arial"/>
                <w:b/>
                <w:bCs/>
                <w:color w:val="auto"/>
                <w:sz w:val="18"/>
                <w:szCs w:val="18"/>
              </w:rPr>
              <w:t>Inschrijfsom</w:t>
            </w:r>
          </w:p>
          <w:p w14:paraId="39A400B8" w14:textId="77777777" w:rsidR="00342036" w:rsidRPr="00A943D7" w:rsidRDefault="00342036" w:rsidP="00D21EA5">
            <w:pPr>
              <w:pStyle w:val="Default"/>
              <w:rPr>
                <w:rFonts w:cs="Arial"/>
                <w:b/>
                <w:bCs/>
                <w:color w:val="auto"/>
                <w:sz w:val="18"/>
                <w:szCs w:val="18"/>
              </w:rPr>
            </w:pPr>
          </w:p>
          <w:p w14:paraId="63BC6F14" w14:textId="77777777" w:rsidR="00342036" w:rsidRPr="00A943D7" w:rsidRDefault="00342036" w:rsidP="00D21EA5">
            <w:pPr>
              <w:pStyle w:val="Default"/>
              <w:rPr>
                <w:rFonts w:cs="Arial"/>
                <w:b/>
                <w:bCs/>
                <w:color w:val="auto"/>
                <w:sz w:val="18"/>
                <w:szCs w:val="18"/>
              </w:rPr>
            </w:pPr>
            <w:r w:rsidRPr="00A943D7">
              <w:rPr>
                <w:rFonts w:cs="Arial"/>
                <w:b/>
                <w:bCs/>
                <w:color w:val="auto"/>
                <w:sz w:val="18"/>
                <w:szCs w:val="18"/>
              </w:rPr>
              <w:t xml:space="preserve">GU2: Kennis van en visie op de lokale/regionale situatie </w:t>
            </w:r>
          </w:p>
          <w:p w14:paraId="4EFE431B" w14:textId="77777777" w:rsidR="00342036" w:rsidRPr="00A943D7" w:rsidRDefault="00342036" w:rsidP="00D21EA5">
            <w:pPr>
              <w:pStyle w:val="Default"/>
              <w:rPr>
                <w:rFonts w:cs="Arial"/>
                <w:b/>
                <w:bCs/>
                <w:color w:val="auto"/>
                <w:sz w:val="18"/>
                <w:szCs w:val="18"/>
              </w:rPr>
            </w:pPr>
          </w:p>
          <w:p w14:paraId="0B6151C8" w14:textId="77777777" w:rsidR="00342036" w:rsidRPr="00A943D7" w:rsidRDefault="00342036" w:rsidP="00D21EA5">
            <w:pPr>
              <w:pStyle w:val="Default"/>
              <w:rPr>
                <w:rFonts w:cs="Arial"/>
                <w:b/>
                <w:color w:val="auto"/>
                <w:sz w:val="18"/>
                <w:szCs w:val="18"/>
              </w:rPr>
            </w:pPr>
            <w:r w:rsidRPr="00A943D7">
              <w:rPr>
                <w:rFonts w:cs="Arial"/>
                <w:b/>
                <w:color w:val="auto"/>
                <w:sz w:val="18"/>
                <w:szCs w:val="18"/>
              </w:rPr>
              <w:t>GU3: Bedrijfsvoering</w:t>
            </w:r>
          </w:p>
          <w:p w14:paraId="2F8B1982" w14:textId="77777777" w:rsidR="00342036" w:rsidRPr="00A943D7" w:rsidRDefault="00342036" w:rsidP="00D21EA5">
            <w:pPr>
              <w:pStyle w:val="Default"/>
              <w:rPr>
                <w:sz w:val="18"/>
                <w:szCs w:val="18"/>
              </w:rPr>
            </w:pPr>
          </w:p>
          <w:p w14:paraId="1BB5E7D3" w14:textId="77777777" w:rsidR="00342036" w:rsidRDefault="00342036" w:rsidP="006563D3">
            <w:pPr>
              <w:pStyle w:val="Default"/>
              <w:rPr>
                <w:rFonts w:cs="Arial"/>
                <w:b/>
                <w:color w:val="auto"/>
                <w:sz w:val="18"/>
                <w:szCs w:val="18"/>
              </w:rPr>
            </w:pPr>
            <w:r w:rsidRPr="00A943D7">
              <w:rPr>
                <w:rFonts w:cs="Arial"/>
                <w:b/>
                <w:color w:val="auto"/>
                <w:sz w:val="18"/>
                <w:szCs w:val="18"/>
              </w:rPr>
              <w:t>GU4: Plan van Aanpak</w:t>
            </w:r>
          </w:p>
          <w:p w14:paraId="4F0ADA47" w14:textId="49AA0CB2" w:rsidR="006563D3" w:rsidRPr="006563D3" w:rsidRDefault="006563D3" w:rsidP="006563D3">
            <w:pPr>
              <w:pStyle w:val="Default"/>
              <w:rPr>
                <w:rFonts w:cs="Arial"/>
                <w:b/>
                <w:color w:val="auto"/>
                <w:sz w:val="18"/>
                <w:szCs w:val="18"/>
              </w:rPr>
            </w:pPr>
          </w:p>
        </w:tc>
        <w:tc>
          <w:tcPr>
            <w:tcW w:w="1842" w:type="dxa"/>
          </w:tcPr>
          <w:p w14:paraId="6E64B65F" w14:textId="77777777" w:rsidR="00342036" w:rsidRPr="00A943D7" w:rsidRDefault="00342036" w:rsidP="00D21EA5">
            <w:pPr>
              <w:pStyle w:val="Plattetekst"/>
              <w:rPr>
                <w:rFonts w:ascii="Verdana" w:hAnsi="Verdana"/>
                <w:sz w:val="18"/>
                <w:szCs w:val="18"/>
              </w:rPr>
            </w:pPr>
          </w:p>
          <w:p w14:paraId="28B55FE3" w14:textId="77777777" w:rsidR="00342036" w:rsidRPr="00A943D7" w:rsidRDefault="0093437D" w:rsidP="00D21EA5">
            <w:pPr>
              <w:pStyle w:val="Plattetekst"/>
              <w:rPr>
                <w:rFonts w:ascii="Verdana" w:hAnsi="Verdana"/>
                <w:sz w:val="18"/>
                <w:szCs w:val="18"/>
              </w:rPr>
            </w:pPr>
            <w:r w:rsidRPr="00A943D7">
              <w:rPr>
                <w:rFonts w:ascii="Verdana" w:hAnsi="Verdana"/>
                <w:sz w:val="18"/>
                <w:szCs w:val="18"/>
              </w:rPr>
              <w:t>1</w:t>
            </w:r>
            <w:r w:rsidR="00342036" w:rsidRPr="00A943D7">
              <w:rPr>
                <w:rFonts w:ascii="Verdana" w:hAnsi="Verdana"/>
                <w:sz w:val="18"/>
                <w:szCs w:val="18"/>
              </w:rPr>
              <w:t>00</w:t>
            </w:r>
          </w:p>
          <w:p w14:paraId="512C473A" w14:textId="77777777" w:rsidR="00342036" w:rsidRPr="00A943D7" w:rsidRDefault="00342036" w:rsidP="00D21EA5">
            <w:pPr>
              <w:pStyle w:val="Plattetekst"/>
              <w:rPr>
                <w:rFonts w:ascii="Verdana" w:hAnsi="Verdana"/>
                <w:sz w:val="18"/>
                <w:szCs w:val="18"/>
              </w:rPr>
            </w:pPr>
          </w:p>
          <w:p w14:paraId="2AB56C04" w14:textId="43EB79D3" w:rsidR="00342036" w:rsidRPr="00A943D7" w:rsidRDefault="004F32DC" w:rsidP="00D21EA5">
            <w:pPr>
              <w:pStyle w:val="Plattetekst"/>
              <w:rPr>
                <w:rFonts w:ascii="Verdana" w:hAnsi="Verdana"/>
                <w:sz w:val="18"/>
                <w:szCs w:val="18"/>
              </w:rPr>
            </w:pPr>
            <w:r w:rsidRPr="00A943D7">
              <w:rPr>
                <w:rFonts w:ascii="Verdana" w:hAnsi="Verdana"/>
                <w:sz w:val="18"/>
                <w:szCs w:val="18"/>
              </w:rPr>
              <w:t>3</w:t>
            </w:r>
            <w:r w:rsidR="00342036" w:rsidRPr="00A943D7">
              <w:rPr>
                <w:rFonts w:ascii="Verdana" w:hAnsi="Verdana"/>
                <w:sz w:val="18"/>
                <w:szCs w:val="18"/>
              </w:rPr>
              <w:t>00</w:t>
            </w:r>
          </w:p>
          <w:p w14:paraId="0CFD972B" w14:textId="77777777" w:rsidR="00342036" w:rsidRPr="00A943D7" w:rsidRDefault="00342036" w:rsidP="00D21EA5">
            <w:pPr>
              <w:pStyle w:val="Plattetekst"/>
              <w:rPr>
                <w:rFonts w:ascii="Verdana" w:hAnsi="Verdana"/>
                <w:sz w:val="18"/>
                <w:szCs w:val="18"/>
              </w:rPr>
            </w:pPr>
          </w:p>
          <w:p w14:paraId="779D0B8F" w14:textId="77777777" w:rsidR="00342036" w:rsidRPr="00A943D7" w:rsidRDefault="00342036" w:rsidP="00D21EA5">
            <w:pPr>
              <w:pStyle w:val="Plattetekst"/>
              <w:rPr>
                <w:rFonts w:ascii="Verdana" w:hAnsi="Verdana"/>
                <w:sz w:val="18"/>
                <w:szCs w:val="18"/>
              </w:rPr>
            </w:pPr>
            <w:r w:rsidRPr="00A943D7">
              <w:rPr>
                <w:rFonts w:ascii="Verdana" w:hAnsi="Verdana"/>
                <w:sz w:val="18"/>
                <w:szCs w:val="18"/>
              </w:rPr>
              <w:t>300</w:t>
            </w:r>
          </w:p>
          <w:p w14:paraId="5ED15CF7" w14:textId="77777777" w:rsidR="00342036" w:rsidRPr="00A943D7" w:rsidRDefault="00342036" w:rsidP="00D21EA5">
            <w:pPr>
              <w:pStyle w:val="Plattetekst"/>
              <w:rPr>
                <w:rFonts w:ascii="Verdana" w:hAnsi="Verdana"/>
                <w:sz w:val="18"/>
                <w:szCs w:val="18"/>
              </w:rPr>
            </w:pPr>
          </w:p>
          <w:p w14:paraId="20E85EDA" w14:textId="3BAD66C0" w:rsidR="00342036" w:rsidRPr="00A943D7" w:rsidRDefault="00342036" w:rsidP="00D21EA5">
            <w:pPr>
              <w:pStyle w:val="Plattetekst"/>
              <w:rPr>
                <w:rFonts w:ascii="Verdana" w:hAnsi="Verdana"/>
                <w:sz w:val="18"/>
                <w:szCs w:val="18"/>
              </w:rPr>
            </w:pPr>
            <w:r w:rsidRPr="00A943D7">
              <w:rPr>
                <w:rFonts w:ascii="Verdana" w:hAnsi="Verdana"/>
                <w:sz w:val="18"/>
                <w:szCs w:val="18"/>
              </w:rPr>
              <w:t>300</w:t>
            </w:r>
          </w:p>
        </w:tc>
      </w:tr>
      <w:tr w:rsidR="002A39A9" w:rsidRPr="00A943D7" w14:paraId="794109AF" w14:textId="77777777" w:rsidTr="00C9471A">
        <w:trPr>
          <w:trHeight w:val="358"/>
        </w:trPr>
        <w:tc>
          <w:tcPr>
            <w:tcW w:w="7230" w:type="dxa"/>
          </w:tcPr>
          <w:p w14:paraId="3E929375"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Totaal</w:t>
            </w:r>
          </w:p>
        </w:tc>
        <w:tc>
          <w:tcPr>
            <w:tcW w:w="1842" w:type="dxa"/>
          </w:tcPr>
          <w:p w14:paraId="182FB50A" w14:textId="77777777" w:rsidR="002A39A9" w:rsidRPr="00A943D7" w:rsidRDefault="002A39A9" w:rsidP="00D21EA5">
            <w:pPr>
              <w:pStyle w:val="Plattetekst"/>
              <w:rPr>
                <w:rFonts w:ascii="Verdana" w:hAnsi="Verdana"/>
                <w:b/>
                <w:sz w:val="18"/>
                <w:szCs w:val="18"/>
              </w:rPr>
            </w:pPr>
            <w:r w:rsidRPr="00A943D7">
              <w:rPr>
                <w:rFonts w:ascii="Verdana" w:hAnsi="Verdana"/>
                <w:b/>
                <w:sz w:val="18"/>
                <w:szCs w:val="18"/>
              </w:rPr>
              <w:t>1.000</w:t>
            </w:r>
          </w:p>
        </w:tc>
      </w:tr>
    </w:tbl>
    <w:p w14:paraId="4F1D8299" w14:textId="77777777" w:rsidR="002A39A9" w:rsidRPr="00A943D7" w:rsidRDefault="002A39A9" w:rsidP="00D21EA5">
      <w:pPr>
        <w:pStyle w:val="Kop3"/>
        <w:numPr>
          <w:ilvl w:val="0"/>
          <w:numId w:val="0"/>
        </w:numPr>
        <w:spacing w:line="240" w:lineRule="auto"/>
        <w:ind w:left="720"/>
        <w:rPr>
          <w:rFonts w:ascii="Verdana" w:hAnsi="Verdana"/>
          <w:sz w:val="18"/>
          <w:szCs w:val="18"/>
        </w:rPr>
      </w:pPr>
      <w:bookmarkStart w:id="50" w:name="_Toc118469130"/>
      <w:bookmarkStart w:id="51" w:name="_Toc120025922"/>
      <w:bookmarkEnd w:id="50"/>
      <w:bookmarkEnd w:id="51"/>
    </w:p>
    <w:p w14:paraId="28A1D463" w14:textId="77777777" w:rsidR="00DA32AF" w:rsidRDefault="00DA32AF">
      <w:pPr>
        <w:rPr>
          <w:rFonts w:ascii="Verdana" w:hAnsi="Verdana"/>
          <w:b/>
          <w:sz w:val="18"/>
          <w:szCs w:val="18"/>
        </w:rPr>
      </w:pPr>
      <w:r>
        <w:rPr>
          <w:rFonts w:ascii="Verdana" w:hAnsi="Verdana"/>
          <w:szCs w:val="18"/>
        </w:rPr>
        <w:br w:type="page"/>
      </w:r>
    </w:p>
    <w:p w14:paraId="71B764C0" w14:textId="2DF4EFD7" w:rsidR="006258D8" w:rsidRPr="00A943D7" w:rsidRDefault="004D266B" w:rsidP="00D21EA5">
      <w:pPr>
        <w:pStyle w:val="ZRISubkop"/>
        <w:numPr>
          <w:ilvl w:val="0"/>
          <w:numId w:val="0"/>
        </w:numPr>
        <w:spacing w:line="240" w:lineRule="auto"/>
        <w:ind w:left="567" w:hanging="567"/>
        <w:rPr>
          <w:rFonts w:ascii="Verdana" w:hAnsi="Verdana"/>
          <w:szCs w:val="18"/>
        </w:rPr>
      </w:pPr>
      <w:bookmarkStart w:id="52" w:name="_Toc125708192"/>
      <w:r w:rsidRPr="00A943D7">
        <w:rPr>
          <w:rFonts w:ascii="Verdana" w:hAnsi="Verdana"/>
          <w:szCs w:val="18"/>
        </w:rPr>
        <w:lastRenderedPageBreak/>
        <w:t>5.</w:t>
      </w:r>
      <w:r w:rsidR="002A5BB6" w:rsidRPr="00A943D7">
        <w:rPr>
          <w:rFonts w:ascii="Verdana" w:hAnsi="Verdana"/>
          <w:szCs w:val="18"/>
        </w:rPr>
        <w:t>2</w:t>
      </w:r>
      <w:r w:rsidRPr="00A943D7">
        <w:rPr>
          <w:rFonts w:ascii="Verdana" w:hAnsi="Verdana"/>
          <w:szCs w:val="18"/>
        </w:rPr>
        <w:tab/>
        <w:t>Toelichting gunningcriterium inschrijfsom</w:t>
      </w:r>
      <w:bookmarkEnd w:id="48"/>
      <w:bookmarkEnd w:id="49"/>
      <w:bookmarkEnd w:id="52"/>
      <w:r w:rsidR="00226261" w:rsidRPr="00A943D7">
        <w:rPr>
          <w:rFonts w:ascii="Verdana" w:hAnsi="Verdana"/>
          <w:szCs w:val="18"/>
        </w:rPr>
        <w:t xml:space="preserve"> </w:t>
      </w:r>
    </w:p>
    <w:p w14:paraId="6E8A5593" w14:textId="77777777" w:rsidR="006258D8" w:rsidRPr="00A943D7" w:rsidRDefault="006258D8" w:rsidP="00D21EA5">
      <w:pPr>
        <w:pStyle w:val="ZRISubkop"/>
        <w:numPr>
          <w:ilvl w:val="0"/>
          <w:numId w:val="0"/>
        </w:numPr>
        <w:spacing w:line="240" w:lineRule="auto"/>
        <w:ind w:left="567" w:hanging="567"/>
        <w:rPr>
          <w:rFonts w:ascii="Verdana" w:hAnsi="Verdana"/>
          <w:szCs w:val="18"/>
        </w:rPr>
      </w:pPr>
    </w:p>
    <w:p w14:paraId="3A280385" w14:textId="0D256BF6" w:rsidR="004D266B" w:rsidRPr="00A943D7" w:rsidRDefault="006258D8" w:rsidP="00D21EA5">
      <w:pPr>
        <w:pStyle w:val="ZRISubkop"/>
        <w:numPr>
          <w:ilvl w:val="0"/>
          <w:numId w:val="0"/>
        </w:numPr>
        <w:spacing w:line="240" w:lineRule="auto"/>
        <w:ind w:left="567" w:hanging="567"/>
        <w:rPr>
          <w:rFonts w:ascii="Verdana" w:hAnsi="Verdana"/>
          <w:szCs w:val="18"/>
        </w:rPr>
      </w:pPr>
      <w:bookmarkStart w:id="53" w:name="_Toc125708193"/>
      <w:r w:rsidRPr="00A943D7">
        <w:rPr>
          <w:rFonts w:ascii="Verdana" w:hAnsi="Verdana"/>
          <w:szCs w:val="18"/>
        </w:rPr>
        <w:t xml:space="preserve">5.2.1. Toelichting gunningcriterium inschrijfsom </w:t>
      </w:r>
      <w:r w:rsidR="00226261" w:rsidRPr="00A943D7">
        <w:rPr>
          <w:rFonts w:ascii="Verdana" w:hAnsi="Verdana"/>
          <w:szCs w:val="18"/>
        </w:rPr>
        <w:t>perceel 1:</w:t>
      </w:r>
      <w:bookmarkEnd w:id="53"/>
      <w:r w:rsidR="00226261" w:rsidRPr="00A943D7">
        <w:rPr>
          <w:rFonts w:ascii="Verdana" w:hAnsi="Verdana"/>
          <w:szCs w:val="18"/>
        </w:rPr>
        <w:t xml:space="preserve"> </w:t>
      </w:r>
    </w:p>
    <w:p w14:paraId="72CBAAB4" w14:textId="0B733533" w:rsidR="00226261" w:rsidRPr="00A943D7" w:rsidRDefault="004D266B" w:rsidP="00D21EA5">
      <w:pPr>
        <w:rPr>
          <w:rFonts w:ascii="Verdana" w:hAnsi="Verdana"/>
          <w:sz w:val="18"/>
          <w:szCs w:val="18"/>
        </w:rPr>
      </w:pPr>
      <w:r w:rsidRPr="00A943D7">
        <w:rPr>
          <w:rFonts w:ascii="Verdana" w:hAnsi="Verdana"/>
          <w:sz w:val="18"/>
          <w:szCs w:val="18"/>
        </w:rPr>
        <w:t>De inschrijfsom betreft, volgens bijlage</w:t>
      </w:r>
      <w:r w:rsidR="00342036" w:rsidRPr="00A943D7">
        <w:rPr>
          <w:rFonts w:ascii="Verdana" w:hAnsi="Verdana"/>
          <w:sz w:val="18"/>
          <w:szCs w:val="18"/>
        </w:rPr>
        <w:t xml:space="preserve"> </w:t>
      </w:r>
      <w:r w:rsidR="00226261" w:rsidRPr="00A943D7">
        <w:rPr>
          <w:rFonts w:ascii="Verdana" w:hAnsi="Verdana"/>
          <w:sz w:val="18"/>
          <w:szCs w:val="18"/>
        </w:rPr>
        <w:t>10</w:t>
      </w:r>
      <w:r w:rsidRPr="00A943D7">
        <w:rPr>
          <w:rFonts w:ascii="Verdana" w:hAnsi="Verdana"/>
          <w:sz w:val="18"/>
          <w:szCs w:val="18"/>
        </w:rPr>
        <w:t xml:space="preserve"> </w:t>
      </w:r>
      <w:r w:rsidR="00E62C1E" w:rsidRPr="00A943D7">
        <w:rPr>
          <w:rFonts w:ascii="Verdana" w:hAnsi="Verdana"/>
          <w:sz w:val="18"/>
          <w:szCs w:val="18"/>
        </w:rPr>
        <w:t>de volgende onderdelen</w:t>
      </w:r>
      <w:r w:rsidRPr="00A943D7">
        <w:rPr>
          <w:rFonts w:ascii="Verdana" w:hAnsi="Verdana"/>
          <w:sz w:val="18"/>
          <w:szCs w:val="18"/>
        </w:rPr>
        <w:t xml:space="preserve">: </w:t>
      </w:r>
    </w:p>
    <w:p w14:paraId="0EFF6162" w14:textId="69CF0CA1" w:rsidR="00226261" w:rsidRPr="00A943D7" w:rsidRDefault="00226261" w:rsidP="00C4303E">
      <w:pPr>
        <w:pStyle w:val="Lijstalinea"/>
        <w:numPr>
          <w:ilvl w:val="0"/>
          <w:numId w:val="17"/>
        </w:numPr>
        <w:spacing w:line="240" w:lineRule="auto"/>
        <w:rPr>
          <w:rFonts w:ascii="Verdana" w:hAnsi="Verdana"/>
          <w:sz w:val="18"/>
          <w:szCs w:val="18"/>
        </w:rPr>
      </w:pPr>
      <w:r w:rsidRPr="00A943D7">
        <w:rPr>
          <w:rFonts w:ascii="Verdana" w:hAnsi="Verdana"/>
          <w:sz w:val="18"/>
          <w:szCs w:val="18"/>
        </w:rPr>
        <w:t>Intake</w:t>
      </w:r>
    </w:p>
    <w:p w14:paraId="47246B28" w14:textId="43E66A4E" w:rsidR="00226261" w:rsidRPr="00A943D7" w:rsidRDefault="002209C8" w:rsidP="00C4303E">
      <w:pPr>
        <w:pStyle w:val="Lijstalinea"/>
        <w:numPr>
          <w:ilvl w:val="0"/>
          <w:numId w:val="17"/>
        </w:numPr>
        <w:spacing w:line="240" w:lineRule="auto"/>
        <w:rPr>
          <w:rFonts w:ascii="Verdana" w:hAnsi="Verdana"/>
          <w:sz w:val="18"/>
          <w:szCs w:val="18"/>
        </w:rPr>
      </w:pPr>
      <w:r>
        <w:rPr>
          <w:rFonts w:ascii="Verdana" w:hAnsi="Verdana"/>
          <w:sz w:val="18"/>
          <w:szCs w:val="18"/>
        </w:rPr>
        <w:t>Volledig</w:t>
      </w:r>
      <w:r w:rsidR="00174AA9">
        <w:rPr>
          <w:rFonts w:ascii="Verdana" w:hAnsi="Verdana"/>
          <w:sz w:val="18"/>
          <w:szCs w:val="18"/>
        </w:rPr>
        <w:t xml:space="preserve"> rapport</w:t>
      </w:r>
    </w:p>
    <w:p w14:paraId="60761900" w14:textId="755C26E4" w:rsidR="00226261" w:rsidRPr="00A943D7" w:rsidRDefault="00226261" w:rsidP="00C4303E">
      <w:pPr>
        <w:pStyle w:val="Lijstalinea"/>
        <w:numPr>
          <w:ilvl w:val="0"/>
          <w:numId w:val="17"/>
        </w:numPr>
        <w:spacing w:line="240" w:lineRule="auto"/>
        <w:rPr>
          <w:rFonts w:ascii="Verdana" w:hAnsi="Verdana"/>
          <w:sz w:val="18"/>
          <w:szCs w:val="18"/>
        </w:rPr>
      </w:pPr>
      <w:r w:rsidRPr="00A943D7">
        <w:rPr>
          <w:rFonts w:ascii="Verdana" w:hAnsi="Verdana"/>
          <w:sz w:val="18"/>
          <w:szCs w:val="18"/>
        </w:rPr>
        <w:t>Verkort</w:t>
      </w:r>
      <w:r w:rsidR="00174AA9">
        <w:rPr>
          <w:rFonts w:ascii="Verdana" w:hAnsi="Verdana"/>
          <w:sz w:val="18"/>
          <w:szCs w:val="18"/>
        </w:rPr>
        <w:t xml:space="preserve"> rapport </w:t>
      </w:r>
    </w:p>
    <w:p w14:paraId="7E1494C8" w14:textId="797B4645" w:rsidR="00226261" w:rsidRPr="00A943D7" w:rsidRDefault="00226261" w:rsidP="00D21EA5">
      <w:pPr>
        <w:rPr>
          <w:rFonts w:ascii="Verdana" w:hAnsi="Verdana"/>
          <w:sz w:val="18"/>
          <w:szCs w:val="18"/>
        </w:rPr>
      </w:pPr>
      <w:r w:rsidRPr="00A943D7">
        <w:rPr>
          <w:rFonts w:ascii="Verdana" w:hAnsi="Verdana"/>
          <w:sz w:val="18"/>
          <w:szCs w:val="18"/>
        </w:rPr>
        <w:t xml:space="preserve">Per onderdeel </w:t>
      </w:r>
      <w:r w:rsidR="006258D8" w:rsidRPr="00A943D7">
        <w:rPr>
          <w:rFonts w:ascii="Verdana" w:hAnsi="Verdana"/>
          <w:sz w:val="18"/>
          <w:szCs w:val="18"/>
        </w:rPr>
        <w:t xml:space="preserve">is er een </w:t>
      </w:r>
      <w:r w:rsidRPr="00A943D7">
        <w:rPr>
          <w:rFonts w:ascii="Verdana" w:hAnsi="Verdana"/>
          <w:sz w:val="18"/>
          <w:szCs w:val="18"/>
        </w:rPr>
        <w:t xml:space="preserve">maximumprijs </w:t>
      </w:r>
      <w:r w:rsidR="006258D8" w:rsidRPr="00A943D7">
        <w:rPr>
          <w:rFonts w:ascii="Verdana" w:hAnsi="Verdana"/>
          <w:sz w:val="18"/>
          <w:szCs w:val="18"/>
        </w:rPr>
        <w:t>vast</w:t>
      </w:r>
      <w:r w:rsidRPr="00A943D7">
        <w:rPr>
          <w:rFonts w:ascii="Verdana" w:hAnsi="Verdana"/>
          <w:sz w:val="18"/>
          <w:szCs w:val="18"/>
        </w:rPr>
        <w:t>gesteld. Indien een</w:t>
      </w:r>
      <w:r w:rsidR="006258D8" w:rsidRPr="00A943D7">
        <w:rPr>
          <w:rFonts w:ascii="Verdana" w:hAnsi="Verdana"/>
          <w:sz w:val="18"/>
          <w:szCs w:val="18"/>
        </w:rPr>
        <w:t xml:space="preserve"> ingediende</w:t>
      </w:r>
      <w:r w:rsidRPr="00A943D7">
        <w:rPr>
          <w:rFonts w:ascii="Verdana" w:hAnsi="Verdana"/>
          <w:sz w:val="18"/>
          <w:szCs w:val="18"/>
        </w:rPr>
        <w:t xml:space="preserve"> prijs boven de maximumprijs zit wordt een Inschrijver uitgesloten voor dit perceel. </w:t>
      </w:r>
    </w:p>
    <w:p w14:paraId="75211C04" w14:textId="2A0AB43D" w:rsidR="004D65DD" w:rsidRPr="00A943D7" w:rsidRDefault="004D65DD" w:rsidP="00D21EA5">
      <w:pPr>
        <w:rPr>
          <w:rFonts w:ascii="Verdana" w:hAnsi="Verdana"/>
          <w:sz w:val="18"/>
          <w:szCs w:val="18"/>
        </w:rPr>
      </w:pPr>
      <w:r w:rsidRPr="00A943D7">
        <w:rPr>
          <w:rFonts w:ascii="Verdana" w:hAnsi="Verdana"/>
          <w:sz w:val="18"/>
          <w:szCs w:val="18"/>
        </w:rPr>
        <w:t xml:space="preserve">De prijs van het opgetelde geheel van de onderdelen wordt in weging genomen. </w:t>
      </w:r>
    </w:p>
    <w:p w14:paraId="77B14932" w14:textId="77777777" w:rsidR="004D65DD" w:rsidRPr="00A943D7" w:rsidRDefault="004D65DD" w:rsidP="00D21EA5">
      <w:pPr>
        <w:rPr>
          <w:rFonts w:ascii="Verdana" w:hAnsi="Verdana"/>
          <w:sz w:val="18"/>
          <w:szCs w:val="18"/>
        </w:rPr>
      </w:pPr>
    </w:p>
    <w:p w14:paraId="2C1BDA49" w14:textId="36AEF121" w:rsidR="004D266B" w:rsidRPr="00A943D7" w:rsidRDefault="00226261" w:rsidP="00D21EA5">
      <w:pPr>
        <w:rPr>
          <w:rFonts w:ascii="Verdana" w:hAnsi="Verdana"/>
          <w:sz w:val="18"/>
          <w:szCs w:val="18"/>
        </w:rPr>
      </w:pPr>
      <w:r w:rsidRPr="00A943D7">
        <w:rPr>
          <w:rFonts w:ascii="Verdana" w:hAnsi="Verdana"/>
          <w:sz w:val="18"/>
          <w:szCs w:val="18"/>
        </w:rPr>
        <w:t>A</w:t>
      </w:r>
      <w:r w:rsidR="004D266B" w:rsidRPr="00A943D7">
        <w:rPr>
          <w:rFonts w:ascii="Verdana" w:hAnsi="Verdana"/>
          <w:sz w:val="18"/>
          <w:szCs w:val="18"/>
        </w:rPr>
        <w:t xml:space="preserve">lle opgegeven prijzen zijn geldend voor de gehele looptijd van de </w:t>
      </w:r>
      <w:r w:rsidR="00A72255" w:rsidRPr="00A943D7">
        <w:rPr>
          <w:rFonts w:ascii="Verdana" w:hAnsi="Verdana"/>
          <w:sz w:val="18"/>
          <w:szCs w:val="18"/>
        </w:rPr>
        <w:t>(raam)</w:t>
      </w:r>
      <w:r w:rsidR="004D266B" w:rsidRPr="00A943D7">
        <w:rPr>
          <w:rFonts w:ascii="Verdana" w:hAnsi="Verdana"/>
          <w:sz w:val="18"/>
          <w:szCs w:val="18"/>
        </w:rPr>
        <w:t xml:space="preserve">overeenkomst. De inschrijfsom omvat alle vergoedingen voor het uitvoeren van de opdracht gedurende de volledige looptijd van de </w:t>
      </w:r>
      <w:r w:rsidR="00A72255" w:rsidRPr="00A943D7">
        <w:rPr>
          <w:rFonts w:ascii="Verdana" w:hAnsi="Verdana"/>
          <w:sz w:val="18"/>
          <w:szCs w:val="18"/>
        </w:rPr>
        <w:t>(raam)</w:t>
      </w:r>
      <w:r w:rsidR="004D266B" w:rsidRPr="00A943D7">
        <w:rPr>
          <w:rFonts w:ascii="Verdana" w:hAnsi="Verdana"/>
          <w:sz w:val="18"/>
          <w:szCs w:val="18"/>
        </w:rPr>
        <w:t>overeenkomst volgens het kader van het aanbestedingsdocument. De inschrijfsom is een integrale prijs, dat wil zeggen de vergoeding bevat alle kosten en overige opslagen welke moeten worden betaald voor de uitvoering van de opdracht. De opdrachtgever eist achteraf niet geconfronteerd te worden met andere extra kosten, en dergelijke kosten worden ook niet achteraf extra betaald door de opdrachtgever.</w:t>
      </w:r>
    </w:p>
    <w:p w14:paraId="4391FB9C" w14:textId="77777777" w:rsidR="004D266B" w:rsidRPr="00A943D7" w:rsidRDefault="004D266B" w:rsidP="00D21EA5">
      <w:pPr>
        <w:rPr>
          <w:rFonts w:ascii="Verdana" w:hAnsi="Verdana"/>
          <w:sz w:val="18"/>
          <w:szCs w:val="18"/>
        </w:rPr>
      </w:pPr>
    </w:p>
    <w:p w14:paraId="1B0688DE" w14:textId="1D0843B2" w:rsidR="006258D8" w:rsidRPr="006F16E2" w:rsidRDefault="004D266B" w:rsidP="00D21EA5">
      <w:pPr>
        <w:rPr>
          <w:rFonts w:ascii="Verdana" w:hAnsi="Verdana" w:cs="Arial"/>
          <w:b/>
          <w:color w:val="FF0000"/>
          <w:sz w:val="18"/>
          <w:szCs w:val="18"/>
          <w:u w:val="single"/>
        </w:rPr>
      </w:pPr>
      <w:r w:rsidRPr="00A943D7">
        <w:rPr>
          <w:rFonts w:ascii="Verdana" w:hAnsi="Verdana"/>
          <w:sz w:val="18"/>
          <w:szCs w:val="18"/>
        </w:rPr>
        <w:t xml:space="preserve">Voor de opgave van de inschrijfsom moet de inschrijver gebruik maken van bijlage </w:t>
      </w:r>
      <w:r w:rsidR="00E62C1E" w:rsidRPr="00A943D7">
        <w:rPr>
          <w:rFonts w:ascii="Verdana" w:hAnsi="Verdana"/>
          <w:sz w:val="18"/>
          <w:szCs w:val="18"/>
        </w:rPr>
        <w:t>9</w:t>
      </w:r>
      <w:r w:rsidRPr="00A943D7">
        <w:rPr>
          <w:rFonts w:ascii="Verdana" w:hAnsi="Verdana"/>
          <w:sz w:val="18"/>
          <w:szCs w:val="18"/>
        </w:rPr>
        <w:t xml:space="preserve"> </w:t>
      </w:r>
      <w:r w:rsidR="0003345E" w:rsidRPr="00A943D7">
        <w:rPr>
          <w:rFonts w:ascii="Verdana" w:hAnsi="Verdana"/>
          <w:sz w:val="18"/>
          <w:szCs w:val="18"/>
        </w:rPr>
        <w:t>Prijzenblad</w:t>
      </w:r>
      <w:r w:rsidRPr="00A943D7">
        <w:rPr>
          <w:rFonts w:ascii="Verdana" w:hAnsi="Verdana"/>
          <w:sz w:val="18"/>
          <w:szCs w:val="18"/>
        </w:rPr>
        <w:t xml:space="preserve">. </w:t>
      </w:r>
      <w:r w:rsidR="006258D8" w:rsidRPr="00A943D7">
        <w:rPr>
          <w:rFonts w:ascii="Verdana" w:hAnsi="Verdana"/>
          <w:sz w:val="18"/>
          <w:szCs w:val="18"/>
        </w:rPr>
        <w:t>De be</w:t>
      </w:r>
      <w:r w:rsidR="006258D8" w:rsidRPr="00A943D7">
        <w:rPr>
          <w:rFonts w:ascii="Verdana" w:hAnsi="Verdana" w:cs="Arial"/>
          <w:sz w:val="18"/>
          <w:szCs w:val="18"/>
        </w:rPr>
        <w:t xml:space="preserve">oordeling van het (sub)criterium GU1 Inschrijfsom vindt als volgt plaats. </w:t>
      </w:r>
      <w:r w:rsidR="006258D8" w:rsidRPr="00174AA9">
        <w:rPr>
          <w:rFonts w:ascii="Verdana" w:hAnsi="Verdana" w:cs="Arial"/>
          <w:color w:val="000000" w:themeColor="text1"/>
          <w:sz w:val="18"/>
          <w:szCs w:val="18"/>
        </w:rPr>
        <w:t xml:space="preserve">De inschrijver met de laagste inschrijfsom (alle onderdelen) krijgt het maximaal aantal punten. De overige inschrijvers krijgen een puntenaantal naar rato toegekend (afgerond op gehele getallen) op basis van onderstaande formule. </w:t>
      </w:r>
    </w:p>
    <w:p w14:paraId="64BD678A" w14:textId="77777777" w:rsidR="006258D8" w:rsidRPr="006F16E2" w:rsidRDefault="006258D8" w:rsidP="00D21EA5">
      <w:pPr>
        <w:rPr>
          <w:rFonts w:ascii="Verdana" w:hAnsi="Verdana" w:cs="Arial"/>
          <w:b/>
          <w:sz w:val="18"/>
          <w:szCs w:val="18"/>
          <w:u w:val="single"/>
        </w:rPr>
      </w:pPr>
    </w:p>
    <w:p w14:paraId="513A107E" w14:textId="77777777" w:rsidR="006258D8" w:rsidRPr="00A943D7" w:rsidRDefault="006258D8" w:rsidP="00D21EA5">
      <w:pPr>
        <w:rPr>
          <w:rFonts w:ascii="Verdana" w:hAnsi="Verdana" w:cs="Arial"/>
          <w:sz w:val="18"/>
          <w:szCs w:val="18"/>
        </w:rPr>
      </w:pPr>
      <w:r w:rsidRPr="00A943D7">
        <w:rPr>
          <w:rFonts w:ascii="Verdana" w:hAnsi="Verdana" w:cs="Arial"/>
          <w:b/>
          <w:sz w:val="18"/>
          <w:szCs w:val="18"/>
        </w:rPr>
        <w:t>FORMULE</w:t>
      </w:r>
      <w:r w:rsidRPr="00A943D7">
        <w:rPr>
          <w:rFonts w:ascii="Verdana" w:hAnsi="Verdana" w:cs="Arial"/>
          <w:sz w:val="18"/>
          <w:szCs w:val="18"/>
        </w:rPr>
        <w:br/>
      </w:r>
      <w:r w:rsidRPr="00A943D7">
        <w:rPr>
          <w:rFonts w:ascii="Verdana" w:hAnsi="Verdana" w:cs="Arial"/>
          <w:i/>
          <w:iCs/>
          <w:sz w:val="18"/>
          <w:szCs w:val="18"/>
        </w:rPr>
        <w:t>(laagste bedrag van alle onderdelen van perceel 1 opgeteld / hoger bedrag van alle onderdelen van perceel 1 opgeteld) * 100 = score GU1</w:t>
      </w:r>
    </w:p>
    <w:p w14:paraId="3B97992D" w14:textId="77777777" w:rsidR="006258D8" w:rsidRPr="00A943D7" w:rsidRDefault="006258D8" w:rsidP="00D21EA5">
      <w:pPr>
        <w:rPr>
          <w:rFonts w:ascii="Verdana" w:hAnsi="Verdana" w:cs="Arial"/>
          <w:sz w:val="18"/>
          <w:szCs w:val="18"/>
        </w:rPr>
      </w:pPr>
    </w:p>
    <w:p w14:paraId="41DC204D" w14:textId="77777777" w:rsidR="006258D8" w:rsidRPr="00A943D7" w:rsidRDefault="006258D8" w:rsidP="00D21EA5">
      <w:pPr>
        <w:rPr>
          <w:rFonts w:ascii="Verdana" w:hAnsi="Verdana" w:cs="Arial"/>
          <w:sz w:val="18"/>
          <w:szCs w:val="18"/>
        </w:rPr>
      </w:pPr>
      <w:r w:rsidRPr="00A943D7">
        <w:rPr>
          <w:rFonts w:ascii="Verdana" w:hAnsi="Verdana" w:cs="Arial"/>
          <w:sz w:val="18"/>
          <w:szCs w:val="18"/>
        </w:rPr>
        <w:t xml:space="preserve"> </w:t>
      </w:r>
      <w:r w:rsidRPr="00A943D7">
        <w:rPr>
          <w:rFonts w:ascii="Verdana" w:hAnsi="Verdana"/>
          <w:sz w:val="18"/>
          <w:szCs w:val="18"/>
        </w:rPr>
        <w:t>De prijs van het opgetelde geheel van de onderdelen wordt in weging genomen</w:t>
      </w:r>
    </w:p>
    <w:p w14:paraId="34CFF25B" w14:textId="77777777" w:rsidR="006258D8" w:rsidRPr="00A943D7" w:rsidRDefault="006258D8" w:rsidP="00D21EA5">
      <w:pPr>
        <w:tabs>
          <w:tab w:val="left" w:pos="9072"/>
        </w:tabs>
        <w:rPr>
          <w:rFonts w:ascii="Verdana" w:hAnsi="Verdana" w:cs="Arial"/>
          <w:sz w:val="18"/>
          <w:szCs w:val="18"/>
        </w:rPr>
      </w:pPr>
    </w:p>
    <w:p w14:paraId="57960F7E" w14:textId="2891525E" w:rsidR="006258D8" w:rsidRPr="00A943D7" w:rsidRDefault="006258D8" w:rsidP="00D21EA5">
      <w:pPr>
        <w:rPr>
          <w:rFonts w:ascii="Verdana" w:hAnsi="Verdana"/>
          <w:sz w:val="18"/>
          <w:szCs w:val="18"/>
        </w:rPr>
      </w:pPr>
      <w:r w:rsidRPr="00A943D7">
        <w:rPr>
          <w:rFonts w:ascii="Verdana" w:hAnsi="Verdana" w:cs="Arial"/>
          <w:sz w:val="18"/>
          <w:szCs w:val="18"/>
        </w:rPr>
        <w:t>Voorbeeld: Inschrijver A biedt een inschrijfsom van Euro 8.000,- en inschrijver B biedt een inschrijfsom van Euro 6.000,-. Inschrijver B heeft de laagste inschrijfsom en krijgt het maximaal aantal punten, zijnde 100 punten. Inschrijver A krijgt (6.000,- / 8.000,-) * 100  = 75 punten toegekend.</w:t>
      </w:r>
    </w:p>
    <w:p w14:paraId="792D02C9" w14:textId="77777777" w:rsidR="006258D8" w:rsidRPr="00A943D7" w:rsidRDefault="006258D8" w:rsidP="00D21EA5">
      <w:pPr>
        <w:rPr>
          <w:rFonts w:ascii="Verdana" w:hAnsi="Verdana"/>
          <w:sz w:val="18"/>
          <w:szCs w:val="18"/>
        </w:rPr>
      </w:pPr>
    </w:p>
    <w:p w14:paraId="526E6863" w14:textId="01D26492" w:rsidR="004D266B" w:rsidRPr="00A943D7" w:rsidRDefault="004D266B" w:rsidP="00D21EA5">
      <w:pPr>
        <w:rPr>
          <w:rFonts w:ascii="Verdana" w:hAnsi="Verdana"/>
          <w:sz w:val="18"/>
          <w:szCs w:val="18"/>
        </w:rPr>
      </w:pPr>
      <w:r w:rsidRPr="00A943D7">
        <w:rPr>
          <w:rFonts w:ascii="Verdana" w:hAnsi="Verdana"/>
          <w:sz w:val="18"/>
          <w:szCs w:val="18"/>
        </w:rPr>
        <w:t xml:space="preserve">Er kan </w:t>
      </w:r>
      <w:r w:rsidR="00E62C1E" w:rsidRPr="00A943D7">
        <w:rPr>
          <w:rFonts w:ascii="Verdana" w:hAnsi="Verdana"/>
          <w:sz w:val="18"/>
          <w:szCs w:val="18"/>
        </w:rPr>
        <w:t>wel</w:t>
      </w:r>
      <w:r w:rsidRPr="00A943D7">
        <w:rPr>
          <w:rFonts w:ascii="Verdana" w:hAnsi="Verdana"/>
          <w:sz w:val="18"/>
          <w:szCs w:val="18"/>
        </w:rPr>
        <w:t xml:space="preserve"> indexatie plaatsvinden gedurende de volledige duur van de </w:t>
      </w:r>
      <w:r w:rsidR="00A72255" w:rsidRPr="00A943D7">
        <w:rPr>
          <w:rFonts w:ascii="Verdana" w:hAnsi="Verdana"/>
          <w:sz w:val="18"/>
          <w:szCs w:val="18"/>
        </w:rPr>
        <w:t>(raam)</w:t>
      </w:r>
      <w:r w:rsidRPr="00A943D7">
        <w:rPr>
          <w:rFonts w:ascii="Verdana" w:hAnsi="Verdana"/>
          <w:sz w:val="18"/>
          <w:szCs w:val="18"/>
        </w:rPr>
        <w:t>overeenkomst.</w:t>
      </w:r>
    </w:p>
    <w:p w14:paraId="5415FC0D" w14:textId="7E5E6900" w:rsidR="004D65DD" w:rsidRPr="00A943D7" w:rsidRDefault="004D65DD" w:rsidP="00D21EA5">
      <w:pPr>
        <w:rPr>
          <w:rFonts w:ascii="Verdana" w:hAnsi="Verdana"/>
          <w:sz w:val="18"/>
          <w:szCs w:val="18"/>
        </w:rPr>
      </w:pPr>
    </w:p>
    <w:p w14:paraId="6DFE77F3" w14:textId="799EEBBD" w:rsidR="004D65DD" w:rsidRPr="00A943D7" w:rsidRDefault="004D65DD" w:rsidP="00D21EA5">
      <w:pPr>
        <w:pStyle w:val="Default"/>
        <w:rPr>
          <w:sz w:val="18"/>
          <w:szCs w:val="18"/>
        </w:rPr>
      </w:pPr>
      <w:r w:rsidRPr="00A943D7">
        <w:rPr>
          <w:sz w:val="18"/>
          <w:szCs w:val="18"/>
        </w:rPr>
        <w:t>Met ingang van 1 jan</w:t>
      </w:r>
      <w:r w:rsidR="00DA32AF">
        <w:rPr>
          <w:sz w:val="18"/>
          <w:szCs w:val="18"/>
        </w:rPr>
        <w:t>uari 2024 kunnen de in Bijlage 10</w:t>
      </w:r>
      <w:r w:rsidRPr="00A943D7">
        <w:rPr>
          <w:sz w:val="18"/>
          <w:szCs w:val="18"/>
        </w:rPr>
        <w:t xml:space="preserve"> genoemde prijzen jaarlijks eenmaal worden geïndexeerd op basis van het CBS indexcijfer voor zakelijke en ICT-dienstverlening. De prijsaanpassing is gemaximaliseerd tot de in de benoemde CBS index aangegeven stijging over 12 maanden. </w:t>
      </w:r>
    </w:p>
    <w:p w14:paraId="07E2AF9E" w14:textId="77777777" w:rsidR="004D65DD" w:rsidRPr="00A943D7" w:rsidRDefault="004D65DD" w:rsidP="00D21EA5">
      <w:pPr>
        <w:pStyle w:val="Default"/>
        <w:rPr>
          <w:sz w:val="18"/>
          <w:szCs w:val="18"/>
        </w:rPr>
      </w:pPr>
      <w:r w:rsidRPr="00A943D7">
        <w:rPr>
          <w:sz w:val="18"/>
          <w:szCs w:val="18"/>
        </w:rPr>
        <w:t xml:space="preserve">De tariefwijziging dient uiterlijk drie maanden van tevoren kenbaar te worden gemaakt aan Opdrachtgever. De volgende rekenmethode dient te worden gehanteerd: </w:t>
      </w:r>
    </w:p>
    <w:p w14:paraId="7468C9E8" w14:textId="1620EAF6" w:rsidR="004D65DD" w:rsidRPr="00A943D7" w:rsidRDefault="004D65DD" w:rsidP="00D21EA5">
      <w:pPr>
        <w:pStyle w:val="Default"/>
        <w:rPr>
          <w:rFonts w:cs="Times New Roman"/>
          <w:color w:val="auto"/>
          <w:sz w:val="18"/>
          <w:szCs w:val="18"/>
        </w:rPr>
      </w:pPr>
      <w:r w:rsidRPr="00A943D7">
        <w:rPr>
          <w:rFonts w:cs="Times New Roman"/>
          <w:color w:val="auto"/>
          <w:sz w:val="18"/>
          <w:szCs w:val="18"/>
        </w:rPr>
        <w:t xml:space="preserve">(indexcijfer laatst bekende kwartaal voor datum indexering – indexcijfer laatste bekende kwartaal 12 maanden daarvoor / indexcijfer laatste bekende kwartaal 12 maanden daarvoor *100) </w:t>
      </w:r>
    </w:p>
    <w:p w14:paraId="7316D060" w14:textId="77777777" w:rsidR="004D65DD" w:rsidRPr="00A943D7" w:rsidRDefault="004D65DD" w:rsidP="00D21EA5">
      <w:pPr>
        <w:pStyle w:val="Default"/>
        <w:rPr>
          <w:rFonts w:cs="Times New Roman"/>
          <w:color w:val="auto"/>
          <w:sz w:val="18"/>
          <w:szCs w:val="18"/>
        </w:rPr>
      </w:pPr>
      <w:r w:rsidRPr="00A943D7">
        <w:rPr>
          <w:rFonts w:cs="Times New Roman"/>
          <w:color w:val="auto"/>
          <w:sz w:val="18"/>
          <w:szCs w:val="18"/>
        </w:rPr>
        <w:t xml:space="preserve">Voorbeeld: </w:t>
      </w:r>
    </w:p>
    <w:p w14:paraId="4D44DFE5" w14:textId="77777777" w:rsidR="004D65DD" w:rsidRPr="00A943D7" w:rsidRDefault="004D65DD" w:rsidP="00D21EA5">
      <w:pPr>
        <w:pStyle w:val="Default"/>
        <w:rPr>
          <w:rFonts w:cs="Times New Roman"/>
          <w:color w:val="auto"/>
          <w:sz w:val="18"/>
          <w:szCs w:val="18"/>
        </w:rPr>
      </w:pPr>
      <w:r w:rsidRPr="00A943D7">
        <w:rPr>
          <w:rFonts w:cs="Times New Roman"/>
          <w:color w:val="auto"/>
          <w:sz w:val="18"/>
          <w:szCs w:val="18"/>
        </w:rPr>
        <w:t xml:space="preserve">Indexering per 1 januari 2024: </w:t>
      </w:r>
    </w:p>
    <w:p w14:paraId="06EF1DA4" w14:textId="5AA35AA0" w:rsidR="004D65DD" w:rsidRPr="00A943D7" w:rsidRDefault="004D65DD" w:rsidP="00D21EA5">
      <w:pPr>
        <w:rPr>
          <w:rFonts w:ascii="Verdana" w:hAnsi="Verdana"/>
          <w:sz w:val="18"/>
          <w:szCs w:val="18"/>
        </w:rPr>
      </w:pPr>
      <w:r w:rsidRPr="00A943D7">
        <w:rPr>
          <w:rFonts w:ascii="Verdana" w:hAnsi="Verdana"/>
          <w:sz w:val="18"/>
          <w:szCs w:val="18"/>
        </w:rPr>
        <w:t>Indexcijfer b.v. 3e kwartaal 2023</w:t>
      </w:r>
      <w:r w:rsidR="00DA32AF">
        <w:rPr>
          <w:rFonts w:ascii="Verdana" w:hAnsi="Verdana"/>
          <w:sz w:val="18"/>
          <w:szCs w:val="18"/>
        </w:rPr>
        <w:t xml:space="preserve"> </w:t>
      </w:r>
      <w:r w:rsidRPr="00A943D7">
        <w:rPr>
          <w:rFonts w:ascii="Verdana" w:hAnsi="Verdana"/>
          <w:sz w:val="18"/>
          <w:szCs w:val="18"/>
        </w:rPr>
        <w:t>- indexcijfer 3e kwartaal 2023</w:t>
      </w:r>
      <w:r w:rsidR="00DA32AF">
        <w:rPr>
          <w:rFonts w:ascii="Verdana" w:hAnsi="Verdana"/>
          <w:sz w:val="18"/>
          <w:szCs w:val="18"/>
        </w:rPr>
        <w:t xml:space="preserve"> </w:t>
      </w:r>
      <w:r w:rsidRPr="00A943D7">
        <w:rPr>
          <w:rFonts w:ascii="Verdana" w:hAnsi="Verdana"/>
          <w:sz w:val="18"/>
          <w:szCs w:val="18"/>
        </w:rPr>
        <w:t>/ indexcijfer 3e kwartaal 2023 * 100</w:t>
      </w:r>
    </w:p>
    <w:p w14:paraId="2F6548DB" w14:textId="49A43719" w:rsidR="004D266B" w:rsidRPr="00A943D7" w:rsidRDefault="004D266B" w:rsidP="00D21EA5">
      <w:pPr>
        <w:rPr>
          <w:rFonts w:ascii="Verdana" w:hAnsi="Verdana"/>
          <w:b/>
          <w:bCs/>
          <w:sz w:val="18"/>
          <w:szCs w:val="18"/>
        </w:rPr>
      </w:pPr>
    </w:p>
    <w:p w14:paraId="519AFDC9" w14:textId="77777777" w:rsidR="006258D8" w:rsidRPr="00A943D7" w:rsidRDefault="006258D8" w:rsidP="00D21EA5">
      <w:pPr>
        <w:pStyle w:val="ZRISubkop"/>
        <w:numPr>
          <w:ilvl w:val="0"/>
          <w:numId w:val="0"/>
        </w:numPr>
        <w:spacing w:line="240" w:lineRule="auto"/>
        <w:ind w:left="567" w:hanging="567"/>
        <w:rPr>
          <w:rFonts w:ascii="Verdana" w:hAnsi="Verdana"/>
          <w:szCs w:val="18"/>
        </w:rPr>
      </w:pPr>
    </w:p>
    <w:p w14:paraId="38BE8EE7" w14:textId="6A35B6F6" w:rsidR="006258D8" w:rsidRPr="00A943D7" w:rsidRDefault="006258D8" w:rsidP="00D21EA5">
      <w:pPr>
        <w:pStyle w:val="ZRISubkop"/>
        <w:numPr>
          <w:ilvl w:val="0"/>
          <w:numId w:val="0"/>
        </w:numPr>
        <w:spacing w:line="240" w:lineRule="auto"/>
        <w:ind w:left="567" w:hanging="567"/>
        <w:rPr>
          <w:rFonts w:ascii="Verdana" w:hAnsi="Verdana"/>
          <w:szCs w:val="18"/>
        </w:rPr>
      </w:pPr>
      <w:bookmarkStart w:id="54" w:name="_Toc125708194"/>
      <w:r w:rsidRPr="00A943D7">
        <w:rPr>
          <w:rFonts w:ascii="Verdana" w:hAnsi="Verdana"/>
          <w:szCs w:val="18"/>
        </w:rPr>
        <w:t>5.2.3. Toelichting gunningcriterium inschrijfsom perceel 2:</w:t>
      </w:r>
      <w:bookmarkEnd w:id="54"/>
      <w:r w:rsidRPr="00A943D7">
        <w:rPr>
          <w:rFonts w:ascii="Verdana" w:hAnsi="Verdana"/>
          <w:szCs w:val="18"/>
        </w:rPr>
        <w:t xml:space="preserve"> </w:t>
      </w:r>
    </w:p>
    <w:p w14:paraId="183D8426" w14:textId="2237E18D" w:rsidR="00CD605E" w:rsidRDefault="006258D8" w:rsidP="00D21EA5">
      <w:pPr>
        <w:rPr>
          <w:rFonts w:ascii="Verdana" w:hAnsi="Verdana"/>
          <w:sz w:val="18"/>
          <w:szCs w:val="18"/>
        </w:rPr>
      </w:pPr>
      <w:r w:rsidRPr="00A943D7">
        <w:rPr>
          <w:rFonts w:ascii="Verdana" w:hAnsi="Verdana"/>
          <w:sz w:val="18"/>
          <w:szCs w:val="18"/>
        </w:rPr>
        <w:t>De inschrijfsom betreft, volgens bijlage 10 het volgende onderdeel: levensvatbaarheidsonderzoek.</w:t>
      </w:r>
    </w:p>
    <w:p w14:paraId="76F0E3A2" w14:textId="77777777" w:rsidR="00CD605E" w:rsidRPr="00A943D7" w:rsidRDefault="00CD605E" w:rsidP="00CD605E">
      <w:pPr>
        <w:rPr>
          <w:rFonts w:ascii="Verdana" w:hAnsi="Verdana"/>
          <w:sz w:val="18"/>
          <w:szCs w:val="18"/>
        </w:rPr>
      </w:pPr>
      <w:r w:rsidRPr="00A943D7">
        <w:rPr>
          <w:rFonts w:ascii="Verdana" w:hAnsi="Verdana"/>
          <w:sz w:val="18"/>
          <w:szCs w:val="18"/>
        </w:rPr>
        <w:t xml:space="preserve">De inschrijfsom betreft, volgens bijlage 10 de volgende onderdelen: </w:t>
      </w:r>
    </w:p>
    <w:p w14:paraId="1259B2BE" w14:textId="77777777" w:rsidR="00CD605E" w:rsidRPr="00174AA9" w:rsidRDefault="00CD605E" w:rsidP="00C4303E">
      <w:pPr>
        <w:pStyle w:val="Lijstalinea"/>
        <w:numPr>
          <w:ilvl w:val="0"/>
          <w:numId w:val="17"/>
        </w:numPr>
        <w:spacing w:line="240" w:lineRule="auto"/>
        <w:rPr>
          <w:rFonts w:ascii="Verdana" w:hAnsi="Verdana"/>
          <w:sz w:val="18"/>
          <w:szCs w:val="18"/>
        </w:rPr>
      </w:pPr>
      <w:r w:rsidRPr="00174AA9">
        <w:rPr>
          <w:rFonts w:ascii="Verdana" w:hAnsi="Verdana"/>
          <w:sz w:val="18"/>
          <w:szCs w:val="18"/>
        </w:rPr>
        <w:t>Intake</w:t>
      </w:r>
    </w:p>
    <w:p w14:paraId="162AE44A" w14:textId="125F714E" w:rsidR="00CD605E" w:rsidRPr="00174AA9" w:rsidRDefault="00CD605E" w:rsidP="00C4303E">
      <w:pPr>
        <w:pStyle w:val="Lijstalinea"/>
        <w:numPr>
          <w:ilvl w:val="0"/>
          <w:numId w:val="17"/>
        </w:numPr>
        <w:spacing w:line="240" w:lineRule="auto"/>
        <w:rPr>
          <w:rFonts w:ascii="Verdana" w:hAnsi="Verdana"/>
          <w:sz w:val="18"/>
          <w:szCs w:val="18"/>
        </w:rPr>
      </w:pPr>
      <w:r w:rsidRPr="00174AA9">
        <w:rPr>
          <w:rFonts w:ascii="Verdana" w:hAnsi="Verdana"/>
          <w:sz w:val="18"/>
          <w:szCs w:val="18"/>
        </w:rPr>
        <w:t>Uitgebreid</w:t>
      </w:r>
      <w:r w:rsidR="0075475D" w:rsidRPr="00174AA9">
        <w:rPr>
          <w:rFonts w:ascii="Verdana" w:hAnsi="Verdana"/>
          <w:sz w:val="18"/>
          <w:szCs w:val="18"/>
        </w:rPr>
        <w:t xml:space="preserve"> </w:t>
      </w:r>
      <w:r w:rsidR="0075475D" w:rsidRPr="00A73CE7">
        <w:rPr>
          <w:rFonts w:ascii="Verdana" w:hAnsi="Verdana"/>
          <w:sz w:val="18"/>
          <w:szCs w:val="18"/>
        </w:rPr>
        <w:t xml:space="preserve">/ </w:t>
      </w:r>
      <w:r w:rsidR="0040696E" w:rsidRPr="00A73CE7">
        <w:rPr>
          <w:rFonts w:ascii="Verdana" w:hAnsi="Verdana"/>
          <w:sz w:val="18"/>
          <w:szCs w:val="18"/>
        </w:rPr>
        <w:t>volledig</w:t>
      </w:r>
      <w:r w:rsidR="0040696E">
        <w:rPr>
          <w:rFonts w:ascii="Verdana" w:hAnsi="Verdana"/>
          <w:sz w:val="18"/>
          <w:szCs w:val="18"/>
        </w:rPr>
        <w:t xml:space="preserve"> </w:t>
      </w:r>
      <w:r w:rsidR="0075475D" w:rsidRPr="00174AA9">
        <w:rPr>
          <w:rFonts w:ascii="Verdana" w:hAnsi="Verdana"/>
          <w:sz w:val="18"/>
          <w:szCs w:val="18"/>
        </w:rPr>
        <w:t>eindrapport</w:t>
      </w:r>
    </w:p>
    <w:p w14:paraId="5B39D80D" w14:textId="62A3C855" w:rsidR="006258D8" w:rsidRPr="00A943D7" w:rsidRDefault="006258D8" w:rsidP="00D21EA5">
      <w:pPr>
        <w:rPr>
          <w:rFonts w:ascii="Verdana" w:hAnsi="Verdana"/>
          <w:sz w:val="18"/>
          <w:szCs w:val="18"/>
        </w:rPr>
      </w:pPr>
      <w:r w:rsidRPr="00A943D7">
        <w:rPr>
          <w:rFonts w:ascii="Verdana" w:hAnsi="Verdana"/>
          <w:sz w:val="18"/>
          <w:szCs w:val="18"/>
        </w:rPr>
        <w:lastRenderedPageBreak/>
        <w:t xml:space="preserve">Er is een maximumprijs vastgesteld. Indien een ingediende prijs boven de maximumprijs zit wordt een Inschrijver uitgesloten voor dit perceel. </w:t>
      </w:r>
    </w:p>
    <w:p w14:paraId="18DAA4A5" w14:textId="77777777" w:rsidR="008655DA" w:rsidRDefault="008655DA" w:rsidP="00D21EA5">
      <w:pPr>
        <w:rPr>
          <w:rFonts w:ascii="Verdana" w:hAnsi="Verdana"/>
          <w:sz w:val="18"/>
          <w:szCs w:val="18"/>
        </w:rPr>
      </w:pPr>
    </w:p>
    <w:p w14:paraId="613D513F" w14:textId="0D6939CA" w:rsidR="006258D8" w:rsidRPr="00A943D7" w:rsidRDefault="006258D8" w:rsidP="00D21EA5">
      <w:pPr>
        <w:rPr>
          <w:rFonts w:ascii="Verdana" w:hAnsi="Verdana"/>
          <w:sz w:val="18"/>
          <w:szCs w:val="18"/>
        </w:rPr>
      </w:pPr>
      <w:r w:rsidRPr="00A943D7">
        <w:rPr>
          <w:rFonts w:ascii="Verdana" w:hAnsi="Verdana"/>
          <w:sz w:val="18"/>
          <w:szCs w:val="18"/>
        </w:rPr>
        <w:t>Alle opgegeven prijzen zijn geldend voor de gehele looptijd van de (raam)overeenkomst. De inschrijfsom omvat alle vergoedingen voor het uitvoeren van de opdracht gedurende de volledige looptijd van de (raam)overeenkomst volgens het kader van het aanbestedingsdocument. De inschrijfsom is een integrale prijs, dat wil zeggen de vergoeding bevat alle kosten en overige opslagen welke moeten worden betaald voor de uitvoering van de opdracht. De opdrachtgever eist achteraf niet geconfronteerd te worden met andere extra kosten, en dergelijke kosten worden ook niet achteraf extra betaald door de opdrachtgever.</w:t>
      </w:r>
    </w:p>
    <w:p w14:paraId="0862D8FF" w14:textId="77777777" w:rsidR="006258D8" w:rsidRPr="00A943D7" w:rsidRDefault="006258D8" w:rsidP="00D21EA5">
      <w:pPr>
        <w:rPr>
          <w:rFonts w:ascii="Verdana" w:hAnsi="Verdana"/>
          <w:sz w:val="18"/>
          <w:szCs w:val="18"/>
        </w:rPr>
      </w:pPr>
    </w:p>
    <w:p w14:paraId="532B72D2" w14:textId="37370BFE" w:rsidR="006258D8" w:rsidRDefault="006258D8" w:rsidP="00D21EA5">
      <w:pPr>
        <w:rPr>
          <w:rFonts w:ascii="Verdana" w:hAnsi="Verdana" w:cs="Arial"/>
          <w:sz w:val="18"/>
          <w:szCs w:val="18"/>
        </w:rPr>
      </w:pPr>
      <w:r w:rsidRPr="00A943D7">
        <w:rPr>
          <w:rFonts w:ascii="Verdana" w:hAnsi="Verdana"/>
          <w:sz w:val="18"/>
          <w:szCs w:val="18"/>
        </w:rPr>
        <w:t>Voor de opgave van de inschrijfsom moet de inschri</w:t>
      </w:r>
      <w:r w:rsidR="00DA32AF">
        <w:rPr>
          <w:rFonts w:ascii="Verdana" w:hAnsi="Verdana"/>
          <w:sz w:val="18"/>
          <w:szCs w:val="18"/>
        </w:rPr>
        <w:t>jver gebruik maken van bijlage 10</w:t>
      </w:r>
      <w:r w:rsidRPr="00A943D7">
        <w:rPr>
          <w:rFonts w:ascii="Verdana" w:hAnsi="Verdana"/>
          <w:sz w:val="18"/>
          <w:szCs w:val="18"/>
        </w:rPr>
        <w:t xml:space="preserve"> Prijzenblad. De be</w:t>
      </w:r>
      <w:r w:rsidRPr="00A943D7">
        <w:rPr>
          <w:rFonts w:ascii="Verdana" w:hAnsi="Verdana" w:cs="Arial"/>
          <w:sz w:val="18"/>
          <w:szCs w:val="18"/>
        </w:rPr>
        <w:t xml:space="preserve">oordeling van het (sub)criterium GU1 Inschrijfsom vindt als volgt plaats. De inschrijver met de laagste inschrijfsom (alle onderdelen) krijgt het maximaal aantal punten. De overige inschrijvers krijgen een puntenaantal naar rato toegekend (afgerond op gehele getallen) op basis van onderstaande formule. </w:t>
      </w:r>
    </w:p>
    <w:p w14:paraId="56866DFD" w14:textId="77777777" w:rsidR="00D44D74" w:rsidRDefault="00D44D74" w:rsidP="00D21EA5">
      <w:pPr>
        <w:rPr>
          <w:rFonts w:ascii="Verdana" w:hAnsi="Verdana" w:cs="Arial"/>
          <w:color w:val="FF0000"/>
          <w:sz w:val="18"/>
          <w:szCs w:val="18"/>
        </w:rPr>
      </w:pPr>
    </w:p>
    <w:p w14:paraId="7E4D3C42" w14:textId="2151B481" w:rsidR="006258D8" w:rsidRPr="00A943D7" w:rsidRDefault="006258D8" w:rsidP="00D21EA5">
      <w:pPr>
        <w:rPr>
          <w:rFonts w:ascii="Verdana" w:hAnsi="Verdana" w:cs="Arial"/>
          <w:sz w:val="18"/>
          <w:szCs w:val="18"/>
        </w:rPr>
      </w:pPr>
      <w:r w:rsidRPr="00A943D7">
        <w:rPr>
          <w:rFonts w:ascii="Verdana" w:hAnsi="Verdana" w:cs="Arial"/>
          <w:b/>
          <w:sz w:val="18"/>
          <w:szCs w:val="18"/>
        </w:rPr>
        <w:t>FORMULE</w:t>
      </w:r>
      <w:r w:rsidRPr="00A943D7">
        <w:rPr>
          <w:rFonts w:ascii="Verdana" w:hAnsi="Verdana" w:cs="Arial"/>
          <w:sz w:val="18"/>
          <w:szCs w:val="18"/>
        </w:rPr>
        <w:br/>
      </w:r>
      <w:r w:rsidRPr="00A943D7">
        <w:rPr>
          <w:rFonts w:ascii="Verdana" w:hAnsi="Verdana" w:cs="Arial"/>
          <w:i/>
          <w:iCs/>
          <w:sz w:val="18"/>
          <w:szCs w:val="18"/>
        </w:rPr>
        <w:t>(laagste bedrag van alle onderdelen van perceel 1 opgeteld / hoger bedrag van alle onderdelen van perceel 1 opgeteld) * 100 = score GU1</w:t>
      </w:r>
    </w:p>
    <w:p w14:paraId="56603DEF" w14:textId="47AF5B36" w:rsidR="006258D8" w:rsidRPr="00A943D7" w:rsidRDefault="006258D8" w:rsidP="00D21EA5">
      <w:pPr>
        <w:tabs>
          <w:tab w:val="left" w:pos="9072"/>
        </w:tabs>
        <w:rPr>
          <w:rFonts w:ascii="Verdana" w:hAnsi="Verdana" w:cs="Arial"/>
          <w:sz w:val="18"/>
          <w:szCs w:val="18"/>
        </w:rPr>
      </w:pPr>
    </w:p>
    <w:p w14:paraId="4534D948" w14:textId="0551887C" w:rsidR="006258D8" w:rsidRPr="00A943D7" w:rsidRDefault="006258D8" w:rsidP="00D21EA5">
      <w:pPr>
        <w:rPr>
          <w:rFonts w:ascii="Verdana" w:hAnsi="Verdana"/>
          <w:sz w:val="18"/>
          <w:szCs w:val="18"/>
        </w:rPr>
      </w:pPr>
      <w:r w:rsidRPr="00A943D7">
        <w:rPr>
          <w:rFonts w:ascii="Verdana" w:hAnsi="Verdana" w:cs="Arial"/>
          <w:sz w:val="18"/>
          <w:szCs w:val="18"/>
        </w:rPr>
        <w:t>Voorbeeld: Inschrijver A biedt een inschrijfsom van Euro 3.000,- en inschrijver B biedt een inschrijfsom van Euro 2.000,-. Inschrijver B heeft de laagste inschrijfsom en krijgt het maximaal aantal punten, zijnde 100 punten. Inschrijver A krijgt (2.000,- / 3.000,-) * 100  = 67 punten toegekend.</w:t>
      </w:r>
    </w:p>
    <w:p w14:paraId="178088BC" w14:textId="2B5EC298" w:rsidR="006258D8" w:rsidRPr="00174AA9" w:rsidRDefault="006258D8" w:rsidP="00D21EA5">
      <w:pPr>
        <w:rPr>
          <w:rFonts w:ascii="Verdana" w:hAnsi="Verdana"/>
          <w:color w:val="000000" w:themeColor="text1"/>
          <w:sz w:val="18"/>
          <w:szCs w:val="18"/>
        </w:rPr>
      </w:pPr>
    </w:p>
    <w:p w14:paraId="6D5BF90A" w14:textId="62F40071" w:rsidR="00D44D74" w:rsidRPr="00174AA9" w:rsidRDefault="00D44D74" w:rsidP="00D21EA5">
      <w:pPr>
        <w:rPr>
          <w:rFonts w:ascii="Verdana" w:hAnsi="Verdana"/>
          <w:color w:val="000000" w:themeColor="text1"/>
          <w:sz w:val="18"/>
          <w:szCs w:val="18"/>
        </w:rPr>
      </w:pPr>
      <w:r w:rsidRPr="00174AA9">
        <w:rPr>
          <w:rFonts w:ascii="Verdana" w:hAnsi="Verdana" w:cs="Arial"/>
          <w:color w:val="000000" w:themeColor="text1"/>
          <w:sz w:val="18"/>
          <w:szCs w:val="18"/>
        </w:rPr>
        <w:t xml:space="preserve">De inschrijver met de laagste inschrijfsom (alle onderdelen) krijgt het maximaal aantal punten. De overige inschrijvers krijgen een puntenaantal naar rato toegekend (afgerond op gehele getallen) op basis van onderstaande formule. </w:t>
      </w:r>
    </w:p>
    <w:p w14:paraId="1A0FBC45" w14:textId="77777777" w:rsidR="00D44D74" w:rsidRPr="00A943D7" w:rsidRDefault="00D44D74" w:rsidP="00D21EA5">
      <w:pPr>
        <w:rPr>
          <w:rFonts w:ascii="Verdana" w:hAnsi="Verdana"/>
          <w:sz w:val="18"/>
          <w:szCs w:val="18"/>
        </w:rPr>
      </w:pPr>
    </w:p>
    <w:p w14:paraId="390A4527" w14:textId="77777777" w:rsidR="006258D8" w:rsidRPr="00A943D7" w:rsidRDefault="006258D8" w:rsidP="00D21EA5">
      <w:pPr>
        <w:rPr>
          <w:rFonts w:ascii="Verdana" w:hAnsi="Verdana"/>
          <w:sz w:val="18"/>
          <w:szCs w:val="18"/>
        </w:rPr>
      </w:pPr>
      <w:r w:rsidRPr="00A943D7">
        <w:rPr>
          <w:rFonts w:ascii="Verdana" w:hAnsi="Verdana"/>
          <w:sz w:val="18"/>
          <w:szCs w:val="18"/>
        </w:rPr>
        <w:t>Er kan wel indexatie plaatsvinden gedurende de volledige duur van de (raam)overeenkomst.</w:t>
      </w:r>
    </w:p>
    <w:p w14:paraId="5A0BAD20" w14:textId="77777777" w:rsidR="006258D8" w:rsidRPr="00A943D7" w:rsidRDefault="006258D8" w:rsidP="00D21EA5">
      <w:pPr>
        <w:rPr>
          <w:rFonts w:ascii="Verdana" w:hAnsi="Verdana"/>
          <w:sz w:val="18"/>
          <w:szCs w:val="18"/>
        </w:rPr>
      </w:pPr>
    </w:p>
    <w:p w14:paraId="0CFD9B2A" w14:textId="4F00EBE0" w:rsidR="006258D8" w:rsidRPr="00A943D7" w:rsidRDefault="006258D8" w:rsidP="00D21EA5">
      <w:pPr>
        <w:pStyle w:val="Default"/>
        <w:rPr>
          <w:sz w:val="18"/>
          <w:szCs w:val="18"/>
        </w:rPr>
      </w:pPr>
      <w:r w:rsidRPr="00A943D7">
        <w:rPr>
          <w:sz w:val="18"/>
          <w:szCs w:val="18"/>
        </w:rPr>
        <w:t>Met ingang van 1 jan</w:t>
      </w:r>
      <w:r w:rsidR="00DA32AF">
        <w:rPr>
          <w:sz w:val="18"/>
          <w:szCs w:val="18"/>
        </w:rPr>
        <w:t>uari 2024 kunnen de in Bijlage 10</w:t>
      </w:r>
      <w:r w:rsidRPr="00A943D7">
        <w:rPr>
          <w:sz w:val="18"/>
          <w:szCs w:val="18"/>
        </w:rPr>
        <w:t xml:space="preserve"> genoemde prijzen jaarlijks eenmaal worden geïndexeerd op basis van het CBS indexcijfer voor zakelijke en ICT-dienstverlening. De prijsaanpassing is gemaximaliseerd tot de in de benoemde CBS index aangegeven stijging over 12 maanden. </w:t>
      </w:r>
    </w:p>
    <w:p w14:paraId="78365B5E" w14:textId="77777777" w:rsidR="006258D8" w:rsidRPr="00A943D7" w:rsidRDefault="006258D8" w:rsidP="00D21EA5">
      <w:pPr>
        <w:pStyle w:val="Default"/>
        <w:rPr>
          <w:sz w:val="18"/>
          <w:szCs w:val="18"/>
        </w:rPr>
      </w:pPr>
      <w:r w:rsidRPr="00A943D7">
        <w:rPr>
          <w:sz w:val="18"/>
          <w:szCs w:val="18"/>
        </w:rPr>
        <w:t xml:space="preserve">De tariefwijziging dient uiterlijk drie maanden van tevoren kenbaar te worden gemaakt aan Opdrachtgever. De volgende rekenmethode dient te worden gehanteerd: </w:t>
      </w:r>
    </w:p>
    <w:p w14:paraId="585C1F6E"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(indexcijfer laatst bekende kwartaal voor datum indexering – indexcijfer laatste bekende kwartaal 12 maanden daarvoor / indexcijfer laatste bekende kwartaal 12 maanden daarvoor *100) </w:t>
      </w:r>
    </w:p>
    <w:p w14:paraId="70A1AE74" w14:textId="4ACE04E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Voorbeeld: Indexering per 1 januari 2024: </w:t>
      </w:r>
    </w:p>
    <w:p w14:paraId="05AE9AE5" w14:textId="5C00546F" w:rsidR="006258D8" w:rsidRPr="00A943D7" w:rsidRDefault="006258D8" w:rsidP="00D21EA5">
      <w:pPr>
        <w:rPr>
          <w:rFonts w:ascii="Verdana" w:hAnsi="Verdana"/>
          <w:sz w:val="18"/>
          <w:szCs w:val="18"/>
        </w:rPr>
      </w:pPr>
      <w:r w:rsidRPr="00A943D7">
        <w:rPr>
          <w:rFonts w:ascii="Verdana" w:hAnsi="Verdana"/>
          <w:sz w:val="18"/>
          <w:szCs w:val="18"/>
        </w:rPr>
        <w:t>Indexcijfer b.v. 3e kwartaal 2023- indexcijfer 3e kwartaal 2023/indexcijfer 3e kwartaal 2023 * 100</w:t>
      </w:r>
    </w:p>
    <w:p w14:paraId="30204F9D" w14:textId="77777777" w:rsidR="006258D8" w:rsidRPr="00A943D7" w:rsidRDefault="006258D8" w:rsidP="00D21EA5">
      <w:pPr>
        <w:pStyle w:val="Default"/>
        <w:rPr>
          <w:rFonts w:cs="Times New Roman"/>
          <w:color w:val="auto"/>
          <w:sz w:val="18"/>
          <w:szCs w:val="18"/>
        </w:rPr>
      </w:pPr>
    </w:p>
    <w:p w14:paraId="303A6C63" w14:textId="3DE195C4" w:rsidR="006258D8" w:rsidRPr="00A943D7" w:rsidRDefault="006258D8" w:rsidP="00D21EA5">
      <w:pPr>
        <w:pStyle w:val="ZRISubkop"/>
        <w:numPr>
          <w:ilvl w:val="0"/>
          <w:numId w:val="0"/>
        </w:numPr>
        <w:spacing w:line="240" w:lineRule="auto"/>
        <w:ind w:left="567" w:hanging="567"/>
        <w:rPr>
          <w:rFonts w:ascii="Verdana" w:hAnsi="Verdana"/>
          <w:szCs w:val="18"/>
        </w:rPr>
      </w:pPr>
      <w:bookmarkStart w:id="55" w:name="_Toc125708195"/>
      <w:r w:rsidRPr="00A943D7">
        <w:rPr>
          <w:rFonts w:ascii="Verdana" w:hAnsi="Verdana"/>
          <w:szCs w:val="18"/>
        </w:rPr>
        <w:t>5.2.3. Toelichting gunningcriterium inschrijfsom perceel 3:</w:t>
      </w:r>
      <w:bookmarkEnd w:id="55"/>
      <w:r w:rsidRPr="00A943D7">
        <w:rPr>
          <w:rFonts w:ascii="Verdana" w:hAnsi="Verdana"/>
          <w:szCs w:val="18"/>
        </w:rPr>
        <w:t xml:space="preserve"> </w:t>
      </w:r>
    </w:p>
    <w:p w14:paraId="3BE28443" w14:textId="09D95A4F" w:rsidR="006258D8" w:rsidRPr="00A943D7" w:rsidRDefault="006258D8" w:rsidP="00D21EA5">
      <w:pPr>
        <w:rPr>
          <w:rFonts w:ascii="Verdana" w:hAnsi="Verdana"/>
          <w:b/>
          <w:bCs/>
          <w:sz w:val="18"/>
          <w:szCs w:val="18"/>
        </w:rPr>
      </w:pPr>
    </w:p>
    <w:p w14:paraId="1EBD0E75" w14:textId="77777777" w:rsidR="006258D8" w:rsidRPr="00A943D7" w:rsidRDefault="006258D8" w:rsidP="00D21EA5">
      <w:pPr>
        <w:rPr>
          <w:rFonts w:ascii="Verdana" w:hAnsi="Verdana"/>
          <w:sz w:val="18"/>
          <w:szCs w:val="18"/>
        </w:rPr>
      </w:pPr>
      <w:r w:rsidRPr="00A943D7">
        <w:rPr>
          <w:rFonts w:ascii="Verdana" w:hAnsi="Verdana"/>
          <w:sz w:val="18"/>
          <w:szCs w:val="18"/>
        </w:rPr>
        <w:t xml:space="preserve">De inschrijfsom betreft, volgens bijlage 10 de volgende onderdelen: </w:t>
      </w:r>
    </w:p>
    <w:p w14:paraId="55E05653" w14:textId="6DCE3462" w:rsidR="006258D8" w:rsidRDefault="006258D8" w:rsidP="00C4303E">
      <w:pPr>
        <w:pStyle w:val="Lijstalinea"/>
        <w:numPr>
          <w:ilvl w:val="0"/>
          <w:numId w:val="17"/>
        </w:numPr>
        <w:spacing w:line="240" w:lineRule="auto"/>
        <w:rPr>
          <w:rFonts w:ascii="Verdana" w:hAnsi="Verdana"/>
          <w:sz w:val="18"/>
          <w:szCs w:val="18"/>
        </w:rPr>
      </w:pPr>
      <w:r w:rsidRPr="00A943D7">
        <w:rPr>
          <w:rFonts w:ascii="Verdana" w:hAnsi="Verdana"/>
          <w:sz w:val="18"/>
          <w:szCs w:val="18"/>
        </w:rPr>
        <w:t>Intake</w:t>
      </w:r>
    </w:p>
    <w:p w14:paraId="58C61943" w14:textId="3ED80838" w:rsidR="006258D8" w:rsidRDefault="006258D8" w:rsidP="00C4303E">
      <w:pPr>
        <w:pStyle w:val="Lijstalinea"/>
        <w:numPr>
          <w:ilvl w:val="0"/>
          <w:numId w:val="17"/>
        </w:numPr>
        <w:spacing w:line="240" w:lineRule="auto"/>
        <w:rPr>
          <w:rFonts w:ascii="Verdana" w:hAnsi="Verdana"/>
          <w:sz w:val="18"/>
          <w:szCs w:val="18"/>
        </w:rPr>
      </w:pPr>
      <w:r w:rsidRPr="00174AA9">
        <w:rPr>
          <w:rFonts w:ascii="Verdana" w:hAnsi="Verdana"/>
          <w:sz w:val="18"/>
          <w:szCs w:val="18"/>
        </w:rPr>
        <w:t>Verkort</w:t>
      </w:r>
      <w:r w:rsidR="00C758F6" w:rsidRPr="00174AA9">
        <w:rPr>
          <w:rFonts w:ascii="Verdana" w:hAnsi="Verdana"/>
          <w:sz w:val="18"/>
          <w:szCs w:val="18"/>
        </w:rPr>
        <w:t xml:space="preserve"> rapport</w:t>
      </w:r>
    </w:p>
    <w:p w14:paraId="0052F1D9" w14:textId="77777777" w:rsidR="00DA32AF" w:rsidRPr="00A943D7" w:rsidRDefault="00DA32AF" w:rsidP="00C4303E">
      <w:pPr>
        <w:pStyle w:val="Lijstalinea"/>
        <w:numPr>
          <w:ilvl w:val="0"/>
          <w:numId w:val="17"/>
        </w:numPr>
        <w:spacing w:line="240" w:lineRule="auto"/>
        <w:rPr>
          <w:rFonts w:ascii="Verdana" w:hAnsi="Verdana"/>
          <w:sz w:val="18"/>
          <w:szCs w:val="18"/>
        </w:rPr>
      </w:pPr>
      <w:r>
        <w:rPr>
          <w:rFonts w:ascii="Verdana" w:hAnsi="Verdana"/>
          <w:sz w:val="18"/>
          <w:szCs w:val="18"/>
        </w:rPr>
        <w:t>Vervolg rapport</w:t>
      </w:r>
    </w:p>
    <w:p w14:paraId="6026EB04" w14:textId="65E080EE" w:rsidR="004209B9" w:rsidRPr="00174AA9" w:rsidRDefault="004209B9" w:rsidP="00C4303E">
      <w:pPr>
        <w:pStyle w:val="Lijstalinea"/>
        <w:numPr>
          <w:ilvl w:val="0"/>
          <w:numId w:val="17"/>
        </w:numPr>
        <w:spacing w:line="240" w:lineRule="auto"/>
        <w:rPr>
          <w:rFonts w:ascii="Verdana" w:hAnsi="Verdana"/>
          <w:sz w:val="18"/>
          <w:szCs w:val="18"/>
        </w:rPr>
      </w:pPr>
      <w:r>
        <w:rPr>
          <w:rFonts w:ascii="Verdana" w:hAnsi="Verdana"/>
          <w:sz w:val="18"/>
          <w:szCs w:val="18"/>
        </w:rPr>
        <w:t>Eindrapport</w:t>
      </w:r>
      <w:r w:rsidR="0040696E">
        <w:rPr>
          <w:rFonts w:ascii="Verdana" w:hAnsi="Verdana"/>
          <w:sz w:val="18"/>
          <w:szCs w:val="18"/>
        </w:rPr>
        <w:t xml:space="preserve"> </w:t>
      </w:r>
    </w:p>
    <w:p w14:paraId="6F1952BF" w14:textId="1B19F3A4" w:rsidR="006258D8" w:rsidRPr="00A943D7" w:rsidRDefault="006258D8" w:rsidP="00D21EA5">
      <w:pPr>
        <w:rPr>
          <w:rFonts w:ascii="Verdana" w:hAnsi="Verdana"/>
          <w:sz w:val="18"/>
          <w:szCs w:val="18"/>
        </w:rPr>
      </w:pPr>
      <w:r w:rsidRPr="00A943D7">
        <w:rPr>
          <w:rFonts w:ascii="Verdana" w:hAnsi="Verdana"/>
          <w:sz w:val="18"/>
          <w:szCs w:val="18"/>
        </w:rPr>
        <w:t>Per onderdeel is er een maximumprijs vastgesteld. Indien een ingediende prijs boven de maximumprijs zit wordt een Inschrijve</w:t>
      </w:r>
      <w:r w:rsidR="00DA32AF">
        <w:rPr>
          <w:rFonts w:ascii="Verdana" w:hAnsi="Verdana"/>
          <w:sz w:val="18"/>
          <w:szCs w:val="18"/>
        </w:rPr>
        <w:t xml:space="preserve">r uitgesloten voor dit perceel. </w:t>
      </w:r>
    </w:p>
    <w:p w14:paraId="39885C07" w14:textId="77777777" w:rsidR="006258D8" w:rsidRPr="00A943D7" w:rsidRDefault="006258D8" w:rsidP="00D21EA5">
      <w:pPr>
        <w:rPr>
          <w:rFonts w:ascii="Verdana" w:hAnsi="Verdana"/>
          <w:sz w:val="18"/>
          <w:szCs w:val="18"/>
        </w:rPr>
      </w:pPr>
      <w:r w:rsidRPr="00A943D7">
        <w:rPr>
          <w:rFonts w:ascii="Verdana" w:hAnsi="Verdana"/>
          <w:sz w:val="18"/>
          <w:szCs w:val="18"/>
        </w:rPr>
        <w:t xml:space="preserve">De prijs van het opgetelde geheel van de onderdelen wordt in weging genomen. </w:t>
      </w:r>
    </w:p>
    <w:p w14:paraId="2CDDBA2A" w14:textId="77777777" w:rsidR="006258D8" w:rsidRPr="00A943D7" w:rsidRDefault="006258D8" w:rsidP="00D21EA5">
      <w:pPr>
        <w:rPr>
          <w:rFonts w:ascii="Verdana" w:hAnsi="Verdana"/>
          <w:sz w:val="18"/>
          <w:szCs w:val="18"/>
        </w:rPr>
      </w:pPr>
    </w:p>
    <w:p w14:paraId="513BA783" w14:textId="77777777" w:rsidR="006258D8" w:rsidRPr="00A943D7" w:rsidRDefault="006258D8" w:rsidP="00D21EA5">
      <w:pPr>
        <w:rPr>
          <w:rFonts w:ascii="Verdana" w:hAnsi="Verdana"/>
          <w:sz w:val="18"/>
          <w:szCs w:val="18"/>
        </w:rPr>
      </w:pPr>
      <w:r w:rsidRPr="00A943D7">
        <w:rPr>
          <w:rFonts w:ascii="Verdana" w:hAnsi="Verdana"/>
          <w:sz w:val="18"/>
          <w:szCs w:val="18"/>
        </w:rPr>
        <w:t xml:space="preserve">Alle opgegeven prijzen zijn geldend voor de gehele looptijd van de (raam)overeenkomst. De inschrijfsom omvat alle vergoedingen voor het uitvoeren van de opdracht gedurende de volledige looptijd van de (raam)overeenkomst volgens het kader van het </w:t>
      </w:r>
      <w:r w:rsidRPr="00A943D7">
        <w:rPr>
          <w:rFonts w:ascii="Verdana" w:hAnsi="Verdana"/>
          <w:sz w:val="18"/>
          <w:szCs w:val="18"/>
        </w:rPr>
        <w:lastRenderedPageBreak/>
        <w:t>aanbestedingsdocument. De inschrijfsom is een integrale prijs, dat wil zeggen de vergoeding bevat alle kosten en overige opslagen welke moeten worden betaald voor de uitvoering van de opdracht. De opdrachtgever eist achteraf niet geconfronteerd te worden met andere extra kosten, en dergelijke kosten worden ook niet achteraf extra betaald door de opdrachtgever.</w:t>
      </w:r>
    </w:p>
    <w:p w14:paraId="789626A7" w14:textId="77777777" w:rsidR="006258D8" w:rsidRPr="00A943D7" w:rsidRDefault="006258D8" w:rsidP="00D21EA5">
      <w:pPr>
        <w:rPr>
          <w:rFonts w:ascii="Verdana" w:hAnsi="Verdana"/>
          <w:sz w:val="18"/>
          <w:szCs w:val="18"/>
        </w:rPr>
      </w:pPr>
    </w:p>
    <w:p w14:paraId="2DEF93B6" w14:textId="77777777" w:rsidR="008655DA" w:rsidRDefault="008655DA">
      <w:pPr>
        <w:rPr>
          <w:rFonts w:ascii="Verdana" w:hAnsi="Verdana"/>
          <w:sz w:val="18"/>
          <w:szCs w:val="18"/>
        </w:rPr>
      </w:pPr>
      <w:r>
        <w:rPr>
          <w:rFonts w:ascii="Verdana" w:hAnsi="Verdana"/>
          <w:sz w:val="18"/>
          <w:szCs w:val="18"/>
        </w:rPr>
        <w:br w:type="page"/>
      </w:r>
    </w:p>
    <w:p w14:paraId="3355BB3F" w14:textId="058A83D1" w:rsidR="006258D8" w:rsidRDefault="006258D8" w:rsidP="00D21EA5">
      <w:pPr>
        <w:rPr>
          <w:rFonts w:ascii="Verdana" w:hAnsi="Verdana" w:cs="Arial"/>
          <w:sz w:val="18"/>
          <w:szCs w:val="18"/>
        </w:rPr>
      </w:pPr>
      <w:r w:rsidRPr="00A943D7">
        <w:rPr>
          <w:rFonts w:ascii="Verdana" w:hAnsi="Verdana"/>
          <w:sz w:val="18"/>
          <w:szCs w:val="18"/>
        </w:rPr>
        <w:t>Voor de opgave van de inschrijfsom moet de inschrijver gebruik maken van bijlage 9 Prijzenblad. De be</w:t>
      </w:r>
      <w:r w:rsidRPr="00A943D7">
        <w:rPr>
          <w:rFonts w:ascii="Verdana" w:hAnsi="Verdana" w:cs="Arial"/>
          <w:sz w:val="18"/>
          <w:szCs w:val="18"/>
        </w:rPr>
        <w:t xml:space="preserve">oordeling van het (sub)criterium GU1 Inschrijfsom vindt als volgt plaats. De inschrijver met de laagste inschrijfsom (alle onderdelen) krijgt het maximaal aantal punten. De overige inschrijvers krijgen een puntenaantal naar rato toegekend (afgerond op gehele getallen) op basis van onderstaande formule. </w:t>
      </w:r>
    </w:p>
    <w:p w14:paraId="08D595E1" w14:textId="435E3C9F" w:rsidR="007C7ABB" w:rsidRDefault="007C7ABB" w:rsidP="00D21EA5">
      <w:pPr>
        <w:rPr>
          <w:rFonts w:ascii="Verdana" w:hAnsi="Verdana" w:cs="Arial"/>
          <w:sz w:val="18"/>
          <w:szCs w:val="18"/>
        </w:rPr>
      </w:pPr>
    </w:p>
    <w:p w14:paraId="5DB3BC3A" w14:textId="77777777" w:rsidR="006258D8" w:rsidRPr="00A943D7" w:rsidRDefault="006258D8" w:rsidP="00D21EA5">
      <w:pPr>
        <w:rPr>
          <w:rFonts w:ascii="Verdana" w:hAnsi="Verdana" w:cs="Arial"/>
          <w:sz w:val="18"/>
          <w:szCs w:val="18"/>
        </w:rPr>
      </w:pPr>
      <w:r w:rsidRPr="00A943D7">
        <w:rPr>
          <w:rFonts w:ascii="Verdana" w:hAnsi="Verdana" w:cs="Arial"/>
          <w:b/>
          <w:sz w:val="18"/>
          <w:szCs w:val="18"/>
        </w:rPr>
        <w:t>FORMULE</w:t>
      </w:r>
      <w:r w:rsidRPr="00A943D7">
        <w:rPr>
          <w:rFonts w:ascii="Verdana" w:hAnsi="Verdana" w:cs="Arial"/>
          <w:sz w:val="18"/>
          <w:szCs w:val="18"/>
        </w:rPr>
        <w:br/>
      </w:r>
      <w:r w:rsidRPr="00A943D7">
        <w:rPr>
          <w:rFonts w:ascii="Verdana" w:hAnsi="Verdana" w:cs="Arial"/>
          <w:i/>
          <w:iCs/>
          <w:sz w:val="18"/>
          <w:szCs w:val="18"/>
        </w:rPr>
        <w:t>(laagste bedrag van alle onderdelen van perceel 1 opgeteld / hoger bedrag van alle onderdelen van perceel 1 opgeteld) * 100 = score GU1</w:t>
      </w:r>
    </w:p>
    <w:p w14:paraId="5348E080" w14:textId="77777777" w:rsidR="006258D8" w:rsidRPr="00A943D7" w:rsidRDefault="006258D8" w:rsidP="00D21EA5">
      <w:pPr>
        <w:rPr>
          <w:rFonts w:ascii="Verdana" w:hAnsi="Verdana" w:cs="Arial"/>
          <w:sz w:val="18"/>
          <w:szCs w:val="18"/>
        </w:rPr>
      </w:pPr>
    </w:p>
    <w:p w14:paraId="2DD969C4" w14:textId="77777777" w:rsidR="006258D8" w:rsidRPr="00A943D7" w:rsidRDefault="006258D8" w:rsidP="00D21EA5">
      <w:pPr>
        <w:rPr>
          <w:rFonts w:ascii="Verdana" w:hAnsi="Verdana" w:cs="Arial"/>
          <w:sz w:val="18"/>
          <w:szCs w:val="18"/>
        </w:rPr>
      </w:pPr>
      <w:r w:rsidRPr="00A943D7">
        <w:rPr>
          <w:rFonts w:ascii="Verdana" w:hAnsi="Verdana" w:cs="Arial"/>
          <w:sz w:val="18"/>
          <w:szCs w:val="18"/>
        </w:rPr>
        <w:t xml:space="preserve"> </w:t>
      </w:r>
      <w:r w:rsidRPr="00A943D7">
        <w:rPr>
          <w:rFonts w:ascii="Verdana" w:hAnsi="Verdana"/>
          <w:sz w:val="18"/>
          <w:szCs w:val="18"/>
        </w:rPr>
        <w:t>De prijs van het opgetelde geheel van de onderdelen wordt in weging genomen</w:t>
      </w:r>
    </w:p>
    <w:p w14:paraId="08BB40D3" w14:textId="77777777" w:rsidR="006258D8" w:rsidRPr="00A943D7" w:rsidRDefault="006258D8" w:rsidP="00D21EA5">
      <w:pPr>
        <w:tabs>
          <w:tab w:val="left" w:pos="9072"/>
        </w:tabs>
        <w:rPr>
          <w:rFonts w:ascii="Verdana" w:hAnsi="Verdana" w:cs="Arial"/>
          <w:sz w:val="18"/>
          <w:szCs w:val="18"/>
        </w:rPr>
      </w:pPr>
    </w:p>
    <w:p w14:paraId="12B2901C" w14:textId="38C3C4D0" w:rsidR="006258D8" w:rsidRDefault="006258D8" w:rsidP="00D21EA5">
      <w:pPr>
        <w:rPr>
          <w:rFonts w:ascii="Verdana" w:hAnsi="Verdana" w:cs="Arial"/>
          <w:sz w:val="18"/>
          <w:szCs w:val="18"/>
        </w:rPr>
      </w:pPr>
      <w:r w:rsidRPr="00A943D7">
        <w:rPr>
          <w:rFonts w:ascii="Verdana" w:hAnsi="Verdana" w:cs="Arial"/>
          <w:sz w:val="18"/>
          <w:szCs w:val="18"/>
        </w:rPr>
        <w:t>Voorbeeld: Inschrijver A biedt een inschrijfsom van Euro 8.000,- en inschrijver B biedt een inschrijfsom van Euro 6.000,-. Inschrijver B heeft de laagste inschrijfsom en krijgt het maximaal aantal punten, zijnde 100 punten. Inschrijver A krijgt (6.000,- / 8.000,-) * 100  = 75 punten toegekend.</w:t>
      </w:r>
    </w:p>
    <w:p w14:paraId="49623AD3" w14:textId="4AD90D48" w:rsidR="007C7ABB" w:rsidRDefault="007C7ABB" w:rsidP="00D21EA5">
      <w:pPr>
        <w:rPr>
          <w:rFonts w:ascii="Verdana" w:hAnsi="Verdana" w:cs="Arial"/>
          <w:sz w:val="18"/>
          <w:szCs w:val="18"/>
        </w:rPr>
      </w:pPr>
    </w:p>
    <w:p w14:paraId="74445B24" w14:textId="61E27B59" w:rsidR="007C7ABB" w:rsidRPr="00174AA9" w:rsidRDefault="007C7ABB" w:rsidP="007C7ABB">
      <w:pPr>
        <w:rPr>
          <w:rFonts w:ascii="Verdana" w:hAnsi="Verdana"/>
          <w:color w:val="000000" w:themeColor="text1"/>
          <w:sz w:val="18"/>
          <w:szCs w:val="18"/>
        </w:rPr>
      </w:pPr>
      <w:r w:rsidRPr="00174AA9">
        <w:rPr>
          <w:rFonts w:ascii="Verdana" w:hAnsi="Verdana" w:cs="Arial"/>
          <w:color w:val="000000" w:themeColor="text1"/>
          <w:sz w:val="18"/>
          <w:szCs w:val="18"/>
        </w:rPr>
        <w:t xml:space="preserve">De inschrijver met de laagste inschrijfsom (alle onderdelen) krijgt het maximaal aantal punten. De overige inschrijvers krijgen een puntenaantal naar rato toegekend (afgerond op gehele getallen) op basis van onderstaande formule. </w:t>
      </w:r>
    </w:p>
    <w:p w14:paraId="674F3126" w14:textId="77777777" w:rsidR="006258D8" w:rsidRPr="00A943D7" w:rsidRDefault="006258D8" w:rsidP="00D21EA5">
      <w:pPr>
        <w:rPr>
          <w:rFonts w:ascii="Verdana" w:hAnsi="Verdana"/>
          <w:sz w:val="18"/>
          <w:szCs w:val="18"/>
        </w:rPr>
      </w:pPr>
    </w:p>
    <w:p w14:paraId="641D7ABC" w14:textId="77777777" w:rsidR="006258D8" w:rsidRPr="00A943D7" w:rsidRDefault="006258D8" w:rsidP="00D21EA5">
      <w:pPr>
        <w:rPr>
          <w:rFonts w:ascii="Verdana" w:hAnsi="Verdana"/>
          <w:sz w:val="18"/>
          <w:szCs w:val="18"/>
        </w:rPr>
      </w:pPr>
      <w:r w:rsidRPr="00A943D7">
        <w:rPr>
          <w:rFonts w:ascii="Verdana" w:hAnsi="Verdana"/>
          <w:sz w:val="18"/>
          <w:szCs w:val="18"/>
        </w:rPr>
        <w:t>Er kan wel indexatie plaatsvinden gedurende de volledige duur van de (raam)overeenkomst.</w:t>
      </w:r>
    </w:p>
    <w:p w14:paraId="59FA68C5" w14:textId="77777777" w:rsidR="006258D8" w:rsidRPr="00A943D7" w:rsidRDefault="006258D8" w:rsidP="00D21EA5">
      <w:pPr>
        <w:rPr>
          <w:rFonts w:ascii="Verdana" w:hAnsi="Verdana"/>
          <w:sz w:val="18"/>
          <w:szCs w:val="18"/>
        </w:rPr>
      </w:pPr>
    </w:p>
    <w:p w14:paraId="76922BAC" w14:textId="6A1F8F1C" w:rsidR="006258D8" w:rsidRPr="00A943D7" w:rsidRDefault="006258D8" w:rsidP="00D21EA5">
      <w:pPr>
        <w:pStyle w:val="Default"/>
        <w:rPr>
          <w:sz w:val="18"/>
          <w:szCs w:val="18"/>
        </w:rPr>
      </w:pPr>
      <w:r w:rsidRPr="00A943D7">
        <w:rPr>
          <w:sz w:val="18"/>
          <w:szCs w:val="18"/>
        </w:rPr>
        <w:t>Met ingang van 1 jan</w:t>
      </w:r>
      <w:r w:rsidR="00DA32AF">
        <w:rPr>
          <w:sz w:val="18"/>
          <w:szCs w:val="18"/>
        </w:rPr>
        <w:t>uari 2024 kunnen de in Bijlage 10</w:t>
      </w:r>
      <w:r w:rsidRPr="00A943D7">
        <w:rPr>
          <w:sz w:val="18"/>
          <w:szCs w:val="18"/>
        </w:rPr>
        <w:t xml:space="preserve"> genoemde prijzen jaarlijks eenmaal worden geïndexeerd op basis van het CBS indexcijfer voor zakelijke en ICT-dienstverlening. De prijsaanpassing is gemaximaliseerd tot de in de benoemde CBS index aangegeven stijging over 12 maanden. </w:t>
      </w:r>
    </w:p>
    <w:p w14:paraId="60A26B14" w14:textId="77777777" w:rsidR="006258D8" w:rsidRPr="00A943D7" w:rsidRDefault="006258D8" w:rsidP="00D21EA5">
      <w:pPr>
        <w:pStyle w:val="Default"/>
        <w:rPr>
          <w:sz w:val="18"/>
          <w:szCs w:val="18"/>
        </w:rPr>
      </w:pPr>
      <w:r w:rsidRPr="00A943D7">
        <w:rPr>
          <w:sz w:val="18"/>
          <w:szCs w:val="18"/>
        </w:rPr>
        <w:t xml:space="preserve">De tariefwijziging dient uiterlijk drie maanden van tevoren kenbaar te worden gemaakt aan Opdrachtgever. De volgende rekenmethode dient te worden gehanteerd: </w:t>
      </w:r>
    </w:p>
    <w:p w14:paraId="51F2D95F"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(indexcijfer laatst bekende kwartaal voor datum indexering – indexcijfer laatste bekende kwartaal 12 maanden daarvoor / indexcijfer laatste bekende kwartaal 12 maanden daarvoor *100) </w:t>
      </w:r>
    </w:p>
    <w:p w14:paraId="6C89FC0F"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Voorbeeld: </w:t>
      </w:r>
    </w:p>
    <w:p w14:paraId="0497B088" w14:textId="77777777" w:rsidR="006258D8" w:rsidRPr="00A943D7" w:rsidRDefault="006258D8" w:rsidP="00D21EA5">
      <w:pPr>
        <w:pStyle w:val="Default"/>
        <w:rPr>
          <w:rFonts w:cs="Times New Roman"/>
          <w:color w:val="auto"/>
          <w:sz w:val="18"/>
          <w:szCs w:val="18"/>
        </w:rPr>
      </w:pPr>
      <w:r w:rsidRPr="00A943D7">
        <w:rPr>
          <w:rFonts w:cs="Times New Roman"/>
          <w:color w:val="auto"/>
          <w:sz w:val="18"/>
          <w:szCs w:val="18"/>
        </w:rPr>
        <w:t xml:space="preserve">Indexering per 1 januari 2024: </w:t>
      </w:r>
    </w:p>
    <w:p w14:paraId="4A5C063B" w14:textId="3EF9677D" w:rsidR="006258D8" w:rsidRPr="00A943D7" w:rsidRDefault="006258D8" w:rsidP="00D21EA5">
      <w:pPr>
        <w:rPr>
          <w:rFonts w:ascii="Verdana" w:hAnsi="Verdana"/>
          <w:sz w:val="18"/>
          <w:szCs w:val="18"/>
        </w:rPr>
      </w:pPr>
      <w:r w:rsidRPr="00A943D7">
        <w:rPr>
          <w:rFonts w:ascii="Verdana" w:hAnsi="Verdana"/>
          <w:sz w:val="18"/>
          <w:szCs w:val="18"/>
        </w:rPr>
        <w:t>Indexcijfer b.v. 3e kwartaal 2023</w:t>
      </w:r>
      <w:r w:rsidR="004209B9">
        <w:rPr>
          <w:rFonts w:ascii="Verdana" w:hAnsi="Verdana"/>
          <w:sz w:val="18"/>
          <w:szCs w:val="18"/>
        </w:rPr>
        <w:t xml:space="preserve"> </w:t>
      </w:r>
      <w:r w:rsidRPr="00A943D7">
        <w:rPr>
          <w:rFonts w:ascii="Verdana" w:hAnsi="Verdana"/>
          <w:sz w:val="18"/>
          <w:szCs w:val="18"/>
        </w:rPr>
        <w:t>- indexcijfer 3e kwartaal 2023/ indexcijfer 3e kwartaal 2023 * 100</w:t>
      </w:r>
    </w:p>
    <w:p w14:paraId="531792C4" w14:textId="77777777" w:rsidR="006258D8" w:rsidRPr="00A943D7" w:rsidRDefault="006258D8" w:rsidP="00D21EA5">
      <w:pPr>
        <w:rPr>
          <w:rFonts w:ascii="Verdana" w:hAnsi="Verdana"/>
          <w:b/>
          <w:bCs/>
          <w:sz w:val="18"/>
          <w:szCs w:val="18"/>
        </w:rPr>
      </w:pPr>
    </w:p>
    <w:p w14:paraId="5BA8BF77" w14:textId="77777777" w:rsidR="004D266B" w:rsidRPr="00A943D7" w:rsidRDefault="004D266B" w:rsidP="00D21EA5">
      <w:pPr>
        <w:pStyle w:val="ZRISubkop"/>
        <w:numPr>
          <w:ilvl w:val="0"/>
          <w:numId w:val="0"/>
        </w:numPr>
        <w:spacing w:line="240" w:lineRule="auto"/>
        <w:ind w:left="567" w:hanging="567"/>
        <w:rPr>
          <w:rFonts w:ascii="Verdana" w:hAnsi="Verdana"/>
          <w:szCs w:val="18"/>
        </w:rPr>
      </w:pPr>
      <w:bookmarkStart w:id="56" w:name="_Toc125708196"/>
      <w:r w:rsidRPr="00A943D7">
        <w:rPr>
          <w:rFonts w:ascii="Verdana" w:hAnsi="Verdana"/>
          <w:szCs w:val="18"/>
        </w:rPr>
        <w:t>5.</w:t>
      </w:r>
      <w:r w:rsidR="002A5BB6" w:rsidRPr="00A943D7">
        <w:rPr>
          <w:rFonts w:ascii="Verdana" w:hAnsi="Verdana"/>
          <w:szCs w:val="18"/>
        </w:rPr>
        <w:t>3</w:t>
      </w:r>
      <w:r w:rsidRPr="00A943D7">
        <w:rPr>
          <w:rFonts w:ascii="Verdana" w:hAnsi="Verdana"/>
          <w:szCs w:val="18"/>
        </w:rPr>
        <w:tab/>
      </w:r>
      <w:bookmarkStart w:id="57" w:name="_Hlk42870503"/>
      <w:r w:rsidRPr="00A943D7">
        <w:rPr>
          <w:rFonts w:ascii="Verdana" w:hAnsi="Verdana"/>
          <w:szCs w:val="18"/>
        </w:rPr>
        <w:t>Toelichting (sub)gunningcriteria Kwaliteit</w:t>
      </w:r>
      <w:bookmarkEnd w:id="57"/>
      <w:bookmarkEnd w:id="56"/>
    </w:p>
    <w:p w14:paraId="73C62420" w14:textId="77777777" w:rsidR="004D266B" w:rsidRPr="00A943D7" w:rsidRDefault="004D266B" w:rsidP="00D21EA5">
      <w:pPr>
        <w:rPr>
          <w:rFonts w:ascii="Verdana" w:hAnsi="Verdana"/>
          <w:sz w:val="18"/>
          <w:szCs w:val="18"/>
        </w:rPr>
      </w:pPr>
      <w:r w:rsidRPr="00A943D7">
        <w:rPr>
          <w:rFonts w:ascii="Verdana" w:hAnsi="Verdana"/>
          <w:b/>
          <w:bCs/>
          <w:sz w:val="18"/>
          <w:szCs w:val="18"/>
        </w:rPr>
        <w:t>Let op:</w:t>
      </w:r>
      <w:r w:rsidRPr="00A943D7">
        <w:rPr>
          <w:rFonts w:ascii="Verdana" w:hAnsi="Verdana"/>
          <w:sz w:val="18"/>
          <w:szCs w:val="18"/>
        </w:rPr>
        <w:t xml:space="preserve"> </w:t>
      </w:r>
    </w:p>
    <w:p w14:paraId="1364CF0C" w14:textId="77777777" w:rsidR="004D266B" w:rsidRPr="00A943D7" w:rsidRDefault="004D266B" w:rsidP="00D21EA5">
      <w:pPr>
        <w:rPr>
          <w:rFonts w:ascii="Verdana" w:hAnsi="Verdana"/>
          <w:sz w:val="18"/>
          <w:szCs w:val="18"/>
        </w:rPr>
      </w:pPr>
      <w:r w:rsidRPr="00A943D7">
        <w:rPr>
          <w:rFonts w:ascii="Verdana" w:hAnsi="Verdana"/>
          <w:sz w:val="18"/>
          <w:szCs w:val="18"/>
        </w:rPr>
        <w:t xml:space="preserve">Voor alle beschrijvingen in opgevraagde bijlagen dient gebruik gemaakt te worden van lettertype Arial, regelafstand meerdere 1,15 met als corpsgrootte minimaal 10. Indien een beschrijving hieraan niet voldoet, behoudt </w:t>
      </w:r>
      <w:r w:rsidR="004051D4" w:rsidRPr="00A943D7">
        <w:rPr>
          <w:rFonts w:ascii="Verdana" w:hAnsi="Verdana"/>
          <w:sz w:val="18"/>
          <w:szCs w:val="18"/>
        </w:rPr>
        <w:t>a</w:t>
      </w:r>
      <w:r w:rsidRPr="00A943D7">
        <w:rPr>
          <w:rFonts w:ascii="Verdana" w:hAnsi="Verdana"/>
          <w:sz w:val="18"/>
          <w:szCs w:val="18"/>
        </w:rPr>
        <w:t>anbestedende dienst zich het recht voor deze beschrijving niet te beoordelen;</w:t>
      </w:r>
    </w:p>
    <w:p w14:paraId="1D67B6BC" w14:textId="77777777" w:rsidR="004D266B" w:rsidRPr="00A943D7" w:rsidRDefault="004D266B" w:rsidP="00D21EA5">
      <w:pPr>
        <w:rPr>
          <w:rFonts w:ascii="Verdana" w:hAnsi="Verdana"/>
          <w:sz w:val="18"/>
          <w:szCs w:val="18"/>
        </w:rPr>
      </w:pPr>
      <w:r w:rsidRPr="00A943D7">
        <w:rPr>
          <w:rFonts w:ascii="Verdana" w:hAnsi="Verdana"/>
          <w:sz w:val="18"/>
          <w:szCs w:val="18"/>
        </w:rPr>
        <w:t>Indien een beschrijving (</w:t>
      </w:r>
      <w:r w:rsidRPr="00A943D7">
        <w:rPr>
          <w:rFonts w:ascii="Verdana" w:hAnsi="Verdana"/>
          <w:sz w:val="18"/>
          <w:szCs w:val="18"/>
          <w:u w:val="single"/>
        </w:rPr>
        <w:t>inclusief</w:t>
      </w:r>
      <w:r w:rsidRPr="00A943D7">
        <w:rPr>
          <w:rFonts w:ascii="Verdana" w:hAnsi="Verdana"/>
          <w:sz w:val="18"/>
          <w:szCs w:val="18"/>
        </w:rPr>
        <w:t> figuren, afbeeldingen, grafieken en tabellen, maar </w:t>
      </w:r>
      <w:r w:rsidRPr="00A943D7">
        <w:rPr>
          <w:rFonts w:ascii="Verdana" w:hAnsi="Verdana"/>
          <w:sz w:val="18"/>
          <w:szCs w:val="18"/>
          <w:u w:val="single"/>
        </w:rPr>
        <w:t>exclusief</w:t>
      </w:r>
      <w:r w:rsidRPr="00A943D7">
        <w:rPr>
          <w:rFonts w:ascii="Verdana" w:hAnsi="Verdana"/>
          <w:sz w:val="18"/>
          <w:szCs w:val="18"/>
        </w:rPr>
        <w:t> voorblad en inhoudsopgave) langer is dan het toegestane aantal A4's, wordt deze enkel voor het toegestane aantal A4's beoordeeld, waarna de overige A4's buiten de beoordeling worden gehouden.</w:t>
      </w:r>
    </w:p>
    <w:p w14:paraId="2EDA06B1" w14:textId="77777777" w:rsidR="004051D4" w:rsidRPr="00A943D7" w:rsidRDefault="004051D4" w:rsidP="00D21EA5">
      <w:pPr>
        <w:rPr>
          <w:rFonts w:ascii="Verdana" w:hAnsi="Verdana"/>
          <w:sz w:val="18"/>
          <w:szCs w:val="18"/>
        </w:rPr>
      </w:pPr>
    </w:p>
    <w:p w14:paraId="7D3F7735" w14:textId="77777777" w:rsidR="004D266B" w:rsidRPr="00A943D7" w:rsidRDefault="004D266B" w:rsidP="00D21EA5">
      <w:pPr>
        <w:rPr>
          <w:rFonts w:ascii="Verdana" w:hAnsi="Verdana"/>
          <w:sz w:val="18"/>
          <w:szCs w:val="18"/>
        </w:rPr>
      </w:pPr>
      <w:r w:rsidRPr="00A943D7">
        <w:rPr>
          <w:rFonts w:ascii="Verdana" w:hAnsi="Verdana"/>
          <w:sz w:val="18"/>
          <w:szCs w:val="18"/>
        </w:rPr>
        <w:t>De beantwoording van onderstaande vragen dient separaat, per vraag (stand-alone), beantwoord te worden. Dat betekent dat in het antwoord op de ene vraag niet mag worden verwezen naar (delen uit) antwoorden op andere vragen.</w:t>
      </w:r>
    </w:p>
    <w:p w14:paraId="06CD3454" w14:textId="77777777" w:rsidR="004D266B" w:rsidRPr="00A943D7" w:rsidRDefault="004D266B" w:rsidP="00D21EA5">
      <w:pPr>
        <w:rPr>
          <w:rFonts w:ascii="Verdana" w:hAnsi="Verdana"/>
          <w:sz w:val="18"/>
          <w:szCs w:val="18"/>
        </w:rPr>
      </w:pPr>
      <w:r w:rsidRPr="00A943D7">
        <w:rPr>
          <w:rFonts w:ascii="Verdana" w:hAnsi="Verdana"/>
          <w:sz w:val="18"/>
          <w:szCs w:val="18"/>
        </w:rPr>
        <w:t>De verschillende vragen zullen </w:t>
      </w:r>
      <w:r w:rsidR="004051D4" w:rsidRPr="00A943D7">
        <w:rPr>
          <w:rFonts w:ascii="Verdana" w:hAnsi="Verdana"/>
          <w:sz w:val="18"/>
          <w:szCs w:val="18"/>
        </w:rPr>
        <w:t xml:space="preserve">absoluut </w:t>
      </w:r>
      <w:r w:rsidRPr="00A943D7">
        <w:rPr>
          <w:rFonts w:ascii="Verdana" w:hAnsi="Verdana"/>
          <w:sz w:val="18"/>
          <w:szCs w:val="18"/>
        </w:rPr>
        <w:t>beoordeeld worden.</w:t>
      </w:r>
    </w:p>
    <w:p w14:paraId="095D289A" w14:textId="77777777" w:rsidR="004D266B" w:rsidRPr="00A943D7" w:rsidRDefault="004D266B" w:rsidP="00D21EA5">
      <w:pPr>
        <w:rPr>
          <w:rFonts w:ascii="Verdana" w:hAnsi="Verdana"/>
          <w:sz w:val="18"/>
          <w:szCs w:val="18"/>
          <w:shd w:val="clear" w:color="auto" w:fill="FFFF00"/>
        </w:rPr>
      </w:pPr>
    </w:p>
    <w:p w14:paraId="55EB4441" w14:textId="77777777" w:rsidR="004D266B" w:rsidRPr="00A943D7" w:rsidRDefault="004D266B" w:rsidP="00D21EA5">
      <w:pPr>
        <w:rPr>
          <w:rFonts w:ascii="Verdana" w:hAnsi="Verdana"/>
          <w:sz w:val="18"/>
          <w:szCs w:val="18"/>
          <w:shd w:val="clear" w:color="auto" w:fill="FFFFFF"/>
        </w:rPr>
      </w:pPr>
      <w:r w:rsidRPr="00A943D7">
        <w:rPr>
          <w:rFonts w:ascii="Verdana" w:hAnsi="Verdana"/>
          <w:sz w:val="18"/>
          <w:szCs w:val="18"/>
          <w:u w:val="single"/>
        </w:rPr>
        <w:lastRenderedPageBreak/>
        <w:t>Beoordeling</w:t>
      </w:r>
      <w:r w:rsidRPr="00A943D7">
        <w:rPr>
          <w:rFonts w:ascii="Verdana" w:hAnsi="Verdana"/>
          <w:sz w:val="18"/>
          <w:szCs w:val="18"/>
        </w:rPr>
        <w:br/>
      </w:r>
      <w:r w:rsidRPr="00A943D7">
        <w:rPr>
          <w:rFonts w:ascii="Verdana" w:hAnsi="Verdana"/>
          <w:sz w:val="18"/>
          <w:szCs w:val="18"/>
          <w:shd w:val="clear" w:color="auto" w:fill="FFFFFF"/>
        </w:rPr>
        <w:t xml:space="preserve">De beoordeling van de </w:t>
      </w:r>
      <w:r w:rsidR="004051D4" w:rsidRPr="00A943D7">
        <w:rPr>
          <w:rFonts w:ascii="Verdana" w:hAnsi="Verdana"/>
          <w:sz w:val="18"/>
          <w:szCs w:val="18"/>
          <w:shd w:val="clear" w:color="auto" w:fill="FFFFFF"/>
        </w:rPr>
        <w:t>i</w:t>
      </w:r>
      <w:r w:rsidRPr="00A943D7">
        <w:rPr>
          <w:rFonts w:ascii="Verdana" w:hAnsi="Verdana"/>
          <w:sz w:val="18"/>
          <w:szCs w:val="18"/>
          <w:shd w:val="clear" w:color="auto" w:fill="FFFFFF"/>
        </w:rPr>
        <w:t>nschrijving geschiedt door een ter zake kundig beoordelingsteam. Per gunningscriterium kunnen punten worden gescoord. Per gunningscriterium wordt er individueel door de beoordelingsleden een beoordelingscijfer toegekend, waarna op basis van een</w:t>
      </w:r>
      <w:r w:rsidRPr="00A943D7">
        <w:rPr>
          <w:rFonts w:ascii="Verdana" w:hAnsi="Verdana"/>
          <w:sz w:val="18"/>
          <w:szCs w:val="18"/>
        </w:rPr>
        <w:t xml:space="preserve"> consensusmeeting een</w:t>
      </w:r>
      <w:r w:rsidRPr="00A943D7">
        <w:rPr>
          <w:rFonts w:ascii="Verdana" w:hAnsi="Verdana"/>
          <w:sz w:val="18"/>
          <w:szCs w:val="18"/>
          <w:shd w:val="clear" w:color="auto" w:fill="FFFFFF"/>
        </w:rPr>
        <w:t xml:space="preserve"> eenduidige score per onderdeel wordt bepaald. Het totaal van de score op alle gunningscriteria leidt tot de totaalscore voor het kwalitatieve sub</w:t>
      </w:r>
      <w:r w:rsidR="000209CD" w:rsidRPr="00A943D7">
        <w:rPr>
          <w:rFonts w:ascii="Verdana" w:hAnsi="Verdana"/>
          <w:sz w:val="18"/>
          <w:szCs w:val="18"/>
          <w:shd w:val="clear" w:color="auto" w:fill="FFFFFF"/>
        </w:rPr>
        <w:t>g</w:t>
      </w:r>
      <w:r w:rsidRPr="00A943D7">
        <w:rPr>
          <w:rFonts w:ascii="Verdana" w:hAnsi="Verdana"/>
          <w:sz w:val="18"/>
          <w:szCs w:val="18"/>
          <w:shd w:val="clear" w:color="auto" w:fill="FFFFFF"/>
        </w:rPr>
        <w:t>unningscriterium.</w:t>
      </w:r>
    </w:p>
    <w:p w14:paraId="3DA6672D" w14:textId="77777777" w:rsidR="00E75622" w:rsidRPr="00A943D7" w:rsidRDefault="00E75622" w:rsidP="00D21EA5">
      <w:pPr>
        <w:rPr>
          <w:rFonts w:ascii="Verdana" w:hAnsi="Verdana"/>
          <w:sz w:val="18"/>
          <w:szCs w:val="18"/>
          <w:shd w:val="clear" w:color="auto" w:fill="FFFFFF"/>
        </w:rPr>
      </w:pPr>
    </w:p>
    <w:p w14:paraId="346C2B5D" w14:textId="77777777" w:rsidR="008655DA" w:rsidRDefault="008655DA">
      <w:pPr>
        <w:rPr>
          <w:rFonts w:ascii="Verdana" w:hAnsi="Verdana"/>
          <w:b/>
          <w:sz w:val="18"/>
          <w:szCs w:val="18"/>
        </w:rPr>
      </w:pPr>
      <w:r>
        <w:rPr>
          <w:rFonts w:ascii="Verdana" w:hAnsi="Verdana"/>
          <w:szCs w:val="18"/>
        </w:rPr>
        <w:br w:type="page"/>
      </w:r>
    </w:p>
    <w:p w14:paraId="33D102F7" w14:textId="0B8CD24B" w:rsidR="006F0A70" w:rsidRPr="00A943D7" w:rsidRDefault="001A40DE" w:rsidP="00D21EA5">
      <w:pPr>
        <w:pStyle w:val="ZRISubkop"/>
        <w:numPr>
          <w:ilvl w:val="0"/>
          <w:numId w:val="0"/>
        </w:numPr>
        <w:spacing w:line="240" w:lineRule="auto"/>
        <w:ind w:left="567" w:hanging="567"/>
        <w:rPr>
          <w:rFonts w:ascii="Verdana" w:hAnsi="Verdana"/>
          <w:szCs w:val="18"/>
        </w:rPr>
      </w:pPr>
      <w:bookmarkStart w:id="58" w:name="_Toc125708197"/>
      <w:r w:rsidRPr="00A943D7">
        <w:rPr>
          <w:rFonts w:ascii="Verdana" w:hAnsi="Verdana"/>
          <w:szCs w:val="18"/>
        </w:rPr>
        <w:t>5.3.1</w:t>
      </w:r>
      <w:r w:rsidR="006F0A70" w:rsidRPr="00A943D7">
        <w:rPr>
          <w:rFonts w:ascii="Verdana" w:hAnsi="Verdana"/>
          <w:szCs w:val="18"/>
        </w:rPr>
        <w:t xml:space="preserve"> </w:t>
      </w:r>
      <w:r w:rsidR="003E4245" w:rsidRPr="00A943D7">
        <w:rPr>
          <w:rFonts w:ascii="Verdana" w:hAnsi="Verdana"/>
          <w:szCs w:val="18"/>
        </w:rPr>
        <w:t>Kwaliteitscriteria</w:t>
      </w:r>
      <w:r w:rsidR="006F0A70" w:rsidRPr="00A943D7">
        <w:rPr>
          <w:rFonts w:ascii="Verdana" w:hAnsi="Verdana"/>
          <w:szCs w:val="18"/>
        </w:rPr>
        <w:t xml:space="preserve"> voor Perceel 1:</w:t>
      </w:r>
      <w:bookmarkEnd w:id="58"/>
      <w:r w:rsidR="006F0A70" w:rsidRPr="00A943D7">
        <w:rPr>
          <w:rFonts w:ascii="Verdana" w:hAnsi="Verdana"/>
          <w:szCs w:val="18"/>
        </w:rPr>
        <w:t xml:space="preserve"> </w:t>
      </w:r>
      <w:r w:rsidR="00E75622" w:rsidRPr="00A943D7">
        <w:rPr>
          <w:rFonts w:ascii="Verdana" w:hAnsi="Verdana"/>
          <w:szCs w:val="18"/>
        </w:rPr>
        <w:tab/>
      </w:r>
    </w:p>
    <w:p w14:paraId="7A6ADB13" w14:textId="77777777" w:rsidR="006F0A70" w:rsidRPr="00A943D7" w:rsidRDefault="006F0A70" w:rsidP="00D21EA5">
      <w:pPr>
        <w:pStyle w:val="Default"/>
        <w:rPr>
          <w:rFonts w:cs="Arial"/>
          <w:color w:val="auto"/>
          <w:sz w:val="18"/>
          <w:szCs w:val="18"/>
        </w:rPr>
      </w:pPr>
    </w:p>
    <w:p w14:paraId="70637284" w14:textId="77777777" w:rsidR="006F0A70" w:rsidRPr="00A943D7" w:rsidRDefault="00C04D05" w:rsidP="00D21EA5">
      <w:pPr>
        <w:pStyle w:val="Default"/>
        <w:rPr>
          <w:rFonts w:cs="Arial"/>
          <w:color w:val="auto"/>
          <w:sz w:val="18"/>
          <w:szCs w:val="18"/>
        </w:rPr>
      </w:pPr>
      <w:r w:rsidRPr="00A943D7">
        <w:rPr>
          <w:rFonts w:cs="Arial"/>
          <w:b/>
          <w:bCs/>
          <w:color w:val="auto"/>
          <w:sz w:val="18"/>
          <w:szCs w:val="18"/>
        </w:rPr>
        <w:t>GU</w:t>
      </w:r>
      <w:r w:rsidR="006F0A70" w:rsidRPr="00A943D7">
        <w:rPr>
          <w:rFonts w:cs="Arial"/>
          <w:b/>
          <w:bCs/>
          <w:color w:val="auto"/>
          <w:sz w:val="18"/>
          <w:szCs w:val="18"/>
        </w:rPr>
        <w:t xml:space="preserve">2: Kennis van en visie op de lokale/regionale situatie </w:t>
      </w:r>
    </w:p>
    <w:p w14:paraId="322D33A8" w14:textId="77777777" w:rsidR="006F0A70" w:rsidRPr="00A943D7" w:rsidRDefault="006F0A70" w:rsidP="00D21EA5">
      <w:pPr>
        <w:pStyle w:val="Default"/>
        <w:rPr>
          <w:rFonts w:cs="Arial"/>
          <w:color w:val="auto"/>
          <w:sz w:val="18"/>
          <w:szCs w:val="18"/>
        </w:rPr>
      </w:pPr>
      <w:r w:rsidRPr="00A943D7">
        <w:rPr>
          <w:rFonts w:cs="Arial"/>
          <w:color w:val="auto"/>
          <w:sz w:val="18"/>
          <w:szCs w:val="18"/>
        </w:rPr>
        <w:t xml:space="preserve">De lokale/regionale situatie heeft te maken met een aantal specifieke economische en demografische ontwikkelingen. Deze ontwikkelingen zijn in veel gevallen direct van invloed op de slagingskans van een ondernemingsplan. </w:t>
      </w:r>
    </w:p>
    <w:p w14:paraId="0B2377B2" w14:textId="77777777" w:rsidR="006F0A70" w:rsidRPr="00A943D7" w:rsidRDefault="006F0A70" w:rsidP="00D21EA5">
      <w:pPr>
        <w:pStyle w:val="Default"/>
        <w:rPr>
          <w:rFonts w:cs="Arial"/>
          <w:color w:val="auto"/>
          <w:sz w:val="18"/>
          <w:szCs w:val="18"/>
        </w:rPr>
      </w:pPr>
      <w:r w:rsidRPr="00A943D7">
        <w:rPr>
          <w:rFonts w:cs="Arial"/>
          <w:color w:val="auto"/>
          <w:sz w:val="18"/>
          <w:szCs w:val="18"/>
        </w:rPr>
        <w:t xml:space="preserve">Beschrijf: </w:t>
      </w:r>
    </w:p>
    <w:p w14:paraId="07732455" w14:textId="7232ADFB" w:rsidR="006F0A70" w:rsidRPr="00A943D7" w:rsidRDefault="006F0A70" w:rsidP="00C4303E">
      <w:pPr>
        <w:pStyle w:val="Default"/>
        <w:numPr>
          <w:ilvl w:val="0"/>
          <w:numId w:val="30"/>
        </w:numPr>
        <w:rPr>
          <w:rFonts w:cs="Arial"/>
          <w:color w:val="auto"/>
          <w:sz w:val="18"/>
          <w:szCs w:val="18"/>
        </w:rPr>
      </w:pPr>
      <w:r w:rsidRPr="00A943D7">
        <w:rPr>
          <w:rFonts w:cs="Arial"/>
          <w:color w:val="auto"/>
          <w:sz w:val="18"/>
          <w:szCs w:val="18"/>
        </w:rPr>
        <w:t xml:space="preserve">uw visie op en kennis van de lokale / regionale economische en demografische ontwikkelingen; </w:t>
      </w:r>
    </w:p>
    <w:p w14:paraId="67457CEF" w14:textId="77777777" w:rsidR="006F0A70" w:rsidRPr="00A943D7" w:rsidRDefault="006F0A70" w:rsidP="00C4303E">
      <w:pPr>
        <w:pStyle w:val="Default"/>
        <w:numPr>
          <w:ilvl w:val="0"/>
          <w:numId w:val="30"/>
        </w:numPr>
        <w:rPr>
          <w:rFonts w:cs="Arial"/>
          <w:color w:val="auto"/>
          <w:sz w:val="18"/>
          <w:szCs w:val="18"/>
        </w:rPr>
      </w:pPr>
      <w:r w:rsidRPr="00A943D7">
        <w:rPr>
          <w:rFonts w:cs="Arial"/>
          <w:color w:val="auto"/>
          <w:sz w:val="18"/>
          <w:szCs w:val="18"/>
        </w:rPr>
        <w:t xml:space="preserve">hoe u hiermee omgaat bij de invulling van de onderhavige opdracht. </w:t>
      </w:r>
    </w:p>
    <w:p w14:paraId="6FD6D588" w14:textId="77777777" w:rsidR="00310C00" w:rsidRPr="00A943D7" w:rsidRDefault="00310C00" w:rsidP="00D21EA5">
      <w:pPr>
        <w:pStyle w:val="Default"/>
        <w:rPr>
          <w:rFonts w:cs="Arial"/>
          <w:sz w:val="18"/>
          <w:szCs w:val="18"/>
        </w:rPr>
      </w:pPr>
    </w:p>
    <w:p w14:paraId="1FCAB426" w14:textId="77777777" w:rsidR="00310C00" w:rsidRPr="00A943D7" w:rsidRDefault="00310C00"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3E6DE574" w14:textId="77777777" w:rsidR="00310C00" w:rsidRPr="00A943D7" w:rsidRDefault="00310C00" w:rsidP="00D21EA5">
      <w:pPr>
        <w:pStyle w:val="Default"/>
        <w:spacing w:after="18"/>
        <w:rPr>
          <w:sz w:val="18"/>
          <w:szCs w:val="18"/>
        </w:rPr>
      </w:pPr>
      <w:r w:rsidRPr="00A943D7">
        <w:rPr>
          <w:sz w:val="18"/>
          <w:szCs w:val="18"/>
        </w:rPr>
        <w:t xml:space="preserve">- Concrete </w:t>
      </w:r>
      <w:r w:rsidR="00675AF5" w:rsidRPr="00A943D7">
        <w:rPr>
          <w:sz w:val="18"/>
          <w:szCs w:val="18"/>
        </w:rPr>
        <w:t xml:space="preserve">bewoordingen </w:t>
      </w:r>
      <w:r w:rsidRPr="00A943D7">
        <w:rPr>
          <w:sz w:val="18"/>
          <w:szCs w:val="18"/>
        </w:rPr>
        <w:t xml:space="preserve">worden hoger gewaardeerd dan algemene/abstract geformuleerde </w:t>
      </w:r>
      <w:r w:rsidR="00675AF5" w:rsidRPr="00A943D7">
        <w:rPr>
          <w:sz w:val="18"/>
          <w:szCs w:val="18"/>
        </w:rPr>
        <w:t>bewoordingen.</w:t>
      </w:r>
      <w:r w:rsidRPr="00A943D7">
        <w:rPr>
          <w:sz w:val="18"/>
          <w:szCs w:val="18"/>
        </w:rPr>
        <w:t xml:space="preserve"> Uiteraard geldt dat concrete plannen en toezeggingen bij de uitvoering van de opdracht ook daadwerkelijk moeten worden waargemaakt; </w:t>
      </w:r>
    </w:p>
    <w:p w14:paraId="19087034" w14:textId="77777777" w:rsidR="00310C00" w:rsidRPr="00A943D7" w:rsidRDefault="00310C00" w:rsidP="00D21EA5">
      <w:pPr>
        <w:pStyle w:val="Default"/>
        <w:rPr>
          <w:sz w:val="18"/>
          <w:szCs w:val="18"/>
        </w:rPr>
      </w:pPr>
      <w:r w:rsidRPr="00A943D7">
        <w:rPr>
          <w:sz w:val="18"/>
          <w:szCs w:val="18"/>
        </w:rPr>
        <w:t xml:space="preserve">- Volledigheid, relevantie en SMART (Specifiek, Meetbaar, Acceptabel, Realistisch en Tijdsgebonden) beschrijving van het antwoord. </w:t>
      </w:r>
    </w:p>
    <w:p w14:paraId="73C5454B" w14:textId="77777777" w:rsidR="00310C00" w:rsidRPr="00A943D7" w:rsidRDefault="00310C00" w:rsidP="00D21EA5">
      <w:pPr>
        <w:pStyle w:val="Default"/>
        <w:rPr>
          <w:rFonts w:cs="Arial"/>
          <w:sz w:val="18"/>
          <w:szCs w:val="18"/>
        </w:rPr>
      </w:pPr>
    </w:p>
    <w:p w14:paraId="7200363E" w14:textId="768AF0F2" w:rsidR="006F0A70" w:rsidRPr="00A943D7" w:rsidRDefault="00310C00" w:rsidP="00D21EA5">
      <w:pPr>
        <w:pStyle w:val="Default"/>
        <w:rPr>
          <w:rFonts w:cs="Arial"/>
          <w:sz w:val="18"/>
          <w:szCs w:val="18"/>
        </w:rPr>
      </w:pPr>
      <w:r w:rsidRPr="00A943D7">
        <w:rPr>
          <w:rFonts w:cs="Arial"/>
          <w:sz w:val="18"/>
          <w:szCs w:val="18"/>
        </w:rPr>
        <w:t>D</w:t>
      </w:r>
      <w:r w:rsidR="006F0A70" w:rsidRPr="00A943D7">
        <w:rPr>
          <w:rFonts w:cs="Arial"/>
          <w:sz w:val="18"/>
          <w:szCs w:val="18"/>
        </w:rPr>
        <w:t>e inschrijver omschrijft zijn/haar visie op maximaal één (1) A4 pagina, lettertype: Arial 10.Indien er meer dan één (1) pagina ingediend zal worden, zal enkel de eerste pagina beoordeeld worden. Dat wil zeggen: pagina twee (2) en verder, vallen af! Inschrijver</w:t>
      </w:r>
      <w:r w:rsidR="00DA32AF">
        <w:rPr>
          <w:rFonts w:cs="Arial"/>
          <w:sz w:val="18"/>
          <w:szCs w:val="18"/>
        </w:rPr>
        <w:t xml:space="preserve"> voegt de omschrijving van GU2</w:t>
      </w:r>
      <w:r w:rsidR="006F0A70" w:rsidRPr="00A943D7">
        <w:rPr>
          <w:rFonts w:cs="Arial"/>
          <w:sz w:val="18"/>
          <w:szCs w:val="18"/>
        </w:rPr>
        <w:t xml:space="preserve"> toe als bijlage aan uw inschrijving. </w:t>
      </w:r>
    </w:p>
    <w:p w14:paraId="0D2DED3A" w14:textId="77777777" w:rsidR="006F0A70" w:rsidRPr="00A943D7" w:rsidRDefault="006F0A70" w:rsidP="00D21EA5">
      <w:pPr>
        <w:pStyle w:val="Default"/>
        <w:rPr>
          <w:rFonts w:cs="Arial"/>
          <w:color w:val="auto"/>
          <w:sz w:val="18"/>
          <w:szCs w:val="18"/>
        </w:rPr>
      </w:pPr>
    </w:p>
    <w:p w14:paraId="35F2718F" w14:textId="77777777" w:rsidR="00EB3769" w:rsidRPr="00A943D7" w:rsidRDefault="00C04D05" w:rsidP="00D21EA5">
      <w:pPr>
        <w:pStyle w:val="Default"/>
        <w:rPr>
          <w:rFonts w:cs="Arial"/>
          <w:b/>
          <w:color w:val="auto"/>
          <w:sz w:val="18"/>
          <w:szCs w:val="18"/>
        </w:rPr>
      </w:pPr>
      <w:r w:rsidRPr="00A943D7">
        <w:rPr>
          <w:rFonts w:cs="Arial"/>
          <w:b/>
          <w:color w:val="auto"/>
          <w:sz w:val="18"/>
          <w:szCs w:val="18"/>
        </w:rPr>
        <w:t>GU</w:t>
      </w:r>
      <w:r w:rsidR="00EB3769" w:rsidRPr="00A943D7">
        <w:rPr>
          <w:rFonts w:cs="Arial"/>
          <w:b/>
          <w:color w:val="auto"/>
          <w:sz w:val="18"/>
          <w:szCs w:val="18"/>
        </w:rPr>
        <w:t>3 Bedrijfsvoering</w:t>
      </w:r>
    </w:p>
    <w:p w14:paraId="30FB4A39" w14:textId="77777777" w:rsidR="00EB3769" w:rsidRPr="00A943D7" w:rsidRDefault="00EB3769" w:rsidP="00D21EA5">
      <w:pPr>
        <w:pStyle w:val="Default"/>
        <w:rPr>
          <w:rFonts w:cs="Arial"/>
          <w:color w:val="auto"/>
          <w:sz w:val="18"/>
          <w:szCs w:val="18"/>
        </w:rPr>
      </w:pPr>
      <w:r w:rsidRPr="00A943D7">
        <w:rPr>
          <w:rFonts w:cs="Arial"/>
          <w:color w:val="auto"/>
          <w:sz w:val="18"/>
          <w:szCs w:val="18"/>
        </w:rPr>
        <w:t>Beschrijf:</w:t>
      </w:r>
    </w:p>
    <w:p w14:paraId="335B4D4A" w14:textId="77777777" w:rsidR="00EB3769" w:rsidRPr="00A943D7" w:rsidRDefault="00EB3769" w:rsidP="00C4303E">
      <w:pPr>
        <w:pStyle w:val="Default"/>
        <w:numPr>
          <w:ilvl w:val="0"/>
          <w:numId w:val="36"/>
        </w:numPr>
        <w:rPr>
          <w:rFonts w:cs="Arial"/>
          <w:color w:val="auto"/>
          <w:sz w:val="18"/>
          <w:szCs w:val="18"/>
        </w:rPr>
      </w:pPr>
      <w:r w:rsidRPr="00A943D7">
        <w:rPr>
          <w:sz w:val="18"/>
          <w:szCs w:val="18"/>
        </w:rPr>
        <w:t>Hoe zorgt u ervoor dat uw adviseurs hun kennis en kunde behouden?</w:t>
      </w:r>
    </w:p>
    <w:p w14:paraId="50B0EEE4" w14:textId="0DF17112" w:rsidR="00EB3769" w:rsidRPr="00A943D7" w:rsidRDefault="006116AA" w:rsidP="00C4303E">
      <w:pPr>
        <w:pStyle w:val="Default"/>
        <w:numPr>
          <w:ilvl w:val="0"/>
          <w:numId w:val="36"/>
        </w:numPr>
        <w:rPr>
          <w:rFonts w:cs="Arial"/>
          <w:color w:val="auto"/>
          <w:sz w:val="18"/>
          <w:szCs w:val="18"/>
        </w:rPr>
      </w:pPr>
      <w:r w:rsidRPr="00A943D7">
        <w:rPr>
          <w:sz w:val="18"/>
          <w:szCs w:val="18"/>
        </w:rPr>
        <w:t>H</w:t>
      </w:r>
      <w:r w:rsidR="00EB3769" w:rsidRPr="00A943D7">
        <w:rPr>
          <w:sz w:val="18"/>
          <w:szCs w:val="18"/>
        </w:rPr>
        <w:t>oe uw proces verloopt vanaf het moment dat u een aanvraag ontvangt tot en met het afgeven van een goed en juist onderzoeksrapport. Dit met inachtneming van het gestelde in het Programma van Eisen.</w:t>
      </w:r>
    </w:p>
    <w:p w14:paraId="2EC986F5" w14:textId="4C5582C7" w:rsidR="00675AF5" w:rsidRPr="00A943D7" w:rsidRDefault="006116AA" w:rsidP="00C4303E">
      <w:pPr>
        <w:pStyle w:val="Lijstalinea"/>
        <w:numPr>
          <w:ilvl w:val="0"/>
          <w:numId w:val="36"/>
        </w:numPr>
        <w:spacing w:line="240" w:lineRule="auto"/>
        <w:rPr>
          <w:rFonts w:ascii="Verdana" w:hAnsi="Verdana"/>
          <w:sz w:val="18"/>
          <w:szCs w:val="18"/>
        </w:rPr>
      </w:pPr>
      <w:r w:rsidRPr="00A943D7">
        <w:rPr>
          <w:rFonts w:ascii="Verdana" w:hAnsi="Verdana"/>
          <w:sz w:val="18"/>
          <w:szCs w:val="18"/>
        </w:rPr>
        <w:t>O</w:t>
      </w:r>
      <w:r w:rsidR="00EB3769" w:rsidRPr="00A943D7">
        <w:rPr>
          <w:rFonts w:ascii="Verdana" w:hAnsi="Verdana"/>
          <w:sz w:val="18"/>
          <w:szCs w:val="18"/>
        </w:rPr>
        <w:t xml:space="preserve">p welke wijze u afstemt met aanvragers Bbz, dit met het oog op de verschillende niveaus van de individuele behoefte, branche, kenmerken en persoonlijke situatie van de aanvrager Bbz. </w:t>
      </w:r>
    </w:p>
    <w:p w14:paraId="044B2E96" w14:textId="3250C357" w:rsidR="00EB3769" w:rsidRPr="00A943D7" w:rsidRDefault="006116AA" w:rsidP="00C4303E">
      <w:pPr>
        <w:pStyle w:val="Lijstalinea"/>
        <w:numPr>
          <w:ilvl w:val="0"/>
          <w:numId w:val="36"/>
        </w:numPr>
        <w:spacing w:line="240" w:lineRule="auto"/>
        <w:rPr>
          <w:rFonts w:ascii="Verdana" w:hAnsi="Verdana"/>
          <w:sz w:val="18"/>
          <w:szCs w:val="18"/>
        </w:rPr>
      </w:pPr>
      <w:r w:rsidRPr="00A943D7">
        <w:rPr>
          <w:rFonts w:ascii="Verdana" w:hAnsi="Verdana"/>
          <w:sz w:val="18"/>
          <w:szCs w:val="18"/>
        </w:rPr>
        <w:t>H</w:t>
      </w:r>
      <w:r w:rsidR="00EB3769" w:rsidRPr="00A943D7">
        <w:rPr>
          <w:rFonts w:ascii="Verdana" w:hAnsi="Verdana"/>
          <w:sz w:val="18"/>
          <w:szCs w:val="18"/>
        </w:rPr>
        <w:t xml:space="preserve">oe u de afstemming/samenwerking met Werkzaak, andere opdrachtnemers en relevante netwerkpartners in de Regio Rivierenland organiseert en benut ten behoeve van de uitvoering van uw opdracht. </w:t>
      </w:r>
    </w:p>
    <w:p w14:paraId="5346F234" w14:textId="3924F0C8" w:rsidR="00EB3769" w:rsidRPr="00A943D7" w:rsidRDefault="006116AA" w:rsidP="00C4303E">
      <w:pPr>
        <w:pStyle w:val="Lijstalinea"/>
        <w:numPr>
          <w:ilvl w:val="0"/>
          <w:numId w:val="36"/>
        </w:numPr>
        <w:spacing w:line="240" w:lineRule="auto"/>
        <w:rPr>
          <w:rFonts w:ascii="Verdana" w:hAnsi="Verdana"/>
          <w:sz w:val="18"/>
          <w:szCs w:val="18"/>
        </w:rPr>
      </w:pPr>
      <w:r w:rsidRPr="00A943D7">
        <w:rPr>
          <w:rFonts w:ascii="Verdana" w:hAnsi="Verdana"/>
          <w:sz w:val="18"/>
          <w:szCs w:val="18"/>
        </w:rPr>
        <w:t>O</w:t>
      </w:r>
      <w:r w:rsidR="00EB3769" w:rsidRPr="00A943D7">
        <w:rPr>
          <w:rFonts w:ascii="Verdana" w:hAnsi="Verdana"/>
          <w:sz w:val="18"/>
          <w:szCs w:val="18"/>
        </w:rPr>
        <w:t>p welke wijze uw organisatie invulling geeft aan het monitoren van de bedrijfsontwikkeling. Wat is uw bijdrage in de voortgang van het bedrijf?</w:t>
      </w:r>
    </w:p>
    <w:p w14:paraId="63C69A31" w14:textId="16F06965" w:rsidR="00310C00" w:rsidRPr="00A943D7" w:rsidRDefault="00310C00" w:rsidP="00D21EA5">
      <w:pPr>
        <w:pStyle w:val="Default"/>
        <w:rPr>
          <w:sz w:val="18"/>
          <w:szCs w:val="18"/>
        </w:rPr>
      </w:pPr>
      <w:r w:rsidRPr="00A943D7">
        <w:rPr>
          <w:sz w:val="18"/>
          <w:szCs w:val="18"/>
        </w:rPr>
        <w:t>De antwoorden op</w:t>
      </w:r>
      <w:r w:rsidR="006258D8" w:rsidRPr="00A943D7">
        <w:rPr>
          <w:sz w:val="18"/>
          <w:szCs w:val="18"/>
        </w:rPr>
        <w:t xml:space="preserve"> de bovenstaande elementen worden</w:t>
      </w:r>
      <w:r w:rsidRPr="00A943D7">
        <w:rPr>
          <w:sz w:val="18"/>
          <w:szCs w:val="18"/>
        </w:rPr>
        <w:t xml:space="preserve"> in zijn geheel, dus integraal beoordeeld. Hierbij wordt beoordeeld op de onderstaande beoordelingscriteria: </w:t>
      </w:r>
    </w:p>
    <w:p w14:paraId="551639D1" w14:textId="77777777" w:rsidR="00310C00" w:rsidRPr="00A943D7" w:rsidRDefault="00310C00" w:rsidP="00C4303E">
      <w:pPr>
        <w:pStyle w:val="Default"/>
        <w:numPr>
          <w:ilvl w:val="0"/>
          <w:numId w:val="29"/>
        </w:numPr>
        <w:spacing w:after="18"/>
        <w:rPr>
          <w:sz w:val="18"/>
          <w:szCs w:val="18"/>
        </w:rPr>
      </w:pPr>
      <w:r w:rsidRPr="00A943D7">
        <w:rPr>
          <w:sz w:val="18"/>
          <w:szCs w:val="18"/>
        </w:rPr>
        <w:t>Concrete toezeggingen</w:t>
      </w:r>
      <w:r w:rsidR="007F11C6" w:rsidRPr="00A943D7">
        <w:rPr>
          <w:sz w:val="18"/>
          <w:szCs w:val="18"/>
        </w:rPr>
        <w:t xml:space="preserve"> en uitwerking</w:t>
      </w:r>
      <w:r w:rsidRPr="00A943D7">
        <w:rPr>
          <w:sz w:val="18"/>
          <w:szCs w:val="18"/>
        </w:rPr>
        <w:t xml:space="preserve"> worden hoger gewaardeerd dan algemene/abstract geformuleerde voorstellen en plannen. Uiteraard geldt dat concrete plannen en toezeggingen bij de uitvoering van de opdracht ook daadwerkelijk moeten worden waargemaakt; </w:t>
      </w:r>
    </w:p>
    <w:p w14:paraId="50B4F5F8" w14:textId="77777777" w:rsidR="00310C00" w:rsidRPr="00A943D7" w:rsidRDefault="00310C00" w:rsidP="00C4303E">
      <w:pPr>
        <w:pStyle w:val="Default"/>
        <w:numPr>
          <w:ilvl w:val="0"/>
          <w:numId w:val="29"/>
        </w:numPr>
        <w:rPr>
          <w:sz w:val="18"/>
          <w:szCs w:val="18"/>
        </w:rPr>
      </w:pPr>
      <w:r w:rsidRPr="00A943D7">
        <w:rPr>
          <w:sz w:val="18"/>
          <w:szCs w:val="18"/>
        </w:rPr>
        <w:t xml:space="preserve">Volledigheid, relevantie en SMART (Specifiek, Meetbaar, Acceptabel, Realistisch en Tijdsgebonden) beschrijving van het antwoord. </w:t>
      </w:r>
    </w:p>
    <w:p w14:paraId="494D0C47" w14:textId="77777777" w:rsidR="00310C00" w:rsidRPr="00A943D7" w:rsidRDefault="00310C00" w:rsidP="00D21EA5">
      <w:pPr>
        <w:rPr>
          <w:rFonts w:ascii="Verdana" w:hAnsi="Verdana"/>
          <w:sz w:val="18"/>
          <w:szCs w:val="18"/>
        </w:rPr>
      </w:pPr>
    </w:p>
    <w:p w14:paraId="2BDCC9D3" w14:textId="15A04BCE" w:rsidR="00310C00" w:rsidRPr="00A943D7" w:rsidRDefault="00310C00" w:rsidP="00D21EA5">
      <w:pPr>
        <w:pStyle w:val="Default"/>
        <w:rPr>
          <w:rFonts w:cs="Arial"/>
          <w:sz w:val="18"/>
          <w:szCs w:val="18"/>
        </w:rPr>
      </w:pPr>
      <w:r w:rsidRPr="00A943D7">
        <w:rPr>
          <w:rFonts w:cs="Arial"/>
          <w:sz w:val="18"/>
          <w:szCs w:val="18"/>
        </w:rPr>
        <w:t>De inschrijver omschrijft zijn/haar bedrijfsvoering op maximaal drie (3) A4 pagina, lettertype: Arial 10.</w:t>
      </w:r>
      <w:r w:rsidR="007F11C6" w:rsidRPr="00A943D7">
        <w:rPr>
          <w:rFonts w:cs="Arial"/>
          <w:sz w:val="18"/>
          <w:szCs w:val="18"/>
        </w:rPr>
        <w:t xml:space="preserve"> </w:t>
      </w:r>
      <w:r w:rsidRPr="00A943D7">
        <w:rPr>
          <w:rFonts w:cs="Arial"/>
          <w:sz w:val="18"/>
          <w:szCs w:val="18"/>
        </w:rPr>
        <w:t>Indien er meer dan drie (3) pagina ingediend zal worden, zal enkel de eerste pagina beoordeeld worden. Dat wil zeggen: pagina vier (4) en verder, vallen af! Inschrijver voegt de omschrijving v</w:t>
      </w:r>
      <w:r w:rsidR="00DA32AF">
        <w:rPr>
          <w:rFonts w:cs="Arial"/>
          <w:sz w:val="18"/>
          <w:szCs w:val="18"/>
        </w:rPr>
        <w:t>an GU</w:t>
      </w:r>
      <w:r w:rsidRPr="00A943D7">
        <w:rPr>
          <w:rFonts w:cs="Arial"/>
          <w:sz w:val="18"/>
          <w:szCs w:val="18"/>
        </w:rPr>
        <w:t xml:space="preserve">3 toe als bijlage aan uw inschrijving. </w:t>
      </w:r>
    </w:p>
    <w:p w14:paraId="503768CF" w14:textId="77777777" w:rsidR="00EB3769" w:rsidRPr="00A943D7" w:rsidRDefault="00EB3769" w:rsidP="00D21EA5">
      <w:pPr>
        <w:rPr>
          <w:rFonts w:ascii="Verdana" w:hAnsi="Verdana"/>
          <w:sz w:val="18"/>
          <w:szCs w:val="18"/>
        </w:rPr>
      </w:pPr>
    </w:p>
    <w:p w14:paraId="78BCC023" w14:textId="77777777" w:rsidR="00EB3769" w:rsidRPr="00A943D7" w:rsidRDefault="00C04D05" w:rsidP="00D21EA5">
      <w:pPr>
        <w:rPr>
          <w:rFonts w:ascii="Verdana" w:hAnsi="Verdana"/>
          <w:b/>
          <w:sz w:val="18"/>
          <w:szCs w:val="18"/>
        </w:rPr>
      </w:pPr>
      <w:r w:rsidRPr="00A943D7">
        <w:rPr>
          <w:rFonts w:ascii="Verdana" w:hAnsi="Verdana"/>
          <w:b/>
          <w:sz w:val="18"/>
          <w:szCs w:val="18"/>
        </w:rPr>
        <w:t>GU</w:t>
      </w:r>
      <w:r w:rsidR="00EB3769" w:rsidRPr="00A943D7">
        <w:rPr>
          <w:rFonts w:ascii="Verdana" w:hAnsi="Verdana"/>
          <w:b/>
          <w:sz w:val="18"/>
          <w:szCs w:val="18"/>
        </w:rPr>
        <w:t xml:space="preserve">4: Plan van aanpak </w:t>
      </w:r>
    </w:p>
    <w:p w14:paraId="7C23F0FA" w14:textId="77777777" w:rsidR="00310C00" w:rsidRPr="00A943D7" w:rsidRDefault="00310C00" w:rsidP="00D21EA5">
      <w:pPr>
        <w:autoSpaceDE w:val="0"/>
        <w:autoSpaceDN w:val="0"/>
        <w:adjustRightInd w:val="0"/>
        <w:rPr>
          <w:rFonts w:ascii="Verdana" w:hAnsi="Verdana" w:cs="Arial"/>
          <w:color w:val="000000"/>
          <w:sz w:val="18"/>
          <w:szCs w:val="18"/>
        </w:rPr>
      </w:pPr>
      <w:r w:rsidRPr="00A943D7">
        <w:rPr>
          <w:rFonts w:ascii="Verdana" w:hAnsi="Verdana" w:cs="Arial"/>
          <w:color w:val="000000"/>
          <w:sz w:val="18"/>
          <w:szCs w:val="18"/>
        </w:rPr>
        <w:t xml:space="preserve">Geef schematisch uw stappenplan weer van de managementbegeleiding van een startende onderneming. Beschrijf dit vanaf het verzoek van de klantmanager Bbz tot en met de beëindiging van de begeleiding. Neem hierin duidelijk aspecten op als een tijdspad, samenwerkingsvormen en communicatiemiddelen. </w:t>
      </w:r>
    </w:p>
    <w:p w14:paraId="09E0A72D" w14:textId="77777777" w:rsidR="00310C00" w:rsidRPr="00A943D7" w:rsidRDefault="00310C00" w:rsidP="00D21EA5">
      <w:pPr>
        <w:autoSpaceDE w:val="0"/>
        <w:autoSpaceDN w:val="0"/>
        <w:adjustRightInd w:val="0"/>
        <w:rPr>
          <w:rFonts w:ascii="Verdana" w:hAnsi="Verdana" w:cs="Arial"/>
          <w:b/>
          <w:bCs/>
          <w:color w:val="000000"/>
          <w:sz w:val="18"/>
          <w:szCs w:val="18"/>
        </w:rPr>
      </w:pPr>
    </w:p>
    <w:p w14:paraId="745F0088" w14:textId="77777777" w:rsidR="008655DA" w:rsidRDefault="008655DA">
      <w:pPr>
        <w:rPr>
          <w:rFonts w:ascii="Verdana" w:hAnsi="Verdana" w:cs="Verdana"/>
          <w:color w:val="000000"/>
          <w:sz w:val="18"/>
          <w:szCs w:val="18"/>
        </w:rPr>
      </w:pPr>
      <w:r>
        <w:rPr>
          <w:sz w:val="18"/>
          <w:szCs w:val="18"/>
        </w:rPr>
        <w:br w:type="page"/>
      </w:r>
    </w:p>
    <w:p w14:paraId="0A7A22AC" w14:textId="3E7A4968" w:rsidR="00310C00" w:rsidRPr="00A943D7" w:rsidRDefault="00310C00" w:rsidP="005E1CBF">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0A90D23E" w14:textId="77777777" w:rsidR="00310C00" w:rsidRPr="00A943D7" w:rsidRDefault="00310C00" w:rsidP="00C4303E">
      <w:pPr>
        <w:pStyle w:val="Default"/>
        <w:numPr>
          <w:ilvl w:val="0"/>
          <w:numId w:val="28"/>
        </w:numPr>
        <w:spacing w:after="18"/>
        <w:rPr>
          <w:sz w:val="18"/>
          <w:szCs w:val="18"/>
        </w:rPr>
      </w:pPr>
      <w:r w:rsidRPr="00A943D7">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70DE3903" w14:textId="77777777" w:rsidR="00310C00" w:rsidRPr="00A943D7" w:rsidRDefault="00310C00" w:rsidP="00C4303E">
      <w:pPr>
        <w:pStyle w:val="Default"/>
        <w:numPr>
          <w:ilvl w:val="0"/>
          <w:numId w:val="28"/>
        </w:numPr>
        <w:rPr>
          <w:sz w:val="18"/>
          <w:szCs w:val="18"/>
        </w:rPr>
      </w:pPr>
      <w:r w:rsidRPr="00A943D7">
        <w:rPr>
          <w:sz w:val="18"/>
          <w:szCs w:val="18"/>
        </w:rPr>
        <w:t xml:space="preserve">Volledigheid, relevantie en SMART (Specifiek, Meetbaar, Acceptabel, Realistisch en Tijdsgebonden) beschrijving van het antwoord. </w:t>
      </w:r>
    </w:p>
    <w:p w14:paraId="183E138A" w14:textId="77777777" w:rsidR="00310C00" w:rsidRPr="00A943D7" w:rsidRDefault="00310C00" w:rsidP="00C4303E">
      <w:pPr>
        <w:pStyle w:val="Default"/>
        <w:numPr>
          <w:ilvl w:val="0"/>
          <w:numId w:val="28"/>
        </w:numPr>
        <w:rPr>
          <w:sz w:val="18"/>
          <w:szCs w:val="18"/>
        </w:rPr>
      </w:pPr>
      <w:r w:rsidRPr="00A943D7">
        <w:rPr>
          <w:sz w:val="18"/>
          <w:szCs w:val="18"/>
        </w:rPr>
        <w:t xml:space="preserve">Inhoud en professionaliteit. </w:t>
      </w:r>
      <w:r w:rsidRPr="00A943D7">
        <w:rPr>
          <w:rFonts w:cs="Arial"/>
          <w:sz w:val="18"/>
          <w:szCs w:val="18"/>
        </w:rPr>
        <w:t>Er wordt gelet op de mate waarin uw advies voorzien is van een deskundige onderbouwing en de mate waarin uw uitwerking volledig wordt bevonden.</w:t>
      </w:r>
    </w:p>
    <w:p w14:paraId="20805AE5" w14:textId="77777777" w:rsidR="00310C00" w:rsidRPr="00A943D7" w:rsidRDefault="00310C00" w:rsidP="00D21EA5">
      <w:pPr>
        <w:pStyle w:val="Default"/>
        <w:rPr>
          <w:rFonts w:cs="Arial"/>
          <w:color w:val="auto"/>
          <w:sz w:val="18"/>
          <w:szCs w:val="18"/>
        </w:rPr>
      </w:pPr>
    </w:p>
    <w:p w14:paraId="772BBAC9" w14:textId="007ED0D9" w:rsidR="00310C00" w:rsidRPr="00A943D7" w:rsidRDefault="00310C00" w:rsidP="00D21EA5">
      <w:pPr>
        <w:pStyle w:val="Default"/>
        <w:rPr>
          <w:rFonts w:cs="Arial"/>
          <w:sz w:val="18"/>
          <w:szCs w:val="18"/>
        </w:rPr>
      </w:pPr>
      <w:r w:rsidRPr="00A943D7">
        <w:rPr>
          <w:rFonts w:cs="Arial"/>
          <w:sz w:val="18"/>
          <w:szCs w:val="18"/>
        </w:rPr>
        <w:t>De inschrijver omschrijft zijn/ha</w:t>
      </w:r>
      <w:r w:rsidR="00C04D05" w:rsidRPr="00A943D7">
        <w:rPr>
          <w:rFonts w:cs="Arial"/>
          <w:sz w:val="18"/>
          <w:szCs w:val="18"/>
        </w:rPr>
        <w:t>ar plan van aanpak op maximaal drie</w:t>
      </w:r>
      <w:r w:rsidRPr="00A943D7">
        <w:rPr>
          <w:rFonts w:cs="Arial"/>
          <w:sz w:val="18"/>
          <w:szCs w:val="18"/>
        </w:rPr>
        <w:t xml:space="preserve"> (</w:t>
      </w:r>
      <w:r w:rsidR="00C04D05" w:rsidRPr="00A943D7">
        <w:rPr>
          <w:rFonts w:cs="Arial"/>
          <w:sz w:val="18"/>
          <w:szCs w:val="18"/>
        </w:rPr>
        <w:t>3</w:t>
      </w:r>
      <w:r w:rsidRPr="00A943D7">
        <w:rPr>
          <w:rFonts w:cs="Arial"/>
          <w:sz w:val="18"/>
          <w:szCs w:val="18"/>
        </w:rPr>
        <w:t>) A4 pagina, lettertype: Arial 10.</w:t>
      </w:r>
      <w:r w:rsidR="007F11C6" w:rsidRPr="00A943D7">
        <w:rPr>
          <w:rFonts w:cs="Arial"/>
          <w:sz w:val="18"/>
          <w:szCs w:val="18"/>
        </w:rPr>
        <w:t xml:space="preserve"> </w:t>
      </w:r>
      <w:r w:rsidRPr="00A943D7">
        <w:rPr>
          <w:rFonts w:cs="Arial"/>
          <w:sz w:val="18"/>
          <w:szCs w:val="18"/>
        </w:rPr>
        <w:t xml:space="preserve">Indien er meer dan </w:t>
      </w:r>
      <w:r w:rsidR="00C04D05" w:rsidRPr="00A943D7">
        <w:rPr>
          <w:rFonts w:cs="Arial"/>
          <w:sz w:val="18"/>
          <w:szCs w:val="18"/>
        </w:rPr>
        <w:t>drie</w:t>
      </w:r>
      <w:r w:rsidRPr="00A943D7">
        <w:rPr>
          <w:rFonts w:cs="Arial"/>
          <w:sz w:val="18"/>
          <w:szCs w:val="18"/>
        </w:rPr>
        <w:t xml:space="preserve"> (</w:t>
      </w:r>
      <w:r w:rsidR="00C04D05" w:rsidRPr="00A943D7">
        <w:rPr>
          <w:rFonts w:cs="Arial"/>
          <w:sz w:val="18"/>
          <w:szCs w:val="18"/>
        </w:rPr>
        <w:t>3</w:t>
      </w:r>
      <w:r w:rsidRPr="00A943D7">
        <w:rPr>
          <w:rFonts w:cs="Arial"/>
          <w:sz w:val="18"/>
          <w:szCs w:val="18"/>
        </w:rPr>
        <w:t>) pagina ingediend zal worden, zal enkel de eerste pagina beoordeeld worden</w:t>
      </w:r>
      <w:r w:rsidR="00C04D05" w:rsidRPr="00A943D7">
        <w:rPr>
          <w:rFonts w:cs="Arial"/>
          <w:sz w:val="18"/>
          <w:szCs w:val="18"/>
        </w:rPr>
        <w:t>. Dat wil zeggen: pagina vier (4</w:t>
      </w:r>
      <w:r w:rsidRPr="00A943D7">
        <w:rPr>
          <w:rFonts w:cs="Arial"/>
          <w:sz w:val="18"/>
          <w:szCs w:val="18"/>
        </w:rPr>
        <w:t>) en verder, vallen af! Inschrijve</w:t>
      </w:r>
      <w:r w:rsidR="00DA32AF">
        <w:rPr>
          <w:rFonts w:cs="Arial"/>
          <w:sz w:val="18"/>
          <w:szCs w:val="18"/>
        </w:rPr>
        <w:t>r voegt de omschrijving van GU</w:t>
      </w:r>
      <w:r w:rsidRPr="00A943D7">
        <w:rPr>
          <w:rFonts w:cs="Arial"/>
          <w:sz w:val="18"/>
          <w:szCs w:val="18"/>
        </w:rPr>
        <w:t xml:space="preserve">4 toe als bijlage aan uw inschrijving. </w:t>
      </w:r>
    </w:p>
    <w:p w14:paraId="63A9A8AE" w14:textId="77777777" w:rsidR="00EB3769" w:rsidRPr="00A943D7" w:rsidRDefault="00EB3769" w:rsidP="00D21EA5">
      <w:pPr>
        <w:pStyle w:val="Default"/>
        <w:rPr>
          <w:rFonts w:cs="Arial"/>
          <w:color w:val="auto"/>
          <w:sz w:val="18"/>
          <w:szCs w:val="18"/>
        </w:rPr>
      </w:pPr>
    </w:p>
    <w:p w14:paraId="7EB8F832" w14:textId="01C566F4" w:rsidR="00734C47" w:rsidRPr="00A943D7" w:rsidRDefault="003320E5" w:rsidP="00D21EA5">
      <w:pPr>
        <w:pStyle w:val="Default"/>
        <w:rPr>
          <w:rFonts w:cs="Arial"/>
          <w:color w:val="auto"/>
          <w:sz w:val="18"/>
          <w:szCs w:val="18"/>
        </w:rPr>
      </w:pPr>
      <w:r>
        <w:rPr>
          <w:rFonts w:cs="Arial"/>
          <w:color w:val="auto"/>
          <w:sz w:val="18"/>
          <w:szCs w:val="18"/>
        </w:rPr>
        <w:t xml:space="preserve">De beoordeling van de kwaliteit </w:t>
      </w:r>
      <w:r w:rsidR="00734C47" w:rsidRPr="003320E5">
        <w:rPr>
          <w:rFonts w:cs="Arial"/>
          <w:color w:val="auto"/>
          <w:sz w:val="18"/>
          <w:szCs w:val="18"/>
          <w:u w:val="single"/>
        </w:rPr>
        <w:t>per gunningscriteria</w:t>
      </w:r>
      <w:r w:rsidR="00734C47" w:rsidRPr="00A943D7">
        <w:rPr>
          <w:rFonts w:cs="Arial"/>
          <w:color w:val="auto"/>
          <w:sz w:val="18"/>
          <w:szCs w:val="18"/>
        </w:rPr>
        <w:t xml:space="preserve"> op perceel 1 </w:t>
      </w:r>
      <w:r>
        <w:rPr>
          <w:rFonts w:cs="Arial"/>
          <w:color w:val="auto"/>
          <w:sz w:val="18"/>
          <w:szCs w:val="18"/>
        </w:rPr>
        <w:t>is</w:t>
      </w:r>
      <w:r w:rsidR="00734C47" w:rsidRPr="00A943D7">
        <w:rPr>
          <w:rFonts w:cs="Arial"/>
          <w:color w:val="auto"/>
          <w:sz w:val="18"/>
          <w:szCs w:val="18"/>
        </w:rPr>
        <w:t xml:space="preserve"> als volgt: </w:t>
      </w:r>
    </w:p>
    <w:tbl>
      <w:tblPr>
        <w:tblStyle w:val="Tabelraster"/>
        <w:tblW w:w="0" w:type="auto"/>
        <w:tblLook w:val="04A0" w:firstRow="1" w:lastRow="0" w:firstColumn="1" w:lastColumn="0" w:noHBand="0" w:noVBand="1"/>
      </w:tblPr>
      <w:tblGrid>
        <w:gridCol w:w="1707"/>
        <w:gridCol w:w="4963"/>
        <w:gridCol w:w="1824"/>
      </w:tblGrid>
      <w:tr w:rsidR="0057279B" w:rsidRPr="00A943D7" w14:paraId="766FEECE" w14:textId="77777777" w:rsidTr="006258D8">
        <w:tc>
          <w:tcPr>
            <w:tcW w:w="1707" w:type="dxa"/>
          </w:tcPr>
          <w:p w14:paraId="19167FF7"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Kwalificatie </w:t>
            </w:r>
          </w:p>
        </w:tc>
        <w:tc>
          <w:tcPr>
            <w:tcW w:w="4963" w:type="dxa"/>
          </w:tcPr>
          <w:p w14:paraId="0F37EC7E"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Omschrijving </w:t>
            </w:r>
          </w:p>
        </w:tc>
        <w:tc>
          <w:tcPr>
            <w:tcW w:w="1824" w:type="dxa"/>
          </w:tcPr>
          <w:p w14:paraId="6F78555E"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Percentage van max. score </w:t>
            </w:r>
          </w:p>
        </w:tc>
      </w:tr>
      <w:tr w:rsidR="006258D8" w:rsidRPr="00A943D7" w14:paraId="02396791" w14:textId="77777777" w:rsidTr="006258D8">
        <w:tc>
          <w:tcPr>
            <w:tcW w:w="1707" w:type="dxa"/>
          </w:tcPr>
          <w:p w14:paraId="3F295830" w14:textId="77777777" w:rsidR="006258D8" w:rsidRPr="00A943D7" w:rsidRDefault="006258D8" w:rsidP="00D21EA5">
            <w:pPr>
              <w:pStyle w:val="Default"/>
              <w:rPr>
                <w:rFonts w:cs="Arial"/>
                <w:color w:val="auto"/>
                <w:sz w:val="18"/>
                <w:szCs w:val="18"/>
              </w:rPr>
            </w:pPr>
            <w:r w:rsidRPr="00A943D7">
              <w:rPr>
                <w:rFonts w:cs="Arial"/>
                <w:color w:val="auto"/>
                <w:sz w:val="18"/>
                <w:szCs w:val="18"/>
              </w:rPr>
              <w:t>Uitstekend</w:t>
            </w:r>
          </w:p>
        </w:tc>
        <w:tc>
          <w:tcPr>
            <w:tcW w:w="4963" w:type="dxa"/>
          </w:tcPr>
          <w:p w14:paraId="2D16F301" w14:textId="1F4F0C15" w:rsidR="006258D8" w:rsidRPr="00A943D7" w:rsidRDefault="006258D8" w:rsidP="00D21EA5">
            <w:pPr>
              <w:pStyle w:val="Default"/>
              <w:rPr>
                <w:rFonts w:cs="Arial"/>
                <w:color w:val="auto"/>
                <w:sz w:val="18"/>
                <w:szCs w:val="18"/>
              </w:rPr>
            </w:pPr>
            <w:r w:rsidRPr="00A943D7">
              <w:rPr>
                <w:sz w:val="18"/>
                <w:szCs w:val="18"/>
              </w:rPr>
              <w:t>De Inschrijver heeft het gevraagde geheel in beschouwing genomen in het plan en volledig uitgewerkt. De uitwerking is zeer passend bij de situatie en vraagstelling van de aanbestedende dienst. De uitwerking sluit inhoudelijk volledig aan bij de aard van de gevraagde dienstverlening/oplossing. Het commentaar beperkt zich slechts tot details.</w:t>
            </w:r>
          </w:p>
        </w:tc>
        <w:tc>
          <w:tcPr>
            <w:tcW w:w="1824" w:type="dxa"/>
          </w:tcPr>
          <w:p w14:paraId="64754733" w14:textId="77777777" w:rsidR="006258D8" w:rsidRPr="00A943D7" w:rsidRDefault="006258D8" w:rsidP="00D21EA5">
            <w:pPr>
              <w:pStyle w:val="Default"/>
              <w:rPr>
                <w:rFonts w:cs="Arial"/>
                <w:color w:val="auto"/>
                <w:sz w:val="18"/>
                <w:szCs w:val="18"/>
              </w:rPr>
            </w:pPr>
            <w:r w:rsidRPr="00A943D7">
              <w:rPr>
                <w:rFonts w:cs="Arial"/>
                <w:color w:val="auto"/>
                <w:sz w:val="18"/>
                <w:szCs w:val="18"/>
              </w:rPr>
              <w:t>100</w:t>
            </w:r>
          </w:p>
        </w:tc>
      </w:tr>
      <w:tr w:rsidR="006258D8" w:rsidRPr="00A943D7" w14:paraId="5FDCA2A5" w14:textId="77777777" w:rsidTr="006258D8">
        <w:tc>
          <w:tcPr>
            <w:tcW w:w="1707" w:type="dxa"/>
          </w:tcPr>
          <w:p w14:paraId="6F46D8B3" w14:textId="77777777" w:rsidR="006258D8" w:rsidRPr="00A943D7" w:rsidRDefault="006258D8" w:rsidP="00D21EA5">
            <w:pPr>
              <w:pStyle w:val="Default"/>
              <w:rPr>
                <w:rFonts w:cs="Arial"/>
                <w:color w:val="auto"/>
                <w:sz w:val="18"/>
                <w:szCs w:val="18"/>
              </w:rPr>
            </w:pPr>
            <w:r w:rsidRPr="00A943D7">
              <w:rPr>
                <w:rFonts w:cs="Arial"/>
                <w:color w:val="auto"/>
                <w:sz w:val="18"/>
                <w:szCs w:val="18"/>
              </w:rPr>
              <w:t>Goed</w:t>
            </w:r>
          </w:p>
        </w:tc>
        <w:tc>
          <w:tcPr>
            <w:tcW w:w="4963" w:type="dxa"/>
          </w:tcPr>
          <w:p w14:paraId="3439733B" w14:textId="2F96173D" w:rsidR="006258D8" w:rsidRPr="00A943D7" w:rsidRDefault="006258D8" w:rsidP="00D21EA5">
            <w:pPr>
              <w:pStyle w:val="Default"/>
              <w:rPr>
                <w:rFonts w:cs="Arial"/>
                <w:color w:val="auto"/>
                <w:sz w:val="18"/>
                <w:szCs w:val="18"/>
              </w:rPr>
            </w:pPr>
            <w:r w:rsidRPr="00A943D7">
              <w:rPr>
                <w:sz w:val="18"/>
                <w:szCs w:val="18"/>
              </w:rPr>
              <w:t>De Inschrijver heeft het gevraagde vrijwel geheel in beschouwing genomen en vrijwel volledig uitgewerkt. De uitwerking is grotendeels passend bij de situatie en vraagstelling van de aanbestedende dienst. De uitwerking sluit inhoudelijk grotendeels aan bij de aard van de gevraagde dienstverlening/oplossing. Echter enkele onderdelen uit het plan scoren minder goed, zodat geen score van uitstekend kan worden toegekend.</w:t>
            </w:r>
          </w:p>
        </w:tc>
        <w:tc>
          <w:tcPr>
            <w:tcW w:w="1824" w:type="dxa"/>
          </w:tcPr>
          <w:p w14:paraId="1B066851" w14:textId="77777777" w:rsidR="006258D8" w:rsidRPr="00A943D7" w:rsidRDefault="006258D8" w:rsidP="00D21EA5">
            <w:pPr>
              <w:pStyle w:val="Default"/>
              <w:rPr>
                <w:rFonts w:cs="Arial"/>
                <w:color w:val="auto"/>
                <w:sz w:val="18"/>
                <w:szCs w:val="18"/>
              </w:rPr>
            </w:pPr>
            <w:r w:rsidRPr="00A943D7">
              <w:rPr>
                <w:rFonts w:cs="Arial"/>
                <w:color w:val="auto"/>
                <w:sz w:val="18"/>
                <w:szCs w:val="18"/>
              </w:rPr>
              <w:t>75</w:t>
            </w:r>
          </w:p>
        </w:tc>
      </w:tr>
      <w:tr w:rsidR="006258D8" w:rsidRPr="00A943D7" w14:paraId="6D47C62F" w14:textId="77777777" w:rsidTr="006258D8">
        <w:tc>
          <w:tcPr>
            <w:tcW w:w="1707" w:type="dxa"/>
          </w:tcPr>
          <w:p w14:paraId="2E588F20" w14:textId="77777777" w:rsidR="006258D8" w:rsidRPr="00A943D7" w:rsidRDefault="006258D8" w:rsidP="00D21EA5">
            <w:pPr>
              <w:pStyle w:val="Default"/>
              <w:rPr>
                <w:rFonts w:cs="Arial"/>
                <w:color w:val="auto"/>
                <w:sz w:val="18"/>
                <w:szCs w:val="18"/>
              </w:rPr>
            </w:pPr>
            <w:r w:rsidRPr="00A943D7">
              <w:rPr>
                <w:rFonts w:cs="Arial"/>
                <w:color w:val="auto"/>
                <w:sz w:val="18"/>
                <w:szCs w:val="18"/>
              </w:rPr>
              <w:t>Voldoende</w:t>
            </w:r>
          </w:p>
        </w:tc>
        <w:tc>
          <w:tcPr>
            <w:tcW w:w="4963" w:type="dxa"/>
          </w:tcPr>
          <w:p w14:paraId="02ED7841" w14:textId="0A68E87C" w:rsidR="006258D8" w:rsidRPr="00A943D7" w:rsidRDefault="006258D8" w:rsidP="00D21EA5">
            <w:pPr>
              <w:pStyle w:val="Default"/>
              <w:rPr>
                <w:rFonts w:cs="Arial"/>
                <w:color w:val="auto"/>
                <w:sz w:val="18"/>
                <w:szCs w:val="18"/>
              </w:rPr>
            </w:pPr>
            <w:r w:rsidRPr="00A943D7">
              <w:rPr>
                <w:sz w:val="18"/>
                <w:szCs w:val="18"/>
              </w:rPr>
              <w:t>De Inschrijver heeft het gevraagde in redelijke mate in beschouwing genomen en in redelijke mate uitgewerkt. De uitwerking is redelijk passend bij de situatie en vraagstelling van de aanbestedende dienst. De uitwerking sluit inhoudelijk redelijk aan bij de aard van de gevraagde dienstverlening/oplossing. Echter bepaalde onderdelen uit het plan scoren minder goed, zodat geen score van goed kan worden toegekend.</w:t>
            </w:r>
          </w:p>
        </w:tc>
        <w:tc>
          <w:tcPr>
            <w:tcW w:w="1824" w:type="dxa"/>
          </w:tcPr>
          <w:p w14:paraId="6B2B0ABC" w14:textId="77777777" w:rsidR="006258D8" w:rsidRPr="00A943D7" w:rsidRDefault="006258D8" w:rsidP="00D21EA5">
            <w:pPr>
              <w:pStyle w:val="Default"/>
              <w:rPr>
                <w:rFonts w:cs="Arial"/>
                <w:color w:val="auto"/>
                <w:sz w:val="18"/>
                <w:szCs w:val="18"/>
              </w:rPr>
            </w:pPr>
            <w:r w:rsidRPr="00A943D7">
              <w:rPr>
                <w:rFonts w:cs="Arial"/>
                <w:color w:val="auto"/>
                <w:sz w:val="18"/>
                <w:szCs w:val="18"/>
              </w:rPr>
              <w:t>50</w:t>
            </w:r>
          </w:p>
        </w:tc>
      </w:tr>
      <w:tr w:rsidR="006258D8" w:rsidRPr="00A943D7" w14:paraId="263DD682" w14:textId="77777777" w:rsidTr="006258D8">
        <w:tc>
          <w:tcPr>
            <w:tcW w:w="1707" w:type="dxa"/>
          </w:tcPr>
          <w:p w14:paraId="758ADB9A" w14:textId="77777777" w:rsidR="006258D8" w:rsidRPr="00A943D7" w:rsidRDefault="006258D8" w:rsidP="00D21EA5">
            <w:pPr>
              <w:pStyle w:val="Default"/>
              <w:rPr>
                <w:rFonts w:cs="Arial"/>
                <w:color w:val="auto"/>
                <w:sz w:val="18"/>
                <w:szCs w:val="18"/>
              </w:rPr>
            </w:pPr>
            <w:r w:rsidRPr="00A943D7">
              <w:rPr>
                <w:rFonts w:cs="Arial"/>
                <w:color w:val="auto"/>
                <w:sz w:val="18"/>
                <w:szCs w:val="18"/>
              </w:rPr>
              <w:t>Onvoldoende</w:t>
            </w:r>
          </w:p>
        </w:tc>
        <w:tc>
          <w:tcPr>
            <w:tcW w:w="4963" w:type="dxa"/>
          </w:tcPr>
          <w:p w14:paraId="040BC3DE" w14:textId="54A895C3" w:rsidR="006258D8" w:rsidRPr="00A943D7" w:rsidRDefault="006258D8" w:rsidP="00D21EA5">
            <w:pPr>
              <w:pStyle w:val="Default"/>
              <w:rPr>
                <w:rFonts w:cs="Arial"/>
                <w:color w:val="auto"/>
                <w:sz w:val="18"/>
                <w:szCs w:val="18"/>
              </w:rPr>
            </w:pPr>
            <w:r w:rsidRPr="00A943D7">
              <w:rPr>
                <w:sz w:val="18"/>
                <w:szCs w:val="18"/>
              </w:rPr>
              <w:t xml:space="preserve">De Inschrijver heeft het gevraagde in beperkte mate in beschouwing genomen en in beperkte mate uitgewerkt. De uitwerking is beperkt passend bij de situatie en vraagstelling van de aanbestedende dienst. De uitwerking sluit inhoudelijk beperkt aan bij de aard van de gevraagde dienstverlening/oplossing. Echter een groot aantal </w:t>
            </w:r>
            <w:r w:rsidRPr="00A943D7">
              <w:rPr>
                <w:sz w:val="18"/>
                <w:szCs w:val="18"/>
              </w:rPr>
              <w:lastRenderedPageBreak/>
              <w:t>onderdelen uit het plan scoren minder goed, zodat geen score van voldoende kan worden toegekend.</w:t>
            </w:r>
          </w:p>
        </w:tc>
        <w:tc>
          <w:tcPr>
            <w:tcW w:w="1824" w:type="dxa"/>
          </w:tcPr>
          <w:p w14:paraId="5265CB87" w14:textId="77777777" w:rsidR="006258D8" w:rsidRPr="00A943D7" w:rsidRDefault="006258D8" w:rsidP="00D21EA5">
            <w:pPr>
              <w:pStyle w:val="Default"/>
              <w:rPr>
                <w:rFonts w:cs="Arial"/>
                <w:color w:val="auto"/>
                <w:sz w:val="18"/>
                <w:szCs w:val="18"/>
              </w:rPr>
            </w:pPr>
            <w:r w:rsidRPr="00A943D7">
              <w:rPr>
                <w:rFonts w:cs="Arial"/>
                <w:color w:val="auto"/>
                <w:sz w:val="18"/>
                <w:szCs w:val="18"/>
              </w:rPr>
              <w:lastRenderedPageBreak/>
              <w:t>25</w:t>
            </w:r>
          </w:p>
        </w:tc>
      </w:tr>
      <w:tr w:rsidR="006258D8" w:rsidRPr="00A943D7" w14:paraId="24449EB9" w14:textId="77777777" w:rsidTr="006258D8">
        <w:tc>
          <w:tcPr>
            <w:tcW w:w="1707" w:type="dxa"/>
          </w:tcPr>
          <w:p w14:paraId="2D5AF240" w14:textId="77777777" w:rsidR="006258D8" w:rsidRPr="00A943D7" w:rsidRDefault="006258D8" w:rsidP="00D21EA5">
            <w:pPr>
              <w:pStyle w:val="Default"/>
              <w:rPr>
                <w:rFonts w:cs="Arial"/>
                <w:color w:val="auto"/>
                <w:sz w:val="18"/>
                <w:szCs w:val="18"/>
              </w:rPr>
            </w:pPr>
            <w:r w:rsidRPr="00A943D7">
              <w:rPr>
                <w:rFonts w:cs="Arial"/>
                <w:color w:val="auto"/>
                <w:sz w:val="18"/>
                <w:szCs w:val="18"/>
              </w:rPr>
              <w:t>Niet beantwoord/niet ingediend/slecht</w:t>
            </w:r>
          </w:p>
        </w:tc>
        <w:tc>
          <w:tcPr>
            <w:tcW w:w="4963" w:type="dxa"/>
          </w:tcPr>
          <w:p w14:paraId="3E4BAA1F" w14:textId="628630AE" w:rsidR="006258D8" w:rsidRPr="00A943D7" w:rsidRDefault="006258D8" w:rsidP="00D21EA5">
            <w:pPr>
              <w:pStyle w:val="Default"/>
              <w:rPr>
                <w:rFonts w:cs="Arial"/>
                <w:color w:val="auto"/>
                <w:sz w:val="18"/>
                <w:szCs w:val="18"/>
              </w:rPr>
            </w:pPr>
            <w:r w:rsidRPr="00A943D7">
              <w:rPr>
                <w:sz w:val="18"/>
                <w:szCs w:val="18"/>
              </w:rPr>
              <w:t xml:space="preserve">De Inschrijver heeft het gevraagde niet in beschouwing genomen en/of niet uitgewerkt. De uitwerking sluit inhoudelijk niet aan bij de aard van de gevraagde dienstverlening/oplossing. Op vrijwel alle onderwerpen van het plan scoort Inschrijver slecht dan wel aan één of meerdere onderwerpen wordt in het geheel geen aandacht geschonken.  </w:t>
            </w:r>
          </w:p>
        </w:tc>
        <w:tc>
          <w:tcPr>
            <w:tcW w:w="1824" w:type="dxa"/>
          </w:tcPr>
          <w:p w14:paraId="77CA3AF4" w14:textId="77777777" w:rsidR="006258D8" w:rsidRPr="00A943D7" w:rsidRDefault="006258D8" w:rsidP="00D21EA5">
            <w:pPr>
              <w:pStyle w:val="Default"/>
              <w:rPr>
                <w:rFonts w:cs="Arial"/>
                <w:color w:val="auto"/>
                <w:sz w:val="18"/>
                <w:szCs w:val="18"/>
              </w:rPr>
            </w:pPr>
            <w:r w:rsidRPr="00A943D7">
              <w:rPr>
                <w:rFonts w:cs="Arial"/>
                <w:color w:val="auto"/>
                <w:sz w:val="18"/>
                <w:szCs w:val="18"/>
              </w:rPr>
              <w:t>0</w:t>
            </w:r>
          </w:p>
        </w:tc>
      </w:tr>
    </w:tbl>
    <w:p w14:paraId="7789F140" w14:textId="09E132F9" w:rsidR="0057279B" w:rsidRPr="00A943D7" w:rsidRDefault="006258D8" w:rsidP="00D21EA5">
      <w:pPr>
        <w:pStyle w:val="Default"/>
        <w:rPr>
          <w:rFonts w:cs="Arial"/>
          <w:color w:val="auto"/>
          <w:sz w:val="18"/>
          <w:szCs w:val="18"/>
        </w:rPr>
      </w:pPr>
      <w:r w:rsidRPr="00A943D7">
        <w:rPr>
          <w:sz w:val="18"/>
          <w:szCs w:val="18"/>
        </w:rPr>
        <w:t>Indien een Inschrijver op dit onderdeel onvoldoende of lager scoort, wordt de Inschrijver uitgesloten van deelname. Dit betreft een Knock-Out (KO).</w:t>
      </w:r>
    </w:p>
    <w:p w14:paraId="01F9207C" w14:textId="77777777" w:rsidR="006F0A70" w:rsidRPr="00A943D7" w:rsidRDefault="006F0A70" w:rsidP="00D21EA5">
      <w:pPr>
        <w:pStyle w:val="Plattetekst"/>
        <w:ind w:left="1134" w:hanging="1134"/>
        <w:rPr>
          <w:rFonts w:ascii="Verdana" w:hAnsi="Verdana"/>
          <w:b/>
          <w:spacing w:val="0"/>
          <w:sz w:val="18"/>
          <w:szCs w:val="18"/>
        </w:rPr>
      </w:pPr>
    </w:p>
    <w:p w14:paraId="4BBB10FB" w14:textId="71123EBE" w:rsidR="00D21EA5" w:rsidRDefault="00D21EA5" w:rsidP="00D21EA5">
      <w:pPr>
        <w:rPr>
          <w:rFonts w:ascii="Verdana" w:hAnsi="Verdana"/>
          <w:b/>
          <w:sz w:val="18"/>
          <w:szCs w:val="18"/>
        </w:rPr>
      </w:pPr>
    </w:p>
    <w:p w14:paraId="4D5FEED1" w14:textId="3EF803EA" w:rsidR="00AA7301" w:rsidRPr="00A943D7" w:rsidRDefault="0042437D" w:rsidP="00D21EA5">
      <w:pPr>
        <w:pStyle w:val="ZRISubkop"/>
        <w:numPr>
          <w:ilvl w:val="0"/>
          <w:numId w:val="0"/>
        </w:numPr>
        <w:spacing w:line="240" w:lineRule="auto"/>
        <w:ind w:left="567" w:hanging="567"/>
        <w:rPr>
          <w:rFonts w:ascii="Verdana" w:hAnsi="Verdana"/>
          <w:szCs w:val="18"/>
        </w:rPr>
      </w:pPr>
      <w:bookmarkStart w:id="59" w:name="_Toc125708198"/>
      <w:r w:rsidRPr="00A943D7">
        <w:rPr>
          <w:rFonts w:ascii="Verdana" w:hAnsi="Verdana"/>
          <w:szCs w:val="18"/>
        </w:rPr>
        <w:t>5.3.2</w:t>
      </w:r>
      <w:r w:rsidR="006F0A70" w:rsidRPr="00A943D7">
        <w:rPr>
          <w:rFonts w:ascii="Verdana" w:hAnsi="Verdana"/>
          <w:szCs w:val="18"/>
        </w:rPr>
        <w:t xml:space="preserve"> </w:t>
      </w:r>
      <w:r w:rsidRPr="00A943D7">
        <w:rPr>
          <w:rFonts w:ascii="Verdana" w:hAnsi="Verdana"/>
          <w:szCs w:val="18"/>
        </w:rPr>
        <w:t xml:space="preserve">Kwaliteitscriteria </w:t>
      </w:r>
      <w:r w:rsidR="00AA7301" w:rsidRPr="00A943D7">
        <w:rPr>
          <w:rFonts w:ascii="Verdana" w:hAnsi="Verdana"/>
          <w:szCs w:val="18"/>
        </w:rPr>
        <w:t>v</w:t>
      </w:r>
      <w:r w:rsidR="006F0A70" w:rsidRPr="00A943D7">
        <w:rPr>
          <w:rFonts w:ascii="Verdana" w:hAnsi="Verdana"/>
          <w:szCs w:val="18"/>
        </w:rPr>
        <w:t>oor Perceel 2</w:t>
      </w:r>
      <w:r w:rsidR="00AA7301" w:rsidRPr="00A943D7">
        <w:rPr>
          <w:rFonts w:ascii="Verdana" w:hAnsi="Verdana"/>
          <w:szCs w:val="18"/>
        </w:rPr>
        <w:t>:</w:t>
      </w:r>
      <w:bookmarkEnd w:id="59"/>
      <w:r w:rsidR="00AA7301" w:rsidRPr="00A943D7">
        <w:rPr>
          <w:rFonts w:ascii="Verdana" w:hAnsi="Verdana"/>
          <w:szCs w:val="18"/>
        </w:rPr>
        <w:t xml:space="preserve"> </w:t>
      </w:r>
    </w:p>
    <w:p w14:paraId="4DA43F8C" w14:textId="77777777" w:rsidR="0057279B" w:rsidRPr="00A943D7" w:rsidRDefault="0057279B" w:rsidP="00D21EA5">
      <w:pPr>
        <w:pStyle w:val="Default"/>
        <w:rPr>
          <w:rFonts w:cs="Arial"/>
          <w:color w:val="auto"/>
          <w:sz w:val="18"/>
          <w:szCs w:val="18"/>
        </w:rPr>
      </w:pPr>
    </w:p>
    <w:p w14:paraId="3126B587" w14:textId="77777777" w:rsidR="0057279B" w:rsidRPr="00A943D7" w:rsidRDefault="00C04D05" w:rsidP="00D21EA5">
      <w:pPr>
        <w:pStyle w:val="Default"/>
        <w:rPr>
          <w:rFonts w:cs="Arial"/>
          <w:color w:val="auto"/>
          <w:sz w:val="18"/>
          <w:szCs w:val="18"/>
        </w:rPr>
      </w:pPr>
      <w:r w:rsidRPr="00A943D7">
        <w:rPr>
          <w:rFonts w:cs="Arial"/>
          <w:b/>
          <w:bCs/>
          <w:color w:val="auto"/>
          <w:sz w:val="18"/>
          <w:szCs w:val="18"/>
        </w:rPr>
        <w:t>GU</w:t>
      </w:r>
      <w:r w:rsidR="0057279B" w:rsidRPr="00A943D7">
        <w:rPr>
          <w:rFonts w:cs="Arial"/>
          <w:b/>
          <w:bCs/>
          <w:color w:val="auto"/>
          <w:sz w:val="18"/>
          <w:szCs w:val="18"/>
        </w:rPr>
        <w:t xml:space="preserve">2: Kennis van en visie op de lokale/regionale situatie </w:t>
      </w:r>
    </w:p>
    <w:p w14:paraId="350EC373"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De lokale/regionale situatie heeft te maken met een aantal specifieke economische en demografische ontwikkelingen. Deze ontwikkelingen zijn in veel gevallen direct van invloed op de slagingskans van een ondernemingsplan. </w:t>
      </w:r>
    </w:p>
    <w:p w14:paraId="126CF097" w14:textId="77777777" w:rsidR="0057279B" w:rsidRPr="00A943D7" w:rsidRDefault="0057279B" w:rsidP="00D21EA5">
      <w:pPr>
        <w:pStyle w:val="Default"/>
        <w:rPr>
          <w:rFonts w:cs="Arial"/>
          <w:color w:val="auto"/>
          <w:sz w:val="18"/>
          <w:szCs w:val="18"/>
        </w:rPr>
      </w:pPr>
      <w:r w:rsidRPr="00A943D7">
        <w:rPr>
          <w:rFonts w:cs="Arial"/>
          <w:color w:val="auto"/>
          <w:sz w:val="18"/>
          <w:szCs w:val="18"/>
        </w:rPr>
        <w:t xml:space="preserve">Beschrijf: </w:t>
      </w:r>
    </w:p>
    <w:p w14:paraId="78569437" w14:textId="7890990C" w:rsidR="0057279B" w:rsidRPr="00A943D7" w:rsidRDefault="005E1CBF" w:rsidP="00C4303E">
      <w:pPr>
        <w:pStyle w:val="Default"/>
        <w:numPr>
          <w:ilvl w:val="0"/>
          <w:numId w:val="27"/>
        </w:numPr>
        <w:ind w:left="360"/>
        <w:rPr>
          <w:rFonts w:cs="Arial"/>
          <w:color w:val="auto"/>
          <w:sz w:val="18"/>
          <w:szCs w:val="18"/>
        </w:rPr>
      </w:pPr>
      <w:r>
        <w:rPr>
          <w:rFonts w:cs="Arial"/>
          <w:color w:val="auto"/>
          <w:sz w:val="18"/>
          <w:szCs w:val="18"/>
        </w:rPr>
        <w:t>U</w:t>
      </w:r>
      <w:r w:rsidR="0057279B" w:rsidRPr="00A943D7">
        <w:rPr>
          <w:rFonts w:cs="Arial"/>
          <w:color w:val="auto"/>
          <w:sz w:val="18"/>
          <w:szCs w:val="18"/>
        </w:rPr>
        <w:t xml:space="preserve">w visie op en kennis van de lokale / regionale economische en demografische </w:t>
      </w:r>
    </w:p>
    <w:p w14:paraId="2C80E723" w14:textId="746BD424" w:rsidR="0057279B" w:rsidRPr="00A943D7" w:rsidRDefault="0057279B" w:rsidP="005E1CBF">
      <w:pPr>
        <w:pStyle w:val="Default"/>
        <w:ind w:left="360"/>
        <w:rPr>
          <w:rFonts w:cs="Arial"/>
          <w:color w:val="auto"/>
          <w:sz w:val="18"/>
          <w:szCs w:val="18"/>
        </w:rPr>
      </w:pPr>
      <w:r w:rsidRPr="00A943D7">
        <w:rPr>
          <w:rFonts w:cs="Arial"/>
          <w:color w:val="auto"/>
          <w:sz w:val="18"/>
          <w:szCs w:val="18"/>
        </w:rPr>
        <w:t xml:space="preserve">ontwikkelingen </w:t>
      </w:r>
    </w:p>
    <w:p w14:paraId="682FE595" w14:textId="163C6E3A" w:rsidR="0057279B" w:rsidRPr="00A943D7" w:rsidRDefault="005E1CBF" w:rsidP="00C4303E">
      <w:pPr>
        <w:pStyle w:val="Default"/>
        <w:numPr>
          <w:ilvl w:val="0"/>
          <w:numId w:val="27"/>
        </w:numPr>
        <w:ind w:left="360"/>
        <w:rPr>
          <w:rFonts w:cs="Arial"/>
          <w:color w:val="auto"/>
          <w:sz w:val="18"/>
          <w:szCs w:val="18"/>
        </w:rPr>
      </w:pPr>
      <w:r>
        <w:rPr>
          <w:rFonts w:cs="Arial"/>
          <w:color w:val="auto"/>
          <w:sz w:val="18"/>
          <w:szCs w:val="18"/>
        </w:rPr>
        <w:t>H</w:t>
      </w:r>
      <w:r w:rsidR="0057279B" w:rsidRPr="00A943D7">
        <w:rPr>
          <w:rFonts w:cs="Arial"/>
          <w:color w:val="auto"/>
          <w:sz w:val="18"/>
          <w:szCs w:val="18"/>
        </w:rPr>
        <w:t xml:space="preserve">oe u hiermee omgaat bij de invulling van de onderhavige opdracht. </w:t>
      </w:r>
    </w:p>
    <w:p w14:paraId="108763FE" w14:textId="30741E85" w:rsidR="0057279B" w:rsidRDefault="0057279B" w:rsidP="00D21EA5">
      <w:pPr>
        <w:pStyle w:val="Default"/>
        <w:rPr>
          <w:rFonts w:cs="Arial"/>
          <w:sz w:val="18"/>
          <w:szCs w:val="18"/>
        </w:rPr>
      </w:pPr>
    </w:p>
    <w:p w14:paraId="4B765A5C" w14:textId="14833F4A" w:rsidR="00E6207B" w:rsidRPr="00A943D7" w:rsidRDefault="00E6207B" w:rsidP="00E6207B">
      <w:pPr>
        <w:pStyle w:val="Default"/>
        <w:rPr>
          <w:rFonts w:cs="Arial"/>
          <w:sz w:val="18"/>
          <w:szCs w:val="18"/>
        </w:rPr>
      </w:pPr>
      <w:r w:rsidRPr="00A943D7">
        <w:rPr>
          <w:rFonts w:cs="Arial"/>
          <w:sz w:val="18"/>
          <w:szCs w:val="18"/>
        </w:rPr>
        <w:t>De inschrijver omschrijft zijn/haar plan van aanpak op maximaal drie (3) A4 pagina, lettertype: Arial 10. Indien er meer dan drie (3) pagina ingediend zal worden, zal enkel de eerste pagina beoordeeld worden. Dat wil zeggen: pagina vier (4) en verder, vallen af! Inschrijver</w:t>
      </w:r>
      <w:r w:rsidR="00DA32AF">
        <w:rPr>
          <w:rFonts w:cs="Arial"/>
          <w:sz w:val="18"/>
          <w:szCs w:val="18"/>
        </w:rPr>
        <w:t xml:space="preserve"> voegt de omschrijving van GU2</w:t>
      </w:r>
      <w:r w:rsidRPr="00A943D7">
        <w:rPr>
          <w:rFonts w:cs="Arial"/>
          <w:sz w:val="18"/>
          <w:szCs w:val="18"/>
        </w:rPr>
        <w:t xml:space="preserve"> toe als bijlage aan uw inschrijving. </w:t>
      </w:r>
    </w:p>
    <w:p w14:paraId="4EF4606C" w14:textId="77777777" w:rsidR="00E6207B" w:rsidRDefault="00E6207B" w:rsidP="00D21EA5">
      <w:pPr>
        <w:pStyle w:val="Default"/>
        <w:rPr>
          <w:sz w:val="18"/>
          <w:szCs w:val="18"/>
        </w:rPr>
      </w:pPr>
    </w:p>
    <w:p w14:paraId="3513B91A" w14:textId="046FC565" w:rsidR="0057279B" w:rsidRPr="00A943D7" w:rsidRDefault="0057279B"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50B0EC44" w14:textId="779FAAF9" w:rsidR="0057279B" w:rsidRPr="00A943D7" w:rsidRDefault="00675AF5" w:rsidP="00C4303E">
      <w:pPr>
        <w:pStyle w:val="Default"/>
        <w:numPr>
          <w:ilvl w:val="0"/>
          <w:numId w:val="37"/>
        </w:numPr>
        <w:spacing w:after="18"/>
        <w:rPr>
          <w:sz w:val="18"/>
          <w:szCs w:val="18"/>
        </w:rPr>
      </w:pPr>
      <w:r w:rsidRPr="00A943D7">
        <w:rPr>
          <w:sz w:val="18"/>
          <w:szCs w:val="18"/>
        </w:rPr>
        <w:t xml:space="preserve">Concrete bewoordingen worden hoger gewaardeerd dan algemene/abstract geformuleerde bewoordingen. </w:t>
      </w:r>
      <w:r w:rsidR="0057279B" w:rsidRPr="00A943D7">
        <w:rPr>
          <w:sz w:val="18"/>
          <w:szCs w:val="18"/>
        </w:rPr>
        <w:t xml:space="preserve">Uiteraard geldt dat concrete plannen en toezeggingen bij de uitvoering van de opdracht ook daadwerkelijk moeten worden waargemaakt; </w:t>
      </w:r>
    </w:p>
    <w:p w14:paraId="2E64D408" w14:textId="436F0446" w:rsidR="0057279B" w:rsidRPr="00A943D7" w:rsidRDefault="0057279B" w:rsidP="00C4303E">
      <w:pPr>
        <w:pStyle w:val="Default"/>
        <w:numPr>
          <w:ilvl w:val="0"/>
          <w:numId w:val="37"/>
        </w:numPr>
        <w:rPr>
          <w:sz w:val="18"/>
          <w:szCs w:val="18"/>
        </w:rPr>
      </w:pPr>
      <w:r w:rsidRPr="00A943D7">
        <w:rPr>
          <w:sz w:val="18"/>
          <w:szCs w:val="18"/>
        </w:rPr>
        <w:t xml:space="preserve">Volledigheid, relevantie en SMART (Specifiek, Meetbaar, Acceptabel, Realistisch en Tijdsgebonden) beschrijving van het antwoord. </w:t>
      </w:r>
    </w:p>
    <w:p w14:paraId="6D26FCE3" w14:textId="77777777" w:rsidR="0057279B" w:rsidRPr="00A943D7" w:rsidRDefault="0057279B" w:rsidP="00D21EA5">
      <w:pPr>
        <w:pStyle w:val="Default"/>
        <w:rPr>
          <w:rFonts w:cs="Arial"/>
          <w:sz w:val="18"/>
          <w:szCs w:val="18"/>
        </w:rPr>
      </w:pPr>
    </w:p>
    <w:p w14:paraId="0BC08355" w14:textId="444BD76B" w:rsidR="0057279B" w:rsidRPr="00A943D7" w:rsidRDefault="0057279B" w:rsidP="00D21EA5">
      <w:pPr>
        <w:pStyle w:val="Default"/>
        <w:rPr>
          <w:rFonts w:cs="Arial"/>
          <w:sz w:val="18"/>
          <w:szCs w:val="18"/>
        </w:rPr>
      </w:pPr>
      <w:r w:rsidRPr="00A943D7">
        <w:rPr>
          <w:rFonts w:cs="Arial"/>
          <w:sz w:val="18"/>
          <w:szCs w:val="18"/>
        </w:rPr>
        <w:t>De inschrijver omschrijft zijn/haar visie op maximaal één (1) A4 pagina, lettertype: Arial 10.</w:t>
      </w:r>
      <w:r w:rsidR="00C4303E">
        <w:rPr>
          <w:rFonts w:cs="Arial"/>
          <w:sz w:val="18"/>
          <w:szCs w:val="18"/>
        </w:rPr>
        <w:t xml:space="preserve"> </w:t>
      </w:r>
      <w:r w:rsidRPr="00A943D7">
        <w:rPr>
          <w:rFonts w:cs="Arial"/>
          <w:sz w:val="18"/>
          <w:szCs w:val="18"/>
        </w:rPr>
        <w:t>Indien er meer dan één (1) pagina ingediend zal worden, zal enkel de eerste pagina beoordeeld worden. Dat wil zeggen: pagina twee (2) en verder, vallen af! Inschrijver voegt de omschrijving van GU</w:t>
      </w:r>
      <w:r w:rsidR="00DA32AF">
        <w:rPr>
          <w:rFonts w:cs="Arial"/>
          <w:sz w:val="18"/>
          <w:szCs w:val="18"/>
        </w:rPr>
        <w:t xml:space="preserve">2 </w:t>
      </w:r>
      <w:r w:rsidRPr="00A943D7">
        <w:rPr>
          <w:rFonts w:cs="Arial"/>
          <w:sz w:val="18"/>
          <w:szCs w:val="18"/>
        </w:rPr>
        <w:t xml:space="preserve">toe als bijlage aan uw inschrijving. </w:t>
      </w:r>
    </w:p>
    <w:p w14:paraId="737B18E3" w14:textId="77777777" w:rsidR="0057279B" w:rsidRPr="00A943D7" w:rsidRDefault="0057279B" w:rsidP="00D21EA5">
      <w:pPr>
        <w:pStyle w:val="Default"/>
        <w:rPr>
          <w:rFonts w:cs="Arial"/>
          <w:color w:val="auto"/>
          <w:sz w:val="18"/>
          <w:szCs w:val="18"/>
        </w:rPr>
      </w:pPr>
    </w:p>
    <w:p w14:paraId="5476A178" w14:textId="77777777" w:rsidR="0057279B" w:rsidRPr="00A943D7" w:rsidRDefault="00C04D05" w:rsidP="00D21EA5">
      <w:pPr>
        <w:pStyle w:val="Default"/>
        <w:rPr>
          <w:rFonts w:cs="Arial"/>
          <w:b/>
          <w:color w:val="auto"/>
          <w:sz w:val="18"/>
          <w:szCs w:val="18"/>
        </w:rPr>
      </w:pPr>
      <w:r w:rsidRPr="00A943D7">
        <w:rPr>
          <w:rFonts w:cs="Arial"/>
          <w:b/>
          <w:color w:val="auto"/>
          <w:sz w:val="18"/>
          <w:szCs w:val="18"/>
        </w:rPr>
        <w:t>GU</w:t>
      </w:r>
      <w:r w:rsidR="0057279B" w:rsidRPr="00A943D7">
        <w:rPr>
          <w:rFonts w:cs="Arial"/>
          <w:b/>
          <w:color w:val="auto"/>
          <w:sz w:val="18"/>
          <w:szCs w:val="18"/>
        </w:rPr>
        <w:t>3 Bedrijfsvoering</w:t>
      </w:r>
    </w:p>
    <w:p w14:paraId="661D4CBC" w14:textId="77777777" w:rsidR="0057279B" w:rsidRPr="00A943D7" w:rsidRDefault="0057279B" w:rsidP="00D21EA5">
      <w:pPr>
        <w:pStyle w:val="Default"/>
        <w:rPr>
          <w:rFonts w:cs="Arial"/>
          <w:color w:val="auto"/>
          <w:sz w:val="18"/>
          <w:szCs w:val="18"/>
        </w:rPr>
      </w:pPr>
      <w:r w:rsidRPr="00A943D7">
        <w:rPr>
          <w:rFonts w:cs="Arial"/>
          <w:color w:val="auto"/>
          <w:sz w:val="18"/>
          <w:szCs w:val="18"/>
        </w:rPr>
        <w:t>Beschrijf:</w:t>
      </w:r>
    </w:p>
    <w:p w14:paraId="0D15C7D4" w14:textId="77777777" w:rsidR="0057279B" w:rsidRPr="00A943D7" w:rsidRDefault="0057279B" w:rsidP="00C4303E">
      <w:pPr>
        <w:pStyle w:val="Default"/>
        <w:numPr>
          <w:ilvl w:val="0"/>
          <w:numId w:val="22"/>
        </w:numPr>
        <w:rPr>
          <w:rFonts w:cs="Arial"/>
          <w:color w:val="auto"/>
          <w:sz w:val="18"/>
          <w:szCs w:val="18"/>
        </w:rPr>
      </w:pPr>
      <w:r w:rsidRPr="00A943D7">
        <w:rPr>
          <w:sz w:val="18"/>
          <w:szCs w:val="18"/>
        </w:rPr>
        <w:t>Hoe zorgt u ervoor dat uw adviseurs hun kennis en kunde behouden?</w:t>
      </w:r>
    </w:p>
    <w:p w14:paraId="179FC957" w14:textId="6163628A" w:rsidR="0057279B" w:rsidRPr="00A943D7" w:rsidRDefault="006116AA" w:rsidP="00C4303E">
      <w:pPr>
        <w:pStyle w:val="Default"/>
        <w:numPr>
          <w:ilvl w:val="0"/>
          <w:numId w:val="22"/>
        </w:numPr>
        <w:rPr>
          <w:rFonts w:cs="Arial"/>
          <w:color w:val="auto"/>
          <w:sz w:val="18"/>
          <w:szCs w:val="18"/>
        </w:rPr>
      </w:pPr>
      <w:r w:rsidRPr="00A943D7">
        <w:rPr>
          <w:sz w:val="18"/>
          <w:szCs w:val="18"/>
        </w:rPr>
        <w:t>Hoe</w:t>
      </w:r>
      <w:r w:rsidR="0057279B" w:rsidRPr="00A943D7">
        <w:rPr>
          <w:sz w:val="18"/>
          <w:szCs w:val="18"/>
        </w:rPr>
        <w:t xml:space="preserve"> uw proces verloopt vanaf het moment dat u een aanvraag ontvangt tot en met het afgeven van een goed en juist onderzoeksrapport. Dit met inachtneming van het gestelde in het Programma van Eisen.</w:t>
      </w:r>
    </w:p>
    <w:p w14:paraId="67FBC05B" w14:textId="456514B5" w:rsidR="0057279B" w:rsidRPr="00A943D7" w:rsidRDefault="006116AA" w:rsidP="00C4303E">
      <w:pPr>
        <w:pStyle w:val="Lijstalinea"/>
        <w:numPr>
          <w:ilvl w:val="0"/>
          <w:numId w:val="22"/>
        </w:numPr>
        <w:spacing w:line="240" w:lineRule="auto"/>
        <w:rPr>
          <w:rFonts w:ascii="Verdana" w:hAnsi="Verdana"/>
          <w:sz w:val="18"/>
          <w:szCs w:val="18"/>
        </w:rPr>
      </w:pPr>
      <w:r w:rsidRPr="00A943D7">
        <w:rPr>
          <w:rFonts w:ascii="Verdana" w:hAnsi="Verdana"/>
          <w:sz w:val="18"/>
          <w:szCs w:val="18"/>
        </w:rPr>
        <w:t xml:space="preserve">Op </w:t>
      </w:r>
      <w:r w:rsidR="0057279B" w:rsidRPr="00A943D7">
        <w:rPr>
          <w:rFonts w:ascii="Verdana" w:hAnsi="Verdana"/>
          <w:sz w:val="18"/>
          <w:szCs w:val="18"/>
        </w:rPr>
        <w:t xml:space="preserve">welke wijze u afstemt met aanvragers Bbz, dit met het oog op de verschillende niveaus van de individuele behoefte, branche, kenmerken en persoonlijke situatie van de aanvrager Bbz. Hoe gaat u om met een bedrijf dat niet tot deze doelgroep van het Bbz/IOAZ behoort. </w:t>
      </w:r>
    </w:p>
    <w:p w14:paraId="400F5447" w14:textId="0C8E4574" w:rsidR="0057279B" w:rsidRPr="00A943D7" w:rsidRDefault="006116AA" w:rsidP="00C4303E">
      <w:pPr>
        <w:pStyle w:val="Lijstalinea"/>
        <w:numPr>
          <w:ilvl w:val="0"/>
          <w:numId w:val="22"/>
        </w:numPr>
        <w:spacing w:line="240" w:lineRule="auto"/>
        <w:rPr>
          <w:rFonts w:ascii="Verdana" w:hAnsi="Verdana"/>
          <w:sz w:val="18"/>
          <w:szCs w:val="18"/>
        </w:rPr>
      </w:pPr>
      <w:r w:rsidRPr="00A943D7">
        <w:rPr>
          <w:rFonts w:ascii="Verdana" w:hAnsi="Verdana"/>
          <w:sz w:val="18"/>
          <w:szCs w:val="18"/>
        </w:rPr>
        <w:t>Hoe</w:t>
      </w:r>
      <w:r w:rsidR="0057279B" w:rsidRPr="00A943D7">
        <w:rPr>
          <w:rFonts w:ascii="Verdana" w:hAnsi="Verdana"/>
          <w:sz w:val="18"/>
          <w:szCs w:val="18"/>
        </w:rPr>
        <w:t xml:space="preserve"> u de afstemming/samenwerking met Werkzaak, andere opdrachtnemers en relevante netwerkpartners in de Regio Rivierenland organiseert en benut ten behoeve van de uitvoering van uw opdracht. </w:t>
      </w:r>
    </w:p>
    <w:p w14:paraId="2720ECE1" w14:textId="304864DC" w:rsidR="0057279B" w:rsidRPr="00A943D7" w:rsidRDefault="006116AA" w:rsidP="00C4303E">
      <w:pPr>
        <w:pStyle w:val="Lijstalinea"/>
        <w:numPr>
          <w:ilvl w:val="0"/>
          <w:numId w:val="22"/>
        </w:numPr>
        <w:spacing w:line="240" w:lineRule="auto"/>
        <w:rPr>
          <w:rFonts w:ascii="Verdana" w:hAnsi="Verdana"/>
          <w:sz w:val="18"/>
          <w:szCs w:val="18"/>
        </w:rPr>
      </w:pPr>
      <w:r w:rsidRPr="00A943D7">
        <w:rPr>
          <w:rFonts w:ascii="Verdana" w:hAnsi="Verdana"/>
          <w:sz w:val="18"/>
          <w:szCs w:val="18"/>
        </w:rPr>
        <w:t>O</w:t>
      </w:r>
      <w:r w:rsidR="0057279B" w:rsidRPr="00A943D7">
        <w:rPr>
          <w:rFonts w:ascii="Verdana" w:hAnsi="Verdana"/>
          <w:sz w:val="18"/>
          <w:szCs w:val="18"/>
        </w:rPr>
        <w:t>p welke wijze uw organisatie invulling geeft aan het monitoren van de bedrijfsontwikkeling. Wat is uw bijdrage in de voortgang van het bedrijf?</w:t>
      </w:r>
    </w:p>
    <w:p w14:paraId="352C3959" w14:textId="77777777" w:rsidR="0057279B" w:rsidRPr="00A943D7" w:rsidRDefault="0057279B"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7CA0DB5A" w14:textId="687DC375" w:rsidR="0057279B" w:rsidRPr="00A943D7" w:rsidRDefault="0057279B" w:rsidP="00C4303E">
      <w:pPr>
        <w:pStyle w:val="Default"/>
        <w:numPr>
          <w:ilvl w:val="0"/>
          <w:numId w:val="23"/>
        </w:numPr>
        <w:spacing w:after="18"/>
        <w:rPr>
          <w:sz w:val="18"/>
          <w:szCs w:val="18"/>
        </w:rPr>
      </w:pPr>
      <w:r w:rsidRPr="00A943D7">
        <w:rPr>
          <w:sz w:val="18"/>
          <w:szCs w:val="18"/>
        </w:rPr>
        <w:lastRenderedPageBreak/>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420C0B99" w14:textId="77777777" w:rsidR="0057279B" w:rsidRPr="00A943D7" w:rsidRDefault="0057279B" w:rsidP="00C4303E">
      <w:pPr>
        <w:pStyle w:val="Default"/>
        <w:numPr>
          <w:ilvl w:val="0"/>
          <w:numId w:val="23"/>
        </w:numPr>
        <w:rPr>
          <w:sz w:val="18"/>
          <w:szCs w:val="18"/>
        </w:rPr>
      </w:pPr>
      <w:r w:rsidRPr="00A943D7">
        <w:rPr>
          <w:sz w:val="18"/>
          <w:szCs w:val="18"/>
        </w:rPr>
        <w:t xml:space="preserve">Volledigheid, relevantie en SMART (Specifiek, Meetbaar, Acceptabel, Realistisch en Tijdsgebonden) beschrijving van het antwoord. </w:t>
      </w:r>
    </w:p>
    <w:p w14:paraId="6325C8D1" w14:textId="77777777" w:rsidR="0057279B" w:rsidRPr="00A943D7" w:rsidRDefault="0057279B" w:rsidP="00D21EA5">
      <w:pPr>
        <w:rPr>
          <w:rFonts w:ascii="Verdana" w:hAnsi="Verdana"/>
          <w:sz w:val="18"/>
          <w:szCs w:val="18"/>
        </w:rPr>
      </w:pPr>
    </w:p>
    <w:p w14:paraId="3B95EAC5" w14:textId="3D29C0FE" w:rsidR="0057279B" w:rsidRPr="00A943D7" w:rsidRDefault="0057279B" w:rsidP="00D21EA5">
      <w:pPr>
        <w:pStyle w:val="Default"/>
        <w:rPr>
          <w:rFonts w:cs="Arial"/>
          <w:sz w:val="18"/>
          <w:szCs w:val="18"/>
        </w:rPr>
      </w:pPr>
      <w:r w:rsidRPr="00A943D7">
        <w:rPr>
          <w:rFonts w:cs="Arial"/>
          <w:sz w:val="18"/>
          <w:szCs w:val="18"/>
        </w:rPr>
        <w:t>De inschrijver omschrijft zijn/haar bedrijfsvoering op maximaal drie (3) A4 pagina, lettertype: Arial 10.</w:t>
      </w:r>
      <w:r w:rsidR="00DA5E21" w:rsidRPr="00A943D7">
        <w:rPr>
          <w:rFonts w:cs="Arial"/>
          <w:sz w:val="18"/>
          <w:szCs w:val="18"/>
        </w:rPr>
        <w:t xml:space="preserve"> </w:t>
      </w:r>
      <w:r w:rsidRPr="00A943D7">
        <w:rPr>
          <w:rFonts w:cs="Arial"/>
          <w:sz w:val="18"/>
          <w:szCs w:val="18"/>
        </w:rPr>
        <w:t>Indien er meer dan drie (3) pagina ingediend zal worden, zal enkel de eerste pagina beoordeeld worden. Dat wil zeggen: pagina vier (4) en verder, vallen af! Inschrijver voegt</w:t>
      </w:r>
      <w:r w:rsidR="00DA32AF">
        <w:rPr>
          <w:rFonts w:cs="Arial"/>
          <w:sz w:val="18"/>
          <w:szCs w:val="18"/>
        </w:rPr>
        <w:t xml:space="preserve"> de omschrijving van GU</w:t>
      </w:r>
      <w:r w:rsidRPr="00A943D7">
        <w:rPr>
          <w:rFonts w:cs="Arial"/>
          <w:sz w:val="18"/>
          <w:szCs w:val="18"/>
        </w:rPr>
        <w:t xml:space="preserve">3 toe als bijlage aan uw inschrijving. </w:t>
      </w:r>
    </w:p>
    <w:p w14:paraId="015C502D" w14:textId="77777777" w:rsidR="00DA5E21" w:rsidRPr="00A943D7" w:rsidRDefault="00DA5E21" w:rsidP="00D21EA5">
      <w:pPr>
        <w:pStyle w:val="Default"/>
        <w:rPr>
          <w:rFonts w:cs="Arial"/>
          <w:sz w:val="18"/>
          <w:szCs w:val="18"/>
        </w:rPr>
      </w:pPr>
    </w:p>
    <w:p w14:paraId="39FDFE4D" w14:textId="77777777" w:rsidR="00CD75E0" w:rsidRDefault="00CD75E0" w:rsidP="00D21EA5">
      <w:pPr>
        <w:rPr>
          <w:rFonts w:cs="Arial"/>
          <w:sz w:val="18"/>
          <w:szCs w:val="18"/>
        </w:rPr>
      </w:pPr>
    </w:p>
    <w:p w14:paraId="2AB1A6F4" w14:textId="77777777" w:rsidR="008655DA" w:rsidRDefault="008655DA">
      <w:pPr>
        <w:rPr>
          <w:rFonts w:ascii="Verdana" w:hAnsi="Verdana"/>
          <w:b/>
          <w:sz w:val="18"/>
          <w:szCs w:val="18"/>
        </w:rPr>
      </w:pPr>
      <w:r>
        <w:rPr>
          <w:rFonts w:ascii="Verdana" w:hAnsi="Verdana"/>
          <w:b/>
          <w:sz w:val="18"/>
          <w:szCs w:val="18"/>
        </w:rPr>
        <w:br w:type="page"/>
      </w:r>
    </w:p>
    <w:p w14:paraId="741235B0" w14:textId="267D2999" w:rsidR="00CD75E0" w:rsidRPr="00174AA9" w:rsidRDefault="00CD75E0" w:rsidP="00CD75E0">
      <w:pPr>
        <w:rPr>
          <w:rFonts w:ascii="Verdana" w:hAnsi="Verdana"/>
          <w:b/>
          <w:sz w:val="18"/>
          <w:szCs w:val="18"/>
        </w:rPr>
      </w:pPr>
      <w:r w:rsidRPr="00174AA9">
        <w:rPr>
          <w:rFonts w:ascii="Verdana" w:hAnsi="Verdana"/>
          <w:b/>
          <w:sz w:val="18"/>
          <w:szCs w:val="18"/>
        </w:rPr>
        <w:t xml:space="preserve">GU4: Plan van aanpak </w:t>
      </w:r>
    </w:p>
    <w:p w14:paraId="79A285CA" w14:textId="7871C8BB" w:rsidR="00CD75E0" w:rsidRPr="00174AA9" w:rsidRDefault="00CD75E0" w:rsidP="00CD75E0">
      <w:pPr>
        <w:autoSpaceDE w:val="0"/>
        <w:autoSpaceDN w:val="0"/>
        <w:adjustRightInd w:val="0"/>
        <w:rPr>
          <w:rFonts w:ascii="Verdana" w:hAnsi="Verdana" w:cs="Arial"/>
          <w:color w:val="000000"/>
          <w:sz w:val="18"/>
          <w:szCs w:val="18"/>
        </w:rPr>
      </w:pPr>
      <w:r w:rsidRPr="00174AA9">
        <w:rPr>
          <w:rFonts w:ascii="Verdana" w:hAnsi="Verdana" w:cs="Arial"/>
          <w:color w:val="000000"/>
          <w:sz w:val="18"/>
          <w:szCs w:val="18"/>
        </w:rPr>
        <w:t xml:space="preserve">Geef schematisch uw stappenplan weer van het levensvatbaarheidsonderzoek bij de startende als wel de gevestigde onderneming. Beschrijf dit vanaf het verzoek van de klantmanager Bbz tot en met </w:t>
      </w:r>
      <w:r w:rsidR="004209B9">
        <w:rPr>
          <w:rFonts w:ascii="Verdana" w:hAnsi="Verdana" w:cs="Arial"/>
          <w:color w:val="000000"/>
          <w:sz w:val="18"/>
          <w:szCs w:val="18"/>
        </w:rPr>
        <w:t xml:space="preserve">de rapportage </w:t>
      </w:r>
      <w:r w:rsidRPr="00174AA9">
        <w:rPr>
          <w:rFonts w:ascii="Verdana" w:hAnsi="Verdana" w:cs="Arial"/>
          <w:color w:val="000000"/>
          <w:sz w:val="18"/>
          <w:szCs w:val="18"/>
        </w:rPr>
        <w:t>(</w:t>
      </w:r>
      <w:r w:rsidRPr="00C4303E">
        <w:rPr>
          <w:rFonts w:ascii="Verdana" w:hAnsi="Verdana" w:cs="Arial"/>
          <w:color w:val="000000"/>
          <w:sz w:val="18"/>
          <w:szCs w:val="18"/>
        </w:rPr>
        <w:t>uitgebreid</w:t>
      </w:r>
      <w:r w:rsidR="0040696E" w:rsidRPr="00C4303E">
        <w:rPr>
          <w:rFonts w:ascii="Verdana" w:hAnsi="Verdana" w:cs="Arial"/>
          <w:color w:val="000000"/>
          <w:sz w:val="18"/>
          <w:szCs w:val="18"/>
        </w:rPr>
        <w:t>/volledig</w:t>
      </w:r>
      <w:r w:rsidRPr="00C4303E">
        <w:rPr>
          <w:rFonts w:ascii="Verdana" w:hAnsi="Verdana" w:cs="Arial"/>
          <w:color w:val="000000"/>
          <w:sz w:val="18"/>
          <w:szCs w:val="18"/>
        </w:rPr>
        <w:t xml:space="preserve"> rapport</w:t>
      </w:r>
      <w:r w:rsidRPr="00174AA9">
        <w:rPr>
          <w:rFonts w:ascii="Verdana" w:hAnsi="Verdana" w:cs="Arial"/>
          <w:color w:val="000000"/>
          <w:sz w:val="18"/>
          <w:szCs w:val="18"/>
        </w:rPr>
        <w:t xml:space="preserve">). Neem hierin duidelijk aspecten op als een tijdspad, samenwerkingsvormen en communicatiemiddelen. </w:t>
      </w:r>
    </w:p>
    <w:p w14:paraId="6AF3831A" w14:textId="77777777" w:rsidR="00CD75E0" w:rsidRPr="00174AA9" w:rsidRDefault="00CD75E0" w:rsidP="00CD75E0">
      <w:pPr>
        <w:autoSpaceDE w:val="0"/>
        <w:autoSpaceDN w:val="0"/>
        <w:adjustRightInd w:val="0"/>
        <w:rPr>
          <w:rFonts w:ascii="Verdana" w:hAnsi="Verdana" w:cs="Arial"/>
          <w:b/>
          <w:bCs/>
          <w:color w:val="000000"/>
          <w:sz w:val="18"/>
          <w:szCs w:val="18"/>
        </w:rPr>
      </w:pPr>
    </w:p>
    <w:p w14:paraId="1AF96BDE" w14:textId="77777777" w:rsidR="00CD75E0" w:rsidRPr="00174AA9" w:rsidRDefault="00CD75E0" w:rsidP="00CD75E0">
      <w:pPr>
        <w:pStyle w:val="Default"/>
        <w:rPr>
          <w:sz w:val="18"/>
          <w:szCs w:val="18"/>
        </w:rPr>
      </w:pPr>
      <w:r w:rsidRPr="00174AA9">
        <w:rPr>
          <w:sz w:val="18"/>
          <w:szCs w:val="18"/>
        </w:rPr>
        <w:t xml:space="preserve">De antwoorden op de bovenstaande elementen wordt in zijn geheel, dus integraal beoordeeld. Hierbij wordt beoordeeld op de onderstaande beoordelingscriteria: </w:t>
      </w:r>
    </w:p>
    <w:p w14:paraId="6DABDB05" w14:textId="77777777" w:rsidR="00CD75E0" w:rsidRPr="00174AA9" w:rsidRDefault="00CD75E0" w:rsidP="00C4303E">
      <w:pPr>
        <w:pStyle w:val="Default"/>
        <w:numPr>
          <w:ilvl w:val="0"/>
          <w:numId w:val="28"/>
        </w:numPr>
        <w:spacing w:after="18"/>
        <w:rPr>
          <w:sz w:val="18"/>
          <w:szCs w:val="18"/>
        </w:rPr>
      </w:pPr>
      <w:r w:rsidRPr="00174AA9">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74FE3192" w14:textId="77777777" w:rsidR="00CD75E0" w:rsidRPr="00174AA9" w:rsidRDefault="00CD75E0" w:rsidP="00C4303E">
      <w:pPr>
        <w:pStyle w:val="Default"/>
        <w:numPr>
          <w:ilvl w:val="0"/>
          <w:numId w:val="28"/>
        </w:numPr>
        <w:rPr>
          <w:sz w:val="18"/>
          <w:szCs w:val="18"/>
        </w:rPr>
      </w:pPr>
      <w:r w:rsidRPr="00174AA9">
        <w:rPr>
          <w:sz w:val="18"/>
          <w:szCs w:val="18"/>
        </w:rPr>
        <w:t xml:space="preserve">Volledigheid, relevantie en SMART (Specifiek, Meetbaar, Acceptabel, Realistisch en Tijdsgebonden) beschrijving van het antwoord. </w:t>
      </w:r>
    </w:p>
    <w:p w14:paraId="56C09776" w14:textId="77777777" w:rsidR="00CD75E0" w:rsidRPr="00174AA9" w:rsidRDefault="00CD75E0" w:rsidP="00C4303E">
      <w:pPr>
        <w:pStyle w:val="Default"/>
        <w:numPr>
          <w:ilvl w:val="0"/>
          <w:numId w:val="28"/>
        </w:numPr>
        <w:rPr>
          <w:sz w:val="18"/>
          <w:szCs w:val="18"/>
        </w:rPr>
      </w:pPr>
      <w:r w:rsidRPr="00174AA9">
        <w:rPr>
          <w:sz w:val="18"/>
          <w:szCs w:val="18"/>
        </w:rPr>
        <w:t xml:space="preserve">Inhoud en professionaliteit. </w:t>
      </w:r>
      <w:r w:rsidRPr="00174AA9">
        <w:rPr>
          <w:rFonts w:cs="Arial"/>
          <w:sz w:val="18"/>
          <w:szCs w:val="18"/>
        </w:rPr>
        <w:t>Er wordt gelet op de mate waarin uw advies voorzien is van een deskundige onderbouwing en de mate waarin uw uitwerking volledig wordt bevonden.</w:t>
      </w:r>
    </w:p>
    <w:p w14:paraId="58ACBCF7" w14:textId="77777777" w:rsidR="00956E13" w:rsidRPr="00A943D7" w:rsidRDefault="00956E13" w:rsidP="00956E13">
      <w:pPr>
        <w:pStyle w:val="Default"/>
        <w:ind w:left="720"/>
        <w:rPr>
          <w:rFonts w:cs="Arial"/>
          <w:color w:val="auto"/>
          <w:sz w:val="18"/>
          <w:szCs w:val="18"/>
        </w:rPr>
      </w:pPr>
    </w:p>
    <w:p w14:paraId="43F89EBA" w14:textId="4773FF61" w:rsidR="00D21EA5" w:rsidRDefault="00956E13" w:rsidP="00956E13">
      <w:pPr>
        <w:pStyle w:val="Default"/>
        <w:rPr>
          <w:rFonts w:cs="Arial"/>
          <w:sz w:val="18"/>
          <w:szCs w:val="18"/>
        </w:rPr>
      </w:pPr>
      <w:r w:rsidRPr="00A943D7">
        <w:rPr>
          <w:rFonts w:cs="Arial"/>
          <w:sz w:val="18"/>
          <w:szCs w:val="18"/>
        </w:rPr>
        <w:t>De inschrijver omschrijft zijn/haar plan van aanpak op maximaal drie (3) A4 pagina, lettertype: Arial 10. Indien er meer dan drie (3) pagina ingediend zal worden, zal enkel de eerste pagina beoordeeld worden. Dat wil zeggen: pagina vier (4) en verder, vallen af! Inschrijve</w:t>
      </w:r>
      <w:r>
        <w:rPr>
          <w:rFonts w:cs="Arial"/>
          <w:sz w:val="18"/>
          <w:szCs w:val="18"/>
        </w:rPr>
        <w:t>r voegt de omschrijving van GU</w:t>
      </w:r>
      <w:r w:rsidRPr="00A943D7">
        <w:rPr>
          <w:rFonts w:cs="Arial"/>
          <w:sz w:val="18"/>
          <w:szCs w:val="18"/>
        </w:rPr>
        <w:t xml:space="preserve">4 toe als bijlage aan uw inschrijving. </w:t>
      </w:r>
    </w:p>
    <w:p w14:paraId="6B6A14D3" w14:textId="77777777" w:rsidR="00956E13" w:rsidRDefault="00956E13" w:rsidP="00D21EA5">
      <w:pPr>
        <w:rPr>
          <w:rFonts w:ascii="Verdana" w:hAnsi="Verdana" w:cs="Arial"/>
          <w:sz w:val="18"/>
          <w:szCs w:val="18"/>
        </w:rPr>
      </w:pPr>
    </w:p>
    <w:p w14:paraId="1812A436" w14:textId="5197F0C5" w:rsidR="003320E5" w:rsidRPr="00A943D7" w:rsidRDefault="003320E5" w:rsidP="003320E5">
      <w:pPr>
        <w:pStyle w:val="Default"/>
        <w:rPr>
          <w:rFonts w:cs="Arial"/>
          <w:color w:val="auto"/>
          <w:sz w:val="18"/>
          <w:szCs w:val="18"/>
        </w:rPr>
      </w:pPr>
      <w:r>
        <w:rPr>
          <w:rFonts w:cs="Arial"/>
          <w:color w:val="auto"/>
          <w:sz w:val="18"/>
          <w:szCs w:val="18"/>
        </w:rPr>
        <w:t xml:space="preserve">De beoordeling van de kwaliteit </w:t>
      </w:r>
      <w:r w:rsidRPr="003320E5">
        <w:rPr>
          <w:rFonts w:cs="Arial"/>
          <w:color w:val="auto"/>
          <w:sz w:val="18"/>
          <w:szCs w:val="18"/>
          <w:u w:val="single"/>
        </w:rPr>
        <w:t>per gunningscriteria</w:t>
      </w:r>
      <w:r w:rsidRPr="00A943D7">
        <w:rPr>
          <w:rFonts w:cs="Arial"/>
          <w:color w:val="auto"/>
          <w:sz w:val="18"/>
          <w:szCs w:val="18"/>
        </w:rPr>
        <w:t xml:space="preserve"> op perceel </w:t>
      </w:r>
      <w:r>
        <w:rPr>
          <w:rFonts w:cs="Arial"/>
          <w:color w:val="auto"/>
          <w:sz w:val="18"/>
          <w:szCs w:val="18"/>
        </w:rPr>
        <w:t>2</w:t>
      </w:r>
      <w:r w:rsidRPr="00A943D7">
        <w:rPr>
          <w:rFonts w:cs="Arial"/>
          <w:color w:val="auto"/>
          <w:sz w:val="18"/>
          <w:szCs w:val="18"/>
        </w:rPr>
        <w:t xml:space="preserve"> </w:t>
      </w:r>
      <w:r>
        <w:rPr>
          <w:rFonts w:cs="Arial"/>
          <w:color w:val="auto"/>
          <w:sz w:val="18"/>
          <w:szCs w:val="18"/>
        </w:rPr>
        <w:t>is</w:t>
      </w:r>
      <w:r w:rsidRPr="00A943D7">
        <w:rPr>
          <w:rFonts w:cs="Arial"/>
          <w:color w:val="auto"/>
          <w:sz w:val="18"/>
          <w:szCs w:val="18"/>
        </w:rPr>
        <w:t xml:space="preserve"> als volgt: </w:t>
      </w:r>
    </w:p>
    <w:tbl>
      <w:tblPr>
        <w:tblStyle w:val="Tabelraster"/>
        <w:tblW w:w="0" w:type="auto"/>
        <w:tblLook w:val="04A0" w:firstRow="1" w:lastRow="0" w:firstColumn="1" w:lastColumn="0" w:noHBand="0" w:noVBand="1"/>
      </w:tblPr>
      <w:tblGrid>
        <w:gridCol w:w="1707"/>
        <w:gridCol w:w="4963"/>
        <w:gridCol w:w="1824"/>
      </w:tblGrid>
      <w:tr w:rsidR="00DA5E21" w:rsidRPr="00A943D7" w14:paraId="3BFC56E7" w14:textId="77777777" w:rsidTr="006258D8">
        <w:tc>
          <w:tcPr>
            <w:tcW w:w="1707" w:type="dxa"/>
          </w:tcPr>
          <w:p w14:paraId="3B3C5F76" w14:textId="77777777" w:rsidR="00DA5E21" w:rsidRPr="00A943D7" w:rsidRDefault="00DA5E21" w:rsidP="00D21EA5">
            <w:pPr>
              <w:pStyle w:val="Default"/>
              <w:rPr>
                <w:rFonts w:cs="Arial"/>
                <w:color w:val="auto"/>
                <w:sz w:val="18"/>
                <w:szCs w:val="18"/>
              </w:rPr>
            </w:pPr>
            <w:r w:rsidRPr="00A943D7">
              <w:rPr>
                <w:rFonts w:cs="Arial"/>
                <w:color w:val="auto"/>
                <w:sz w:val="18"/>
                <w:szCs w:val="18"/>
              </w:rPr>
              <w:t xml:space="preserve">Kwalificatie </w:t>
            </w:r>
          </w:p>
        </w:tc>
        <w:tc>
          <w:tcPr>
            <w:tcW w:w="4963" w:type="dxa"/>
          </w:tcPr>
          <w:p w14:paraId="1626F9F3" w14:textId="77777777" w:rsidR="00DA5E21" w:rsidRPr="00A943D7" w:rsidRDefault="00DA5E21" w:rsidP="00D21EA5">
            <w:pPr>
              <w:pStyle w:val="Default"/>
              <w:rPr>
                <w:rFonts w:cs="Arial"/>
                <w:color w:val="auto"/>
                <w:sz w:val="18"/>
                <w:szCs w:val="18"/>
              </w:rPr>
            </w:pPr>
            <w:r w:rsidRPr="00A943D7">
              <w:rPr>
                <w:rFonts w:cs="Arial"/>
                <w:color w:val="auto"/>
                <w:sz w:val="18"/>
                <w:szCs w:val="18"/>
              </w:rPr>
              <w:t xml:space="preserve">Omschrijving </w:t>
            </w:r>
          </w:p>
        </w:tc>
        <w:tc>
          <w:tcPr>
            <w:tcW w:w="1824" w:type="dxa"/>
          </w:tcPr>
          <w:p w14:paraId="704FAF13" w14:textId="77777777" w:rsidR="00DA5E21" w:rsidRPr="00A943D7" w:rsidRDefault="00DA5E21" w:rsidP="00D21EA5">
            <w:pPr>
              <w:pStyle w:val="Default"/>
              <w:rPr>
                <w:rFonts w:cs="Arial"/>
                <w:color w:val="auto"/>
                <w:sz w:val="18"/>
                <w:szCs w:val="18"/>
              </w:rPr>
            </w:pPr>
            <w:r w:rsidRPr="00A943D7">
              <w:rPr>
                <w:rFonts w:cs="Arial"/>
                <w:color w:val="auto"/>
                <w:sz w:val="18"/>
                <w:szCs w:val="18"/>
              </w:rPr>
              <w:t xml:space="preserve">Percentage van max. score </w:t>
            </w:r>
          </w:p>
        </w:tc>
      </w:tr>
      <w:tr w:rsidR="006258D8" w:rsidRPr="00A943D7" w14:paraId="11BDE77B" w14:textId="77777777" w:rsidTr="006258D8">
        <w:tc>
          <w:tcPr>
            <w:tcW w:w="1707" w:type="dxa"/>
          </w:tcPr>
          <w:p w14:paraId="5A9E9E14" w14:textId="77777777" w:rsidR="006258D8" w:rsidRPr="00A943D7" w:rsidRDefault="006258D8" w:rsidP="00D21EA5">
            <w:pPr>
              <w:pStyle w:val="Default"/>
              <w:rPr>
                <w:rFonts w:cs="Arial"/>
                <w:color w:val="auto"/>
                <w:sz w:val="18"/>
                <w:szCs w:val="18"/>
              </w:rPr>
            </w:pPr>
            <w:r w:rsidRPr="00A943D7">
              <w:rPr>
                <w:rFonts w:cs="Arial"/>
                <w:color w:val="auto"/>
                <w:sz w:val="18"/>
                <w:szCs w:val="18"/>
              </w:rPr>
              <w:t>Uitstekend</w:t>
            </w:r>
          </w:p>
        </w:tc>
        <w:tc>
          <w:tcPr>
            <w:tcW w:w="4963" w:type="dxa"/>
          </w:tcPr>
          <w:p w14:paraId="6F74C6BE" w14:textId="2ED6FC57" w:rsidR="006258D8" w:rsidRPr="00A943D7" w:rsidRDefault="006258D8" w:rsidP="00D21EA5">
            <w:pPr>
              <w:pStyle w:val="Default"/>
              <w:rPr>
                <w:rFonts w:cs="Arial"/>
                <w:color w:val="auto"/>
                <w:sz w:val="18"/>
                <w:szCs w:val="18"/>
              </w:rPr>
            </w:pPr>
            <w:r w:rsidRPr="00A943D7">
              <w:rPr>
                <w:sz w:val="18"/>
                <w:szCs w:val="18"/>
              </w:rPr>
              <w:t>De Inschrijver heeft het gevraagde geheel in beschouwing genomen in het plan en volledig uitgewerkt. De uitwerking is zeer passend bij de situatie en vraagstelling van de aanbestedende dienst. De uitwerking sluit inhoudelijk volledig aan bij de aard van de gevraagde dienstverlening/oplossing. Het commentaar beperkt zich slechts tot details.</w:t>
            </w:r>
          </w:p>
        </w:tc>
        <w:tc>
          <w:tcPr>
            <w:tcW w:w="1824" w:type="dxa"/>
          </w:tcPr>
          <w:p w14:paraId="6DF95850" w14:textId="77777777" w:rsidR="006258D8" w:rsidRPr="00A943D7" w:rsidRDefault="006258D8" w:rsidP="00D21EA5">
            <w:pPr>
              <w:pStyle w:val="Default"/>
              <w:rPr>
                <w:rFonts w:cs="Arial"/>
                <w:color w:val="auto"/>
                <w:sz w:val="18"/>
                <w:szCs w:val="18"/>
              </w:rPr>
            </w:pPr>
            <w:r w:rsidRPr="00A943D7">
              <w:rPr>
                <w:rFonts w:cs="Arial"/>
                <w:color w:val="auto"/>
                <w:sz w:val="18"/>
                <w:szCs w:val="18"/>
              </w:rPr>
              <w:t>100</w:t>
            </w:r>
          </w:p>
        </w:tc>
      </w:tr>
      <w:tr w:rsidR="006258D8" w:rsidRPr="00A943D7" w14:paraId="3FAEB58B" w14:textId="77777777" w:rsidTr="006258D8">
        <w:tc>
          <w:tcPr>
            <w:tcW w:w="1707" w:type="dxa"/>
          </w:tcPr>
          <w:p w14:paraId="3D661B3F" w14:textId="77777777" w:rsidR="006258D8" w:rsidRPr="00A943D7" w:rsidRDefault="006258D8" w:rsidP="00D21EA5">
            <w:pPr>
              <w:pStyle w:val="Default"/>
              <w:rPr>
                <w:rFonts w:cs="Arial"/>
                <w:color w:val="auto"/>
                <w:sz w:val="18"/>
                <w:szCs w:val="18"/>
              </w:rPr>
            </w:pPr>
            <w:r w:rsidRPr="00A943D7">
              <w:rPr>
                <w:rFonts w:cs="Arial"/>
                <w:color w:val="auto"/>
                <w:sz w:val="18"/>
                <w:szCs w:val="18"/>
              </w:rPr>
              <w:t>Goed</w:t>
            </w:r>
          </w:p>
        </w:tc>
        <w:tc>
          <w:tcPr>
            <w:tcW w:w="4963" w:type="dxa"/>
          </w:tcPr>
          <w:p w14:paraId="7CF8EA82" w14:textId="74DDE7B7" w:rsidR="006258D8" w:rsidRPr="00A943D7" w:rsidRDefault="006258D8" w:rsidP="00D21EA5">
            <w:pPr>
              <w:pStyle w:val="Default"/>
              <w:rPr>
                <w:rFonts w:cs="Arial"/>
                <w:color w:val="auto"/>
                <w:sz w:val="18"/>
                <w:szCs w:val="18"/>
              </w:rPr>
            </w:pPr>
            <w:r w:rsidRPr="00A943D7">
              <w:rPr>
                <w:sz w:val="18"/>
                <w:szCs w:val="18"/>
              </w:rPr>
              <w:t>De Inschrijver heeft het gevraagde vrijwel geheel in beschouwing genomen en vrijwel volledig uitgewerkt. De uitwerking is grotendeels passend bij de situatie en vraagstelling van de aanbestedende dienst. De uitwerking sluit inhoudelijk grotendeels aan bij de aard van de gevraagde dienstverlening/oplossing. Echter enkele onderdelen uit het plan scoren minder goed, zodat geen score van uitstekend kan worden toegekend.</w:t>
            </w:r>
          </w:p>
        </w:tc>
        <w:tc>
          <w:tcPr>
            <w:tcW w:w="1824" w:type="dxa"/>
          </w:tcPr>
          <w:p w14:paraId="74496B85" w14:textId="77777777" w:rsidR="006258D8" w:rsidRPr="00A943D7" w:rsidRDefault="006258D8" w:rsidP="00D21EA5">
            <w:pPr>
              <w:pStyle w:val="Default"/>
              <w:rPr>
                <w:rFonts w:cs="Arial"/>
                <w:color w:val="auto"/>
                <w:sz w:val="18"/>
                <w:szCs w:val="18"/>
              </w:rPr>
            </w:pPr>
            <w:r w:rsidRPr="00A943D7">
              <w:rPr>
                <w:rFonts w:cs="Arial"/>
                <w:color w:val="auto"/>
                <w:sz w:val="18"/>
                <w:szCs w:val="18"/>
              </w:rPr>
              <w:t>75</w:t>
            </w:r>
          </w:p>
        </w:tc>
      </w:tr>
      <w:tr w:rsidR="006258D8" w:rsidRPr="00A943D7" w14:paraId="2D53FA50" w14:textId="77777777" w:rsidTr="006258D8">
        <w:tc>
          <w:tcPr>
            <w:tcW w:w="1707" w:type="dxa"/>
          </w:tcPr>
          <w:p w14:paraId="2C776273" w14:textId="77777777" w:rsidR="006258D8" w:rsidRPr="00A943D7" w:rsidRDefault="006258D8" w:rsidP="00D21EA5">
            <w:pPr>
              <w:pStyle w:val="Default"/>
              <w:rPr>
                <w:rFonts w:cs="Arial"/>
                <w:color w:val="auto"/>
                <w:sz w:val="18"/>
                <w:szCs w:val="18"/>
              </w:rPr>
            </w:pPr>
            <w:r w:rsidRPr="00A943D7">
              <w:rPr>
                <w:rFonts w:cs="Arial"/>
                <w:color w:val="auto"/>
                <w:sz w:val="18"/>
                <w:szCs w:val="18"/>
              </w:rPr>
              <w:t>Voldoende</w:t>
            </w:r>
          </w:p>
        </w:tc>
        <w:tc>
          <w:tcPr>
            <w:tcW w:w="4963" w:type="dxa"/>
          </w:tcPr>
          <w:p w14:paraId="14A85035" w14:textId="642B9407" w:rsidR="006258D8" w:rsidRPr="00A943D7" w:rsidRDefault="006258D8" w:rsidP="00D21EA5">
            <w:pPr>
              <w:pStyle w:val="Default"/>
              <w:rPr>
                <w:rFonts w:cs="Arial"/>
                <w:color w:val="auto"/>
                <w:sz w:val="18"/>
                <w:szCs w:val="18"/>
              </w:rPr>
            </w:pPr>
            <w:r w:rsidRPr="00A943D7">
              <w:rPr>
                <w:sz w:val="18"/>
                <w:szCs w:val="18"/>
              </w:rPr>
              <w:t xml:space="preserve">De Inschrijver heeft het gevraagde in redelijke mate in beschouwing genomen en in redelijke mate uitgewerkt. De uitwerking is redelijk passend bij de situatie en vraagstelling van de aanbestedende </w:t>
            </w:r>
            <w:r w:rsidRPr="00A943D7">
              <w:rPr>
                <w:sz w:val="18"/>
                <w:szCs w:val="18"/>
              </w:rPr>
              <w:lastRenderedPageBreak/>
              <w:t>dienst. De uitwerking sluit inhoudelijk redelijk aan bij de aard van de gevraagde dienstverlening/oplossing. Echter bepaalde onderdelen uit het plan scoren minder goed, zodat geen score van goed kan worden toegekend.</w:t>
            </w:r>
          </w:p>
        </w:tc>
        <w:tc>
          <w:tcPr>
            <w:tcW w:w="1824" w:type="dxa"/>
          </w:tcPr>
          <w:p w14:paraId="1819B57B" w14:textId="77777777" w:rsidR="006258D8" w:rsidRPr="00A943D7" w:rsidRDefault="006258D8" w:rsidP="00D21EA5">
            <w:pPr>
              <w:pStyle w:val="Default"/>
              <w:rPr>
                <w:rFonts w:cs="Arial"/>
                <w:color w:val="auto"/>
                <w:sz w:val="18"/>
                <w:szCs w:val="18"/>
              </w:rPr>
            </w:pPr>
            <w:r w:rsidRPr="00A943D7">
              <w:rPr>
                <w:rFonts w:cs="Arial"/>
                <w:color w:val="auto"/>
                <w:sz w:val="18"/>
                <w:szCs w:val="18"/>
              </w:rPr>
              <w:lastRenderedPageBreak/>
              <w:t>50</w:t>
            </w:r>
          </w:p>
        </w:tc>
      </w:tr>
      <w:tr w:rsidR="006258D8" w:rsidRPr="00A943D7" w14:paraId="2124200E" w14:textId="77777777" w:rsidTr="006258D8">
        <w:tc>
          <w:tcPr>
            <w:tcW w:w="1707" w:type="dxa"/>
          </w:tcPr>
          <w:p w14:paraId="09B6A59C" w14:textId="77777777" w:rsidR="006258D8" w:rsidRPr="00A943D7" w:rsidRDefault="006258D8" w:rsidP="00D21EA5">
            <w:pPr>
              <w:pStyle w:val="Default"/>
              <w:rPr>
                <w:rFonts w:cs="Arial"/>
                <w:color w:val="auto"/>
                <w:sz w:val="18"/>
                <w:szCs w:val="18"/>
              </w:rPr>
            </w:pPr>
            <w:r w:rsidRPr="00A943D7">
              <w:rPr>
                <w:rFonts w:cs="Arial"/>
                <w:color w:val="auto"/>
                <w:sz w:val="18"/>
                <w:szCs w:val="18"/>
              </w:rPr>
              <w:t>Onvoldoende</w:t>
            </w:r>
          </w:p>
        </w:tc>
        <w:tc>
          <w:tcPr>
            <w:tcW w:w="4963" w:type="dxa"/>
          </w:tcPr>
          <w:p w14:paraId="6430820E" w14:textId="25E066C7" w:rsidR="006258D8" w:rsidRPr="00A943D7" w:rsidRDefault="006258D8" w:rsidP="00D21EA5">
            <w:pPr>
              <w:pStyle w:val="Default"/>
              <w:rPr>
                <w:rFonts w:cs="Arial"/>
                <w:color w:val="auto"/>
                <w:sz w:val="18"/>
                <w:szCs w:val="18"/>
              </w:rPr>
            </w:pPr>
            <w:r w:rsidRPr="00A943D7">
              <w:rPr>
                <w:sz w:val="18"/>
                <w:szCs w:val="18"/>
              </w:rPr>
              <w:t>De Inschrijver heeft het gevraagde in beperkte mate in beschouwing genomen en in beperkte mate uitgewerkt. De uitwerking is beperkt passend bij de situatie en vraagstelling van de aanbestedende dienst. De uitwerking sluit inhoudelijk beperkt aan bij de aard van de gevraagde dienstverlening/oplossing. Echter een groot aantal onderdelen uit het plan scoren minder goed, zodat geen score van voldoende kan worden toegekend.</w:t>
            </w:r>
          </w:p>
        </w:tc>
        <w:tc>
          <w:tcPr>
            <w:tcW w:w="1824" w:type="dxa"/>
          </w:tcPr>
          <w:p w14:paraId="33FA3731" w14:textId="77777777" w:rsidR="006258D8" w:rsidRPr="00A943D7" w:rsidRDefault="006258D8" w:rsidP="00D21EA5">
            <w:pPr>
              <w:pStyle w:val="Default"/>
              <w:rPr>
                <w:rFonts w:cs="Arial"/>
                <w:color w:val="auto"/>
                <w:sz w:val="18"/>
                <w:szCs w:val="18"/>
              </w:rPr>
            </w:pPr>
            <w:r w:rsidRPr="00A943D7">
              <w:rPr>
                <w:rFonts w:cs="Arial"/>
                <w:color w:val="auto"/>
                <w:sz w:val="18"/>
                <w:szCs w:val="18"/>
              </w:rPr>
              <w:t>25</w:t>
            </w:r>
          </w:p>
        </w:tc>
      </w:tr>
    </w:tbl>
    <w:p w14:paraId="7ADB7743" w14:textId="77777777" w:rsidR="008655DA" w:rsidRDefault="008655DA">
      <w:r>
        <w:br w:type="page"/>
      </w:r>
    </w:p>
    <w:tbl>
      <w:tblPr>
        <w:tblStyle w:val="Tabelraster"/>
        <w:tblW w:w="0" w:type="auto"/>
        <w:tblLook w:val="04A0" w:firstRow="1" w:lastRow="0" w:firstColumn="1" w:lastColumn="0" w:noHBand="0" w:noVBand="1"/>
      </w:tblPr>
      <w:tblGrid>
        <w:gridCol w:w="1707"/>
        <w:gridCol w:w="4963"/>
        <w:gridCol w:w="1824"/>
      </w:tblGrid>
      <w:tr w:rsidR="006258D8" w:rsidRPr="00A943D7" w14:paraId="26A786BF" w14:textId="77777777" w:rsidTr="006258D8">
        <w:tc>
          <w:tcPr>
            <w:tcW w:w="1707" w:type="dxa"/>
          </w:tcPr>
          <w:p w14:paraId="01EE76FB" w14:textId="4F473C27" w:rsidR="006258D8" w:rsidRPr="00A943D7" w:rsidRDefault="006258D8" w:rsidP="00D21EA5">
            <w:pPr>
              <w:pStyle w:val="Default"/>
              <w:rPr>
                <w:rFonts w:cs="Arial"/>
                <w:color w:val="auto"/>
                <w:sz w:val="18"/>
                <w:szCs w:val="18"/>
              </w:rPr>
            </w:pPr>
            <w:r w:rsidRPr="00A943D7">
              <w:rPr>
                <w:rFonts w:cs="Arial"/>
                <w:color w:val="auto"/>
                <w:sz w:val="18"/>
                <w:szCs w:val="18"/>
              </w:rPr>
              <w:t>Niet beantwoord/niet ingediend/slecht</w:t>
            </w:r>
          </w:p>
        </w:tc>
        <w:tc>
          <w:tcPr>
            <w:tcW w:w="4963" w:type="dxa"/>
          </w:tcPr>
          <w:p w14:paraId="29C57D9A" w14:textId="01BCE288" w:rsidR="006258D8" w:rsidRPr="00A943D7" w:rsidRDefault="006258D8" w:rsidP="00D21EA5">
            <w:pPr>
              <w:pStyle w:val="Default"/>
              <w:rPr>
                <w:rFonts w:cs="Arial"/>
                <w:color w:val="auto"/>
                <w:sz w:val="18"/>
                <w:szCs w:val="18"/>
              </w:rPr>
            </w:pPr>
            <w:r w:rsidRPr="00A943D7">
              <w:rPr>
                <w:sz w:val="18"/>
                <w:szCs w:val="18"/>
              </w:rPr>
              <w:t xml:space="preserve">De Inschrijver heeft het gevraagde niet in beschouwing genomen en/of niet uitgewerkt. De uitwerking sluit inhoudelijk niet aan bij de aard van de gevraagde dienstverlening/oplossing. Op vrijwel alle onderwerpen van het plan scoort Inschrijver slecht dan wel aan één of meerdere onderwerpen wordt in het geheel geen aandacht geschonken.  </w:t>
            </w:r>
          </w:p>
        </w:tc>
        <w:tc>
          <w:tcPr>
            <w:tcW w:w="1824" w:type="dxa"/>
          </w:tcPr>
          <w:p w14:paraId="187048DA" w14:textId="77777777" w:rsidR="006258D8" w:rsidRPr="00A943D7" w:rsidRDefault="006258D8" w:rsidP="00D21EA5">
            <w:pPr>
              <w:pStyle w:val="Default"/>
              <w:rPr>
                <w:rFonts w:cs="Arial"/>
                <w:color w:val="auto"/>
                <w:sz w:val="18"/>
                <w:szCs w:val="18"/>
              </w:rPr>
            </w:pPr>
            <w:r w:rsidRPr="00A943D7">
              <w:rPr>
                <w:rFonts w:cs="Arial"/>
                <w:color w:val="auto"/>
                <w:sz w:val="18"/>
                <w:szCs w:val="18"/>
              </w:rPr>
              <w:t>0</w:t>
            </w:r>
          </w:p>
        </w:tc>
      </w:tr>
    </w:tbl>
    <w:p w14:paraId="03E92608" w14:textId="77777777" w:rsidR="00DA5E21" w:rsidRPr="00A943D7" w:rsidRDefault="00DA5E21" w:rsidP="00D21EA5">
      <w:pPr>
        <w:pStyle w:val="Default"/>
        <w:rPr>
          <w:rFonts w:cs="Arial"/>
          <w:vanish/>
          <w:color w:val="auto"/>
          <w:sz w:val="18"/>
          <w:szCs w:val="18"/>
          <w:specVanish/>
        </w:rPr>
      </w:pPr>
    </w:p>
    <w:p w14:paraId="2264AFD0" w14:textId="77777777" w:rsidR="00DA5E21" w:rsidRPr="00A943D7" w:rsidRDefault="00DA5E21" w:rsidP="00D21EA5">
      <w:pPr>
        <w:pStyle w:val="Default"/>
        <w:rPr>
          <w:rFonts w:cs="Arial"/>
          <w:color w:val="auto"/>
          <w:sz w:val="18"/>
          <w:szCs w:val="18"/>
        </w:rPr>
      </w:pPr>
    </w:p>
    <w:p w14:paraId="6DC638C6" w14:textId="4F31A087" w:rsidR="006258D8" w:rsidRPr="00A943D7" w:rsidRDefault="006258D8" w:rsidP="00D21EA5">
      <w:pPr>
        <w:pStyle w:val="Default"/>
        <w:rPr>
          <w:rFonts w:cs="Arial"/>
          <w:color w:val="auto"/>
          <w:sz w:val="18"/>
          <w:szCs w:val="18"/>
        </w:rPr>
      </w:pPr>
      <w:r w:rsidRPr="00A943D7">
        <w:rPr>
          <w:sz w:val="18"/>
          <w:szCs w:val="18"/>
        </w:rPr>
        <w:t>Indien een Inschrijver op een onderdeel onvoldoende of lager scoort, wordt de Inschrijver uitgesloten van deelname. Dit betreft een Knock-Out (KO).</w:t>
      </w:r>
    </w:p>
    <w:p w14:paraId="0BB98D2A" w14:textId="77777777" w:rsidR="004040C4" w:rsidRPr="00A943D7" w:rsidRDefault="004040C4" w:rsidP="00D21EA5">
      <w:pPr>
        <w:rPr>
          <w:rFonts w:ascii="Verdana" w:hAnsi="Verdana"/>
          <w:sz w:val="18"/>
          <w:szCs w:val="18"/>
          <w:shd w:val="clear" w:color="auto" w:fill="FFFF00"/>
        </w:rPr>
      </w:pPr>
    </w:p>
    <w:p w14:paraId="68694C7D" w14:textId="2EE10515" w:rsidR="00734C47" w:rsidRPr="00A943D7" w:rsidRDefault="00C04D05" w:rsidP="00D21EA5">
      <w:pPr>
        <w:pStyle w:val="ZRISubkop"/>
        <w:numPr>
          <w:ilvl w:val="0"/>
          <w:numId w:val="0"/>
        </w:numPr>
        <w:spacing w:line="240" w:lineRule="auto"/>
        <w:ind w:left="567" w:hanging="567"/>
        <w:rPr>
          <w:rFonts w:ascii="Verdana" w:hAnsi="Verdana"/>
          <w:szCs w:val="18"/>
        </w:rPr>
      </w:pPr>
      <w:bookmarkStart w:id="60" w:name="_Toc125708199"/>
      <w:r w:rsidRPr="00A943D7">
        <w:rPr>
          <w:rFonts w:ascii="Verdana" w:hAnsi="Verdana"/>
          <w:szCs w:val="18"/>
        </w:rPr>
        <w:t xml:space="preserve">5.3.4 </w:t>
      </w:r>
      <w:r w:rsidR="003E4245" w:rsidRPr="00A943D7">
        <w:rPr>
          <w:rFonts w:ascii="Verdana" w:hAnsi="Verdana"/>
          <w:szCs w:val="18"/>
        </w:rPr>
        <w:t>Kwaliteitscriteria</w:t>
      </w:r>
      <w:r w:rsidR="00734C47" w:rsidRPr="00A943D7">
        <w:rPr>
          <w:rFonts w:ascii="Verdana" w:hAnsi="Verdana"/>
          <w:szCs w:val="18"/>
        </w:rPr>
        <w:t xml:space="preserve"> voor Perceel 3:</w:t>
      </w:r>
      <w:bookmarkEnd w:id="60"/>
      <w:r w:rsidR="00734C47" w:rsidRPr="00A943D7">
        <w:rPr>
          <w:rFonts w:ascii="Verdana" w:hAnsi="Verdana"/>
          <w:szCs w:val="18"/>
        </w:rPr>
        <w:t xml:space="preserve"> </w:t>
      </w:r>
      <w:r w:rsidR="00734C47" w:rsidRPr="00A943D7">
        <w:rPr>
          <w:rFonts w:ascii="Verdana" w:hAnsi="Verdana"/>
          <w:szCs w:val="18"/>
        </w:rPr>
        <w:tab/>
      </w:r>
    </w:p>
    <w:p w14:paraId="2AA83526" w14:textId="77777777" w:rsidR="00734C47" w:rsidRPr="00A943D7" w:rsidRDefault="00734C47" w:rsidP="00D21EA5">
      <w:pPr>
        <w:pStyle w:val="Plattetekst"/>
        <w:ind w:left="1134" w:hanging="1134"/>
        <w:rPr>
          <w:rFonts w:ascii="Verdana" w:hAnsi="Verdana"/>
          <w:b/>
          <w:spacing w:val="0"/>
          <w:sz w:val="18"/>
          <w:szCs w:val="18"/>
        </w:rPr>
      </w:pPr>
    </w:p>
    <w:p w14:paraId="120BAF33" w14:textId="77777777" w:rsidR="00734C47" w:rsidRPr="00A943D7" w:rsidRDefault="00C04D05" w:rsidP="00D21EA5">
      <w:pPr>
        <w:pStyle w:val="Default"/>
        <w:rPr>
          <w:rFonts w:cs="Arial"/>
          <w:color w:val="auto"/>
          <w:sz w:val="18"/>
          <w:szCs w:val="18"/>
        </w:rPr>
      </w:pPr>
      <w:r w:rsidRPr="00A943D7">
        <w:rPr>
          <w:rFonts w:cs="Arial"/>
          <w:b/>
          <w:bCs/>
          <w:color w:val="auto"/>
          <w:sz w:val="18"/>
          <w:szCs w:val="18"/>
        </w:rPr>
        <w:t>GU</w:t>
      </w:r>
      <w:r w:rsidR="00734C47" w:rsidRPr="00A943D7">
        <w:rPr>
          <w:rFonts w:cs="Arial"/>
          <w:b/>
          <w:bCs/>
          <w:color w:val="auto"/>
          <w:sz w:val="18"/>
          <w:szCs w:val="18"/>
        </w:rPr>
        <w:t xml:space="preserve">2: Kennis van en visie op de lokale/regionale situatie </w:t>
      </w:r>
    </w:p>
    <w:p w14:paraId="654CFA70"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De lokale/regionale situatie heeft te maken met een aantal specifieke economische en demografische ontwikkelingen. Deze ontwikkelingen zijn in veel gevallen direct van invloed op de slagingskans van een ondernemingsplan. </w:t>
      </w:r>
    </w:p>
    <w:p w14:paraId="55307C65"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Beschrijf: </w:t>
      </w:r>
    </w:p>
    <w:p w14:paraId="40210323" w14:textId="77777777" w:rsidR="00734C47" w:rsidRPr="00A943D7" w:rsidRDefault="00734C47" w:rsidP="00C4303E">
      <w:pPr>
        <w:pStyle w:val="Default"/>
        <w:numPr>
          <w:ilvl w:val="0"/>
          <w:numId w:val="24"/>
        </w:numPr>
        <w:rPr>
          <w:rFonts w:cs="Arial"/>
          <w:color w:val="auto"/>
          <w:sz w:val="18"/>
          <w:szCs w:val="18"/>
        </w:rPr>
      </w:pPr>
      <w:r w:rsidRPr="00A943D7">
        <w:rPr>
          <w:rFonts w:cs="Arial"/>
          <w:color w:val="auto"/>
          <w:sz w:val="18"/>
          <w:szCs w:val="18"/>
        </w:rPr>
        <w:t xml:space="preserve">uw visie op en kennis van de lokale / regionale economische en demografische </w:t>
      </w:r>
    </w:p>
    <w:p w14:paraId="4D822464" w14:textId="77777777" w:rsidR="00734C47" w:rsidRPr="00A943D7" w:rsidRDefault="00734C47" w:rsidP="005E1CBF">
      <w:pPr>
        <w:pStyle w:val="Default"/>
        <w:ind w:left="360"/>
        <w:rPr>
          <w:rFonts w:cs="Arial"/>
          <w:color w:val="auto"/>
          <w:sz w:val="18"/>
          <w:szCs w:val="18"/>
        </w:rPr>
      </w:pPr>
      <w:r w:rsidRPr="00A943D7">
        <w:rPr>
          <w:rFonts w:cs="Arial"/>
          <w:color w:val="auto"/>
          <w:sz w:val="18"/>
          <w:szCs w:val="18"/>
        </w:rPr>
        <w:t xml:space="preserve">ontwikkelingen; </w:t>
      </w:r>
    </w:p>
    <w:p w14:paraId="14BADF88" w14:textId="77777777" w:rsidR="00734C47" w:rsidRPr="00A943D7" w:rsidRDefault="00734C47" w:rsidP="00C4303E">
      <w:pPr>
        <w:pStyle w:val="Default"/>
        <w:numPr>
          <w:ilvl w:val="0"/>
          <w:numId w:val="24"/>
        </w:numPr>
        <w:rPr>
          <w:rFonts w:cs="Arial"/>
          <w:color w:val="auto"/>
          <w:sz w:val="18"/>
          <w:szCs w:val="18"/>
        </w:rPr>
      </w:pPr>
      <w:r w:rsidRPr="00A943D7">
        <w:rPr>
          <w:rFonts w:cs="Arial"/>
          <w:color w:val="auto"/>
          <w:sz w:val="18"/>
          <w:szCs w:val="18"/>
        </w:rPr>
        <w:t xml:space="preserve">hoe u hiermee omgaat bij de invulling van de onderhavige opdracht. </w:t>
      </w:r>
    </w:p>
    <w:p w14:paraId="601E17A8" w14:textId="77777777" w:rsidR="00734C47" w:rsidRPr="00A943D7" w:rsidRDefault="00734C47" w:rsidP="00D21EA5">
      <w:pPr>
        <w:pStyle w:val="Default"/>
        <w:rPr>
          <w:rFonts w:cs="Arial"/>
          <w:sz w:val="18"/>
          <w:szCs w:val="18"/>
        </w:rPr>
      </w:pPr>
    </w:p>
    <w:p w14:paraId="7D7E6B28" w14:textId="7A0D7EF0" w:rsidR="00734C47" w:rsidRPr="00A943D7" w:rsidRDefault="00734C47" w:rsidP="00D21EA5">
      <w:pPr>
        <w:pStyle w:val="Default"/>
        <w:rPr>
          <w:sz w:val="18"/>
          <w:szCs w:val="18"/>
        </w:rPr>
      </w:pPr>
      <w:r w:rsidRPr="00A943D7">
        <w:rPr>
          <w:sz w:val="18"/>
          <w:szCs w:val="18"/>
        </w:rPr>
        <w:t>De antwoorden op</w:t>
      </w:r>
      <w:r w:rsidR="006258D8" w:rsidRPr="00A943D7">
        <w:rPr>
          <w:sz w:val="18"/>
          <w:szCs w:val="18"/>
        </w:rPr>
        <w:t xml:space="preserve"> de bovenstaande elementen worden</w:t>
      </w:r>
      <w:r w:rsidRPr="00A943D7">
        <w:rPr>
          <w:sz w:val="18"/>
          <w:szCs w:val="18"/>
        </w:rPr>
        <w:t xml:space="preserve"> in zijn geheel, dus integraal beoordeeld. Hierbij wordt beoordeeld op de onderstaande beoordelingscriteria: </w:t>
      </w:r>
    </w:p>
    <w:p w14:paraId="75E1E9A5" w14:textId="77777777" w:rsidR="00734C47" w:rsidRPr="00A943D7" w:rsidRDefault="00734C47" w:rsidP="00D21EA5">
      <w:pPr>
        <w:pStyle w:val="Default"/>
        <w:spacing w:after="18"/>
        <w:rPr>
          <w:sz w:val="18"/>
          <w:szCs w:val="18"/>
        </w:rPr>
      </w:pPr>
      <w:r w:rsidRPr="00A943D7">
        <w:rPr>
          <w:sz w:val="18"/>
          <w:szCs w:val="18"/>
        </w:rPr>
        <w:t xml:space="preserve">- </w:t>
      </w:r>
      <w:r w:rsidR="00675AF5" w:rsidRPr="00A943D7">
        <w:rPr>
          <w:sz w:val="18"/>
          <w:szCs w:val="18"/>
        </w:rPr>
        <w:t>Concrete bewoordingen worden hoger gewaardeerd dan algemene/abstract geformuleerde bewoordingen</w:t>
      </w:r>
      <w:r w:rsidRPr="00A943D7">
        <w:rPr>
          <w:sz w:val="18"/>
          <w:szCs w:val="18"/>
        </w:rPr>
        <w:t xml:space="preserve">. Uiteraard geldt dat concrete plannen en toezeggingen bij de uitvoering van de opdracht ook daadwerkelijk moeten worden waargemaakt; </w:t>
      </w:r>
    </w:p>
    <w:p w14:paraId="76CD528E" w14:textId="77777777" w:rsidR="00734C47" w:rsidRPr="00A943D7" w:rsidRDefault="00734C47" w:rsidP="00D21EA5">
      <w:pPr>
        <w:pStyle w:val="Default"/>
        <w:rPr>
          <w:sz w:val="18"/>
          <w:szCs w:val="18"/>
        </w:rPr>
      </w:pPr>
      <w:r w:rsidRPr="00A943D7">
        <w:rPr>
          <w:sz w:val="18"/>
          <w:szCs w:val="18"/>
        </w:rPr>
        <w:t xml:space="preserve">- Volledigheid, relevantie en SMART (Specifiek, Meetbaar, Acceptabel, Realistisch en Tijdsgebonden) beschrijving van het antwoord. </w:t>
      </w:r>
    </w:p>
    <w:p w14:paraId="3DE4F5EA" w14:textId="77777777" w:rsidR="00734C47" w:rsidRPr="00A943D7" w:rsidRDefault="00734C47" w:rsidP="00D21EA5">
      <w:pPr>
        <w:pStyle w:val="Default"/>
        <w:rPr>
          <w:rFonts w:cs="Arial"/>
          <w:sz w:val="18"/>
          <w:szCs w:val="18"/>
        </w:rPr>
      </w:pPr>
    </w:p>
    <w:p w14:paraId="13BAF43E" w14:textId="77777777" w:rsidR="00734C47" w:rsidRPr="00A943D7" w:rsidRDefault="00734C47" w:rsidP="00D21EA5">
      <w:pPr>
        <w:pStyle w:val="Default"/>
        <w:rPr>
          <w:rFonts w:cs="Arial"/>
          <w:sz w:val="18"/>
          <w:szCs w:val="18"/>
        </w:rPr>
      </w:pPr>
      <w:r w:rsidRPr="00A943D7">
        <w:rPr>
          <w:rFonts w:cs="Arial"/>
          <w:sz w:val="18"/>
          <w:szCs w:val="18"/>
        </w:rPr>
        <w:t>De inschrijver omschrijft zijn/haar visie op maximaal één (1) A4 pagina, lettertype: Arial 10.Indien er meer dan één (1) pagina ingediend zal worden, zal enkel de eerste pagina beoordeeld worden. Dat wil zeggen: pagina twee (2) en verder, vallen af! Inschrijver voegt de omschrijving va</w:t>
      </w:r>
      <w:r w:rsidR="00C04D05" w:rsidRPr="00A943D7">
        <w:rPr>
          <w:rFonts w:cs="Arial"/>
          <w:sz w:val="18"/>
          <w:szCs w:val="18"/>
        </w:rPr>
        <w:t>n GU</w:t>
      </w:r>
      <w:r w:rsidRPr="00A943D7">
        <w:rPr>
          <w:rFonts w:cs="Arial"/>
          <w:sz w:val="18"/>
          <w:szCs w:val="18"/>
        </w:rPr>
        <w:t xml:space="preserve">2 toe als bijlage aan uw inschrijving. </w:t>
      </w:r>
    </w:p>
    <w:p w14:paraId="0638A706" w14:textId="77777777" w:rsidR="00734C47" w:rsidRPr="00A943D7" w:rsidRDefault="00734C47" w:rsidP="00D21EA5">
      <w:pPr>
        <w:pStyle w:val="Default"/>
        <w:rPr>
          <w:rFonts w:cs="Arial"/>
          <w:color w:val="auto"/>
          <w:sz w:val="18"/>
          <w:szCs w:val="18"/>
        </w:rPr>
      </w:pPr>
    </w:p>
    <w:p w14:paraId="466C4302" w14:textId="77777777" w:rsidR="00734C47" w:rsidRPr="00A943D7" w:rsidRDefault="00734C47" w:rsidP="00D21EA5">
      <w:pPr>
        <w:pStyle w:val="Default"/>
        <w:rPr>
          <w:rFonts w:cs="Arial"/>
          <w:b/>
          <w:color w:val="auto"/>
          <w:sz w:val="18"/>
          <w:szCs w:val="18"/>
        </w:rPr>
      </w:pPr>
      <w:r w:rsidRPr="00A943D7">
        <w:rPr>
          <w:rFonts w:cs="Arial"/>
          <w:b/>
          <w:color w:val="auto"/>
          <w:sz w:val="18"/>
          <w:szCs w:val="18"/>
        </w:rPr>
        <w:t>GU3 Bedrijfsvoering</w:t>
      </w:r>
    </w:p>
    <w:p w14:paraId="637C0295" w14:textId="77777777" w:rsidR="00174AA9" w:rsidRDefault="00734C47" w:rsidP="00174AA9">
      <w:pPr>
        <w:pStyle w:val="Default"/>
        <w:rPr>
          <w:sz w:val="18"/>
          <w:szCs w:val="18"/>
        </w:rPr>
      </w:pPr>
      <w:r w:rsidRPr="00A943D7">
        <w:rPr>
          <w:rFonts w:cs="Arial"/>
          <w:color w:val="auto"/>
          <w:sz w:val="18"/>
          <w:szCs w:val="18"/>
        </w:rPr>
        <w:t>Beschrijf:</w:t>
      </w:r>
      <w:r w:rsidR="00174AA9" w:rsidRPr="00A943D7">
        <w:rPr>
          <w:sz w:val="18"/>
          <w:szCs w:val="18"/>
        </w:rPr>
        <w:t xml:space="preserve"> </w:t>
      </w:r>
    </w:p>
    <w:p w14:paraId="16D16330" w14:textId="4BED5542" w:rsidR="00734C47" w:rsidRPr="00A943D7" w:rsidRDefault="00734C47" w:rsidP="00C4303E">
      <w:pPr>
        <w:pStyle w:val="Default"/>
        <w:numPr>
          <w:ilvl w:val="0"/>
          <w:numId w:val="25"/>
        </w:numPr>
        <w:rPr>
          <w:rFonts w:cs="Arial"/>
          <w:color w:val="auto"/>
          <w:sz w:val="18"/>
          <w:szCs w:val="18"/>
        </w:rPr>
      </w:pPr>
      <w:r w:rsidRPr="00A943D7">
        <w:rPr>
          <w:sz w:val="18"/>
          <w:szCs w:val="18"/>
        </w:rPr>
        <w:t>Hoe zorgt u ervoor dat uw adviseurs hun kennis en kunde behouden?</w:t>
      </w:r>
    </w:p>
    <w:p w14:paraId="79D6EE6B" w14:textId="378A8266" w:rsidR="00734C47" w:rsidRPr="00A943D7" w:rsidRDefault="006116AA" w:rsidP="00C4303E">
      <w:pPr>
        <w:pStyle w:val="Default"/>
        <w:numPr>
          <w:ilvl w:val="0"/>
          <w:numId w:val="25"/>
        </w:numPr>
        <w:rPr>
          <w:rFonts w:cs="Arial"/>
          <w:color w:val="auto"/>
          <w:sz w:val="18"/>
          <w:szCs w:val="18"/>
        </w:rPr>
      </w:pPr>
      <w:r w:rsidRPr="00A943D7">
        <w:rPr>
          <w:sz w:val="18"/>
          <w:szCs w:val="18"/>
        </w:rPr>
        <w:t>Ho</w:t>
      </w:r>
      <w:r w:rsidR="00734C47" w:rsidRPr="00A943D7">
        <w:rPr>
          <w:sz w:val="18"/>
          <w:szCs w:val="18"/>
        </w:rPr>
        <w:t>e uw proces verloopt vanaf het moment dat u een aanvraag ontvangt tot en met het afgeven van een goed en juist onderzoeksrapport. Dit met inachtneming van het gestelde in het Programma van Eisen.</w:t>
      </w:r>
    </w:p>
    <w:p w14:paraId="458571BC" w14:textId="284B3584" w:rsidR="00734C47" w:rsidRPr="00A943D7" w:rsidRDefault="006116AA" w:rsidP="00C4303E">
      <w:pPr>
        <w:pStyle w:val="Lijstalinea"/>
        <w:numPr>
          <w:ilvl w:val="0"/>
          <w:numId w:val="25"/>
        </w:numPr>
        <w:spacing w:line="240" w:lineRule="auto"/>
        <w:rPr>
          <w:rFonts w:ascii="Verdana" w:hAnsi="Verdana"/>
          <w:sz w:val="18"/>
          <w:szCs w:val="18"/>
        </w:rPr>
      </w:pPr>
      <w:r w:rsidRPr="00A943D7">
        <w:rPr>
          <w:rFonts w:ascii="Verdana" w:hAnsi="Verdana"/>
          <w:sz w:val="18"/>
          <w:szCs w:val="18"/>
        </w:rPr>
        <w:t>O</w:t>
      </w:r>
      <w:r w:rsidR="00734C47" w:rsidRPr="00A943D7">
        <w:rPr>
          <w:rFonts w:ascii="Verdana" w:hAnsi="Verdana"/>
          <w:sz w:val="18"/>
          <w:szCs w:val="18"/>
        </w:rPr>
        <w:t xml:space="preserve">p welke wijze u afstemt met aanvragers Bbz, dit met het oog op de verschillende niveaus van de individuele behoefte, branche, kenmerken en persoonlijke situatie van de aanvrager Bbz. </w:t>
      </w:r>
    </w:p>
    <w:p w14:paraId="2B6924AC" w14:textId="09914D90" w:rsidR="00734C47" w:rsidRPr="00A943D7" w:rsidRDefault="006116AA" w:rsidP="00C4303E">
      <w:pPr>
        <w:pStyle w:val="Lijstalinea"/>
        <w:numPr>
          <w:ilvl w:val="0"/>
          <w:numId w:val="25"/>
        </w:numPr>
        <w:spacing w:line="240" w:lineRule="auto"/>
        <w:rPr>
          <w:rFonts w:ascii="Verdana" w:hAnsi="Verdana"/>
          <w:sz w:val="18"/>
          <w:szCs w:val="18"/>
        </w:rPr>
      </w:pPr>
      <w:r w:rsidRPr="00A943D7">
        <w:rPr>
          <w:rFonts w:ascii="Verdana" w:hAnsi="Verdana"/>
          <w:sz w:val="18"/>
          <w:szCs w:val="18"/>
        </w:rPr>
        <w:lastRenderedPageBreak/>
        <w:t>H</w:t>
      </w:r>
      <w:r w:rsidR="00734C47" w:rsidRPr="00A943D7">
        <w:rPr>
          <w:rFonts w:ascii="Verdana" w:hAnsi="Verdana"/>
          <w:sz w:val="18"/>
          <w:szCs w:val="18"/>
        </w:rPr>
        <w:t xml:space="preserve">oe u de afstemming/samenwerking met Werkzaak, andere opdrachtnemers en relevante netwerkpartners in de Regio Rivierenland organiseert en benut ten behoeve van de uitvoering van uw opdracht. </w:t>
      </w:r>
    </w:p>
    <w:p w14:paraId="7BB0991F" w14:textId="70D2A92F" w:rsidR="00734C47" w:rsidRPr="00A943D7" w:rsidRDefault="006116AA" w:rsidP="00C4303E">
      <w:pPr>
        <w:pStyle w:val="Lijstalinea"/>
        <w:numPr>
          <w:ilvl w:val="0"/>
          <w:numId w:val="25"/>
        </w:numPr>
        <w:spacing w:line="240" w:lineRule="auto"/>
        <w:rPr>
          <w:rFonts w:ascii="Verdana" w:hAnsi="Verdana"/>
          <w:sz w:val="18"/>
          <w:szCs w:val="18"/>
        </w:rPr>
      </w:pPr>
      <w:r w:rsidRPr="00A943D7">
        <w:rPr>
          <w:rFonts w:ascii="Verdana" w:hAnsi="Verdana"/>
          <w:sz w:val="18"/>
          <w:szCs w:val="18"/>
        </w:rPr>
        <w:t>Op</w:t>
      </w:r>
      <w:r w:rsidR="00734C47" w:rsidRPr="00A943D7">
        <w:rPr>
          <w:rFonts w:ascii="Verdana" w:hAnsi="Verdana"/>
          <w:sz w:val="18"/>
          <w:szCs w:val="18"/>
        </w:rPr>
        <w:t xml:space="preserve"> welke wijze uw organisatie invulling geeft aan het monitoren van de bedrijfsontwikkeling. Wat is uw bijdrage in de voortgang van het bedrijf?</w:t>
      </w:r>
    </w:p>
    <w:p w14:paraId="40EF34C5" w14:textId="77777777" w:rsidR="00734C47" w:rsidRPr="00A943D7" w:rsidRDefault="00734C47"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33C842CF" w14:textId="77777777" w:rsidR="00734C47" w:rsidRPr="00A943D7" w:rsidRDefault="00734C47" w:rsidP="00C4303E">
      <w:pPr>
        <w:pStyle w:val="Default"/>
        <w:numPr>
          <w:ilvl w:val="0"/>
          <w:numId w:val="26"/>
        </w:numPr>
        <w:spacing w:after="18"/>
        <w:rPr>
          <w:sz w:val="18"/>
          <w:szCs w:val="18"/>
        </w:rPr>
      </w:pPr>
      <w:r w:rsidRPr="00A943D7">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24B7BF7D" w14:textId="77777777" w:rsidR="00734C47" w:rsidRPr="00A943D7" w:rsidRDefault="00734C47" w:rsidP="00C4303E">
      <w:pPr>
        <w:pStyle w:val="Default"/>
        <w:numPr>
          <w:ilvl w:val="0"/>
          <w:numId w:val="26"/>
        </w:numPr>
        <w:rPr>
          <w:sz w:val="18"/>
          <w:szCs w:val="18"/>
        </w:rPr>
      </w:pPr>
      <w:r w:rsidRPr="00A943D7">
        <w:rPr>
          <w:sz w:val="18"/>
          <w:szCs w:val="18"/>
        </w:rPr>
        <w:t xml:space="preserve">Volledigheid, relevantie en SMART (Specifiek, Meetbaar, Acceptabel, Realistisch en Tijdsgebonden) beschrijving van het antwoord. </w:t>
      </w:r>
    </w:p>
    <w:p w14:paraId="3839F268" w14:textId="77777777" w:rsidR="00734C47" w:rsidRPr="00A943D7" w:rsidRDefault="00734C47" w:rsidP="00D21EA5">
      <w:pPr>
        <w:rPr>
          <w:rFonts w:ascii="Verdana" w:hAnsi="Verdana"/>
          <w:sz w:val="18"/>
          <w:szCs w:val="18"/>
        </w:rPr>
      </w:pPr>
    </w:p>
    <w:p w14:paraId="22154B03" w14:textId="62A2DF08" w:rsidR="00734C47" w:rsidRPr="00A943D7" w:rsidRDefault="00734C47" w:rsidP="00D21EA5">
      <w:pPr>
        <w:pStyle w:val="Default"/>
        <w:rPr>
          <w:rFonts w:cs="Arial"/>
          <w:sz w:val="18"/>
          <w:szCs w:val="18"/>
        </w:rPr>
      </w:pPr>
      <w:r w:rsidRPr="00A943D7">
        <w:rPr>
          <w:rFonts w:cs="Arial"/>
          <w:sz w:val="18"/>
          <w:szCs w:val="18"/>
        </w:rPr>
        <w:t>De inschrijver omschrijft zijn/haar bedrijfsvoering op maximaal drie (3) A4 pagina, lettertype: Arial 10.</w:t>
      </w:r>
      <w:r w:rsidR="000612F0">
        <w:rPr>
          <w:rFonts w:cs="Arial"/>
          <w:sz w:val="18"/>
          <w:szCs w:val="18"/>
        </w:rPr>
        <w:t xml:space="preserve"> </w:t>
      </w:r>
      <w:r w:rsidRPr="00A943D7">
        <w:rPr>
          <w:rFonts w:cs="Arial"/>
          <w:sz w:val="18"/>
          <w:szCs w:val="18"/>
        </w:rPr>
        <w:t>Indien er meer dan drie (3) pagina ingediend zal worden, zal enkel de eerste pagina beoordeeld worden. Dat wil zeggen: pagina vier (4) en verder, vallen af! Inschrijve</w:t>
      </w:r>
      <w:r w:rsidR="00C04D05" w:rsidRPr="00A943D7">
        <w:rPr>
          <w:rFonts w:cs="Arial"/>
          <w:sz w:val="18"/>
          <w:szCs w:val="18"/>
        </w:rPr>
        <w:t>r voegt de omschrijving van GU</w:t>
      </w:r>
      <w:r w:rsidRPr="00A943D7">
        <w:rPr>
          <w:rFonts w:cs="Arial"/>
          <w:sz w:val="18"/>
          <w:szCs w:val="18"/>
        </w:rPr>
        <w:t xml:space="preserve">3 toe als bijlage aan uw inschrijving. </w:t>
      </w:r>
    </w:p>
    <w:p w14:paraId="25EB73A7" w14:textId="77777777" w:rsidR="00734C47" w:rsidRPr="00A943D7" w:rsidRDefault="00734C47" w:rsidP="00D21EA5">
      <w:pPr>
        <w:rPr>
          <w:rFonts w:ascii="Verdana" w:hAnsi="Verdana"/>
          <w:sz w:val="18"/>
          <w:szCs w:val="18"/>
        </w:rPr>
      </w:pPr>
    </w:p>
    <w:p w14:paraId="7F326D04" w14:textId="77777777" w:rsidR="008655DA" w:rsidRDefault="008655DA">
      <w:pPr>
        <w:rPr>
          <w:rFonts w:ascii="Verdana" w:hAnsi="Verdana"/>
          <w:b/>
          <w:sz w:val="18"/>
          <w:szCs w:val="18"/>
        </w:rPr>
      </w:pPr>
      <w:r>
        <w:rPr>
          <w:rFonts w:ascii="Verdana" w:hAnsi="Verdana"/>
          <w:b/>
          <w:sz w:val="18"/>
          <w:szCs w:val="18"/>
        </w:rPr>
        <w:br w:type="page"/>
      </w:r>
    </w:p>
    <w:p w14:paraId="54C0A509" w14:textId="3E708F33" w:rsidR="00734C47" w:rsidRPr="00A943D7" w:rsidRDefault="00734C47" w:rsidP="00D21EA5">
      <w:pPr>
        <w:rPr>
          <w:rFonts w:ascii="Verdana" w:hAnsi="Verdana"/>
          <w:b/>
          <w:sz w:val="18"/>
          <w:szCs w:val="18"/>
        </w:rPr>
      </w:pPr>
      <w:r w:rsidRPr="00A943D7">
        <w:rPr>
          <w:rFonts w:ascii="Verdana" w:hAnsi="Verdana"/>
          <w:b/>
          <w:sz w:val="18"/>
          <w:szCs w:val="18"/>
        </w:rPr>
        <w:t xml:space="preserve">GU4: Plan van aanpak </w:t>
      </w:r>
    </w:p>
    <w:p w14:paraId="7D881C2A" w14:textId="73C918CD" w:rsidR="00734C47" w:rsidRPr="00A943D7" w:rsidRDefault="00734C47" w:rsidP="00D21EA5">
      <w:pPr>
        <w:autoSpaceDE w:val="0"/>
        <w:autoSpaceDN w:val="0"/>
        <w:adjustRightInd w:val="0"/>
        <w:rPr>
          <w:rFonts w:ascii="Verdana" w:hAnsi="Verdana" w:cs="Arial"/>
          <w:color w:val="000000"/>
          <w:sz w:val="18"/>
          <w:szCs w:val="18"/>
        </w:rPr>
      </w:pPr>
      <w:r w:rsidRPr="00A943D7">
        <w:rPr>
          <w:rFonts w:ascii="Verdana" w:hAnsi="Verdana" w:cs="Arial"/>
          <w:color w:val="000000"/>
          <w:sz w:val="18"/>
          <w:szCs w:val="18"/>
        </w:rPr>
        <w:t xml:space="preserve">Geef schematisch uw stappenplan weer van de managementbegeleiding van </w:t>
      </w:r>
      <w:r w:rsidRPr="00174AA9">
        <w:rPr>
          <w:rFonts w:ascii="Verdana" w:hAnsi="Verdana" w:cs="Arial"/>
          <w:color w:val="000000"/>
          <w:sz w:val="18"/>
          <w:szCs w:val="18"/>
        </w:rPr>
        <w:t xml:space="preserve">een </w:t>
      </w:r>
      <w:r w:rsidR="000A4D7E" w:rsidRPr="00174AA9">
        <w:rPr>
          <w:rFonts w:ascii="Verdana" w:hAnsi="Verdana" w:cs="Arial"/>
          <w:color w:val="000000"/>
          <w:sz w:val="18"/>
          <w:szCs w:val="18"/>
        </w:rPr>
        <w:t>gevestigde</w:t>
      </w:r>
      <w:r w:rsidR="000A4D7E">
        <w:rPr>
          <w:rFonts w:ascii="Verdana" w:hAnsi="Verdana" w:cs="Arial"/>
          <w:color w:val="000000"/>
          <w:sz w:val="18"/>
          <w:szCs w:val="18"/>
        </w:rPr>
        <w:t xml:space="preserve"> </w:t>
      </w:r>
      <w:r w:rsidRPr="00A943D7">
        <w:rPr>
          <w:rFonts w:ascii="Verdana" w:hAnsi="Verdana" w:cs="Arial"/>
          <w:color w:val="000000"/>
          <w:sz w:val="18"/>
          <w:szCs w:val="18"/>
        </w:rPr>
        <w:t xml:space="preserve">onderneming. Beschrijf dit vanaf het verzoek van de klantmanager Bbz tot en met de beëindiging van de begeleiding. Neem hierin duidelijk aspecten op als een tijdspad, samenwerkingsvormen en communicatiemiddelen. </w:t>
      </w:r>
    </w:p>
    <w:p w14:paraId="4F964E45" w14:textId="77777777" w:rsidR="00A943D7" w:rsidRPr="00A943D7" w:rsidRDefault="00A943D7" w:rsidP="00D21EA5">
      <w:pPr>
        <w:autoSpaceDE w:val="0"/>
        <w:autoSpaceDN w:val="0"/>
        <w:adjustRightInd w:val="0"/>
        <w:rPr>
          <w:rFonts w:ascii="Verdana" w:hAnsi="Verdana" w:cs="Arial"/>
          <w:color w:val="000000"/>
          <w:sz w:val="18"/>
          <w:szCs w:val="18"/>
        </w:rPr>
      </w:pPr>
    </w:p>
    <w:p w14:paraId="69AD658D" w14:textId="142AF8C5" w:rsidR="00734C47" w:rsidRPr="00A943D7" w:rsidRDefault="00734C47" w:rsidP="00D21EA5">
      <w:pPr>
        <w:autoSpaceDE w:val="0"/>
        <w:autoSpaceDN w:val="0"/>
        <w:adjustRightInd w:val="0"/>
        <w:rPr>
          <w:rFonts w:ascii="Verdana" w:hAnsi="Verdana" w:cs="Arial"/>
          <w:color w:val="000000"/>
          <w:sz w:val="18"/>
          <w:szCs w:val="18"/>
        </w:rPr>
      </w:pPr>
      <w:r w:rsidRPr="00A943D7">
        <w:rPr>
          <w:rFonts w:ascii="Verdana" w:hAnsi="Verdana" w:cs="Arial"/>
          <w:color w:val="000000"/>
          <w:sz w:val="18"/>
          <w:szCs w:val="18"/>
        </w:rPr>
        <w:t xml:space="preserve">Uw uitwerking bevat maximaal 2 pagina’s A4 formaat met minimaal lettergrootte 10. </w:t>
      </w:r>
    </w:p>
    <w:p w14:paraId="3C1DBA73" w14:textId="77777777" w:rsidR="00734C47" w:rsidRPr="00A943D7" w:rsidRDefault="00734C47" w:rsidP="00D21EA5">
      <w:pPr>
        <w:autoSpaceDE w:val="0"/>
        <w:autoSpaceDN w:val="0"/>
        <w:adjustRightInd w:val="0"/>
        <w:rPr>
          <w:rFonts w:ascii="Verdana" w:hAnsi="Verdana" w:cs="Arial"/>
          <w:b/>
          <w:bCs/>
          <w:color w:val="000000"/>
          <w:sz w:val="18"/>
          <w:szCs w:val="18"/>
        </w:rPr>
      </w:pPr>
    </w:p>
    <w:p w14:paraId="5B869AA7" w14:textId="77777777" w:rsidR="00734C47" w:rsidRPr="00A943D7" w:rsidRDefault="00734C47" w:rsidP="00D21EA5">
      <w:pPr>
        <w:pStyle w:val="Default"/>
        <w:rPr>
          <w:sz w:val="18"/>
          <w:szCs w:val="18"/>
        </w:rPr>
      </w:pPr>
      <w:r w:rsidRPr="00A943D7">
        <w:rPr>
          <w:sz w:val="18"/>
          <w:szCs w:val="18"/>
        </w:rPr>
        <w:t xml:space="preserve">De antwoorden op de bovenstaande elementen wordt in zijn geheel, dus integraal beoordeeld. Hierbij wordt beoordeeld op de onderstaande beoordelingscriteria: </w:t>
      </w:r>
    </w:p>
    <w:p w14:paraId="55E7E071" w14:textId="227BA923" w:rsidR="00734C47" w:rsidRPr="00A943D7" w:rsidRDefault="00734C47" w:rsidP="00C4303E">
      <w:pPr>
        <w:pStyle w:val="Default"/>
        <w:numPr>
          <w:ilvl w:val="0"/>
          <w:numId w:val="34"/>
        </w:numPr>
        <w:spacing w:after="18"/>
        <w:rPr>
          <w:sz w:val="18"/>
          <w:szCs w:val="18"/>
        </w:rPr>
      </w:pPr>
      <w:r w:rsidRPr="00A943D7">
        <w:rPr>
          <w:sz w:val="18"/>
          <w:szCs w:val="18"/>
        </w:rPr>
        <w:t xml:space="preserve">Concrete maatregelen en toezeggingen worden hoger gewaardeerd dan algemene/abstract geformuleerde voorstellen en plannen. Uiteraard geldt dat concrete plannen en toezeggingen bij de uitvoering van de opdracht ook daadwerkelijk moeten worden waargemaakt; </w:t>
      </w:r>
    </w:p>
    <w:p w14:paraId="3B9A3ED8" w14:textId="77777777" w:rsidR="00734C47" w:rsidRPr="00A943D7" w:rsidRDefault="00734C47" w:rsidP="00C4303E">
      <w:pPr>
        <w:pStyle w:val="Default"/>
        <w:numPr>
          <w:ilvl w:val="0"/>
          <w:numId w:val="34"/>
        </w:numPr>
        <w:rPr>
          <w:sz w:val="18"/>
          <w:szCs w:val="18"/>
        </w:rPr>
      </w:pPr>
      <w:r w:rsidRPr="00A943D7">
        <w:rPr>
          <w:sz w:val="18"/>
          <w:szCs w:val="18"/>
        </w:rPr>
        <w:t xml:space="preserve">Volledigheid, relevantie en SMART (Specifiek, Meetbaar, Acceptabel, Realistisch en Tijdsgebonden) beschrijving van het antwoord. </w:t>
      </w:r>
    </w:p>
    <w:p w14:paraId="2769BE9C" w14:textId="77777777" w:rsidR="00734C47" w:rsidRPr="00A943D7" w:rsidRDefault="00734C47" w:rsidP="00C4303E">
      <w:pPr>
        <w:pStyle w:val="Default"/>
        <w:numPr>
          <w:ilvl w:val="0"/>
          <w:numId w:val="34"/>
        </w:numPr>
        <w:rPr>
          <w:sz w:val="18"/>
          <w:szCs w:val="18"/>
        </w:rPr>
      </w:pPr>
      <w:r w:rsidRPr="00A943D7">
        <w:rPr>
          <w:sz w:val="18"/>
          <w:szCs w:val="18"/>
        </w:rPr>
        <w:t xml:space="preserve">Inhoud en professionaliteit. </w:t>
      </w:r>
      <w:r w:rsidRPr="00A943D7">
        <w:rPr>
          <w:rFonts w:cs="Arial"/>
          <w:sz w:val="18"/>
          <w:szCs w:val="18"/>
        </w:rPr>
        <w:t>Er wordt gelet op de mate waarin uw advies voorzien is van een deskundige onderbouwing en de mate waarin uw uitwerking volledig wordt bevonden.</w:t>
      </w:r>
    </w:p>
    <w:p w14:paraId="1EC22DDB" w14:textId="77777777" w:rsidR="00734C47" w:rsidRPr="00A943D7" w:rsidRDefault="00734C47" w:rsidP="00D21EA5">
      <w:pPr>
        <w:pStyle w:val="Default"/>
        <w:rPr>
          <w:rFonts w:cs="Arial"/>
          <w:color w:val="auto"/>
          <w:sz w:val="18"/>
          <w:szCs w:val="18"/>
        </w:rPr>
      </w:pPr>
    </w:p>
    <w:p w14:paraId="1A65F377" w14:textId="77777777" w:rsidR="00734C47" w:rsidRPr="00A943D7" w:rsidRDefault="00734C47" w:rsidP="00D21EA5">
      <w:pPr>
        <w:pStyle w:val="Default"/>
        <w:rPr>
          <w:rFonts w:cs="Arial"/>
          <w:sz w:val="18"/>
          <w:szCs w:val="18"/>
        </w:rPr>
      </w:pPr>
      <w:r w:rsidRPr="00A943D7">
        <w:rPr>
          <w:rFonts w:cs="Arial"/>
          <w:sz w:val="18"/>
          <w:szCs w:val="18"/>
        </w:rPr>
        <w:t>De inschrijver omschrijft zijn/haar plan van aanpak op maximaal drie (3) A4 pagina, lettertype: Arial 10. Indien er meer dan drie (3) pagina ingediend zal worden, zal enkel de eerste pagina beoordeeld worden. Dat wil zeggen: pagina vier (4) en verder, vallen af! Inschrijver voegt de o</w:t>
      </w:r>
      <w:r w:rsidR="00C04D05" w:rsidRPr="00A943D7">
        <w:rPr>
          <w:rFonts w:cs="Arial"/>
          <w:sz w:val="18"/>
          <w:szCs w:val="18"/>
        </w:rPr>
        <w:t>mschrijving van GU</w:t>
      </w:r>
      <w:r w:rsidRPr="00A943D7">
        <w:rPr>
          <w:rFonts w:cs="Arial"/>
          <w:sz w:val="18"/>
          <w:szCs w:val="18"/>
        </w:rPr>
        <w:t xml:space="preserve">4 toe als bijlage aan uw inschrijving. </w:t>
      </w:r>
    </w:p>
    <w:p w14:paraId="5439EBF4" w14:textId="77777777" w:rsidR="00734C47" w:rsidRPr="00A943D7" w:rsidRDefault="00734C47" w:rsidP="00D21EA5">
      <w:pPr>
        <w:pStyle w:val="Default"/>
        <w:rPr>
          <w:rFonts w:cs="Arial"/>
          <w:color w:val="auto"/>
          <w:sz w:val="18"/>
          <w:szCs w:val="18"/>
        </w:rPr>
      </w:pPr>
    </w:p>
    <w:p w14:paraId="1D411CBC" w14:textId="0B0808FC" w:rsidR="003320E5" w:rsidRPr="00A943D7" w:rsidRDefault="003320E5" w:rsidP="003320E5">
      <w:pPr>
        <w:pStyle w:val="Default"/>
        <w:rPr>
          <w:rFonts w:cs="Arial"/>
          <w:color w:val="auto"/>
          <w:sz w:val="18"/>
          <w:szCs w:val="18"/>
        </w:rPr>
      </w:pPr>
      <w:r>
        <w:rPr>
          <w:rFonts w:cs="Arial"/>
          <w:color w:val="auto"/>
          <w:sz w:val="18"/>
          <w:szCs w:val="18"/>
        </w:rPr>
        <w:t xml:space="preserve">De beoordeling van de kwaliteit </w:t>
      </w:r>
      <w:r w:rsidRPr="003320E5">
        <w:rPr>
          <w:rFonts w:cs="Arial"/>
          <w:color w:val="auto"/>
          <w:sz w:val="18"/>
          <w:szCs w:val="18"/>
          <w:u w:val="single"/>
        </w:rPr>
        <w:t>per gunningscriteria</w:t>
      </w:r>
      <w:r w:rsidRPr="00A943D7">
        <w:rPr>
          <w:rFonts w:cs="Arial"/>
          <w:color w:val="auto"/>
          <w:sz w:val="18"/>
          <w:szCs w:val="18"/>
        </w:rPr>
        <w:t xml:space="preserve"> op perceel </w:t>
      </w:r>
      <w:r>
        <w:rPr>
          <w:rFonts w:cs="Arial"/>
          <w:color w:val="auto"/>
          <w:sz w:val="18"/>
          <w:szCs w:val="18"/>
        </w:rPr>
        <w:t>3</w:t>
      </w:r>
      <w:r w:rsidRPr="00A943D7">
        <w:rPr>
          <w:rFonts w:cs="Arial"/>
          <w:color w:val="auto"/>
          <w:sz w:val="18"/>
          <w:szCs w:val="18"/>
        </w:rPr>
        <w:t xml:space="preserve"> </w:t>
      </w:r>
      <w:r>
        <w:rPr>
          <w:rFonts w:cs="Arial"/>
          <w:color w:val="auto"/>
          <w:sz w:val="18"/>
          <w:szCs w:val="18"/>
        </w:rPr>
        <w:t>is</w:t>
      </w:r>
      <w:r w:rsidRPr="00A943D7">
        <w:rPr>
          <w:rFonts w:cs="Arial"/>
          <w:color w:val="auto"/>
          <w:sz w:val="18"/>
          <w:szCs w:val="18"/>
        </w:rPr>
        <w:t xml:space="preserve"> als volgt: </w:t>
      </w:r>
    </w:p>
    <w:tbl>
      <w:tblPr>
        <w:tblStyle w:val="Tabelraster"/>
        <w:tblW w:w="0" w:type="auto"/>
        <w:tblLook w:val="04A0" w:firstRow="1" w:lastRow="0" w:firstColumn="1" w:lastColumn="0" w:noHBand="0" w:noVBand="1"/>
      </w:tblPr>
      <w:tblGrid>
        <w:gridCol w:w="1707"/>
        <w:gridCol w:w="4963"/>
        <w:gridCol w:w="1824"/>
      </w:tblGrid>
      <w:tr w:rsidR="00734C47" w:rsidRPr="00A943D7" w14:paraId="0C08B34D" w14:textId="77777777" w:rsidTr="006258D8">
        <w:tc>
          <w:tcPr>
            <w:tcW w:w="1707" w:type="dxa"/>
          </w:tcPr>
          <w:p w14:paraId="0C4E33C5"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Kwalificatie </w:t>
            </w:r>
          </w:p>
        </w:tc>
        <w:tc>
          <w:tcPr>
            <w:tcW w:w="4963" w:type="dxa"/>
          </w:tcPr>
          <w:p w14:paraId="2F24CE94"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Omschrijving </w:t>
            </w:r>
          </w:p>
        </w:tc>
        <w:tc>
          <w:tcPr>
            <w:tcW w:w="1824" w:type="dxa"/>
          </w:tcPr>
          <w:p w14:paraId="3215DE94" w14:textId="77777777" w:rsidR="00734C47" w:rsidRPr="00A943D7" w:rsidRDefault="00734C47" w:rsidP="00D21EA5">
            <w:pPr>
              <w:pStyle w:val="Default"/>
              <w:rPr>
                <w:rFonts w:cs="Arial"/>
                <w:color w:val="auto"/>
                <w:sz w:val="18"/>
                <w:szCs w:val="18"/>
              </w:rPr>
            </w:pPr>
            <w:r w:rsidRPr="00A943D7">
              <w:rPr>
                <w:rFonts w:cs="Arial"/>
                <w:color w:val="auto"/>
                <w:sz w:val="18"/>
                <w:szCs w:val="18"/>
              </w:rPr>
              <w:t xml:space="preserve">Percentage van max. score </w:t>
            </w:r>
          </w:p>
        </w:tc>
      </w:tr>
      <w:tr w:rsidR="006258D8" w:rsidRPr="00A943D7" w14:paraId="39985E64" w14:textId="77777777" w:rsidTr="006258D8">
        <w:tc>
          <w:tcPr>
            <w:tcW w:w="1707" w:type="dxa"/>
          </w:tcPr>
          <w:p w14:paraId="44D35B27" w14:textId="77777777" w:rsidR="006258D8" w:rsidRPr="00A943D7" w:rsidRDefault="006258D8" w:rsidP="00D21EA5">
            <w:pPr>
              <w:pStyle w:val="Default"/>
              <w:rPr>
                <w:rFonts w:cs="Arial"/>
                <w:color w:val="auto"/>
                <w:sz w:val="18"/>
                <w:szCs w:val="18"/>
              </w:rPr>
            </w:pPr>
            <w:r w:rsidRPr="00A943D7">
              <w:rPr>
                <w:rFonts w:cs="Arial"/>
                <w:color w:val="auto"/>
                <w:sz w:val="18"/>
                <w:szCs w:val="18"/>
              </w:rPr>
              <w:t>Uitstekend</w:t>
            </w:r>
          </w:p>
        </w:tc>
        <w:tc>
          <w:tcPr>
            <w:tcW w:w="4963" w:type="dxa"/>
          </w:tcPr>
          <w:p w14:paraId="2F62870A" w14:textId="68F06DDA" w:rsidR="006258D8" w:rsidRPr="00A943D7" w:rsidRDefault="006258D8" w:rsidP="00D21EA5">
            <w:pPr>
              <w:pStyle w:val="Default"/>
              <w:rPr>
                <w:rFonts w:cs="Arial"/>
                <w:color w:val="auto"/>
                <w:sz w:val="18"/>
                <w:szCs w:val="18"/>
              </w:rPr>
            </w:pPr>
            <w:r w:rsidRPr="00A943D7">
              <w:rPr>
                <w:sz w:val="18"/>
                <w:szCs w:val="18"/>
              </w:rPr>
              <w:t>De Inschrijver heeft het gevraagde geheel in beschouwing genomen in het plan en volledig uitgewerkt. De uitwerking is zeer passend bij de situatie en vraagstelling van de aanbestedende dienst. De uitwerking sluit inhoudelijk volledig aan bij de aard van de gevraagde dienstverlening/oplossing. Het commentaar beperkt zich slechts tot details.</w:t>
            </w:r>
          </w:p>
        </w:tc>
        <w:tc>
          <w:tcPr>
            <w:tcW w:w="1824" w:type="dxa"/>
          </w:tcPr>
          <w:p w14:paraId="71E35748" w14:textId="77777777" w:rsidR="006258D8" w:rsidRPr="00A943D7" w:rsidRDefault="006258D8" w:rsidP="00D21EA5">
            <w:pPr>
              <w:pStyle w:val="Default"/>
              <w:rPr>
                <w:rFonts w:cs="Arial"/>
                <w:color w:val="auto"/>
                <w:sz w:val="18"/>
                <w:szCs w:val="18"/>
              </w:rPr>
            </w:pPr>
            <w:r w:rsidRPr="00A943D7">
              <w:rPr>
                <w:rFonts w:cs="Arial"/>
                <w:color w:val="auto"/>
                <w:sz w:val="18"/>
                <w:szCs w:val="18"/>
              </w:rPr>
              <w:t>100</w:t>
            </w:r>
          </w:p>
        </w:tc>
      </w:tr>
      <w:tr w:rsidR="006258D8" w:rsidRPr="00A943D7" w14:paraId="1A879B7D" w14:textId="77777777" w:rsidTr="006258D8">
        <w:tc>
          <w:tcPr>
            <w:tcW w:w="1707" w:type="dxa"/>
          </w:tcPr>
          <w:p w14:paraId="2569F846" w14:textId="77777777" w:rsidR="006258D8" w:rsidRPr="00A943D7" w:rsidRDefault="006258D8" w:rsidP="00D21EA5">
            <w:pPr>
              <w:pStyle w:val="Default"/>
              <w:rPr>
                <w:rFonts w:cs="Arial"/>
                <w:color w:val="auto"/>
                <w:sz w:val="18"/>
                <w:szCs w:val="18"/>
              </w:rPr>
            </w:pPr>
            <w:r w:rsidRPr="00A943D7">
              <w:rPr>
                <w:rFonts w:cs="Arial"/>
                <w:color w:val="auto"/>
                <w:sz w:val="18"/>
                <w:szCs w:val="18"/>
              </w:rPr>
              <w:t>Goed</w:t>
            </w:r>
          </w:p>
        </w:tc>
        <w:tc>
          <w:tcPr>
            <w:tcW w:w="4963" w:type="dxa"/>
          </w:tcPr>
          <w:p w14:paraId="09FEC753" w14:textId="77938E69" w:rsidR="006258D8" w:rsidRPr="00A943D7" w:rsidRDefault="006258D8" w:rsidP="00D21EA5">
            <w:pPr>
              <w:pStyle w:val="Default"/>
              <w:rPr>
                <w:rFonts w:cs="Arial"/>
                <w:color w:val="auto"/>
                <w:sz w:val="18"/>
                <w:szCs w:val="18"/>
              </w:rPr>
            </w:pPr>
            <w:r w:rsidRPr="00A943D7">
              <w:rPr>
                <w:sz w:val="18"/>
                <w:szCs w:val="18"/>
              </w:rPr>
              <w:t xml:space="preserve">De Inschrijver heeft het gevraagde vrijwel geheel in beschouwing genomen en vrijwel volledig uitgewerkt. De uitwerking is grotendeels passend bij de situatie en vraagstelling van de </w:t>
            </w:r>
            <w:r w:rsidRPr="00A943D7">
              <w:rPr>
                <w:sz w:val="18"/>
                <w:szCs w:val="18"/>
              </w:rPr>
              <w:lastRenderedPageBreak/>
              <w:t>aanbestedende dienst. De uitwerking sluit inhoudelijk grotendeels aan bij de aard van de gevraagde dienstverlening/oplossing. Echter enkele onderdelen uit het plan scoren minder goed, zodat geen score van uitstekend kan worden toegekend.</w:t>
            </w:r>
          </w:p>
        </w:tc>
        <w:tc>
          <w:tcPr>
            <w:tcW w:w="1824" w:type="dxa"/>
          </w:tcPr>
          <w:p w14:paraId="0E3175F9" w14:textId="77777777" w:rsidR="006258D8" w:rsidRPr="00A943D7" w:rsidRDefault="006258D8" w:rsidP="00D21EA5">
            <w:pPr>
              <w:pStyle w:val="Default"/>
              <w:rPr>
                <w:rFonts w:cs="Arial"/>
                <w:color w:val="auto"/>
                <w:sz w:val="18"/>
                <w:szCs w:val="18"/>
              </w:rPr>
            </w:pPr>
            <w:r w:rsidRPr="00A943D7">
              <w:rPr>
                <w:rFonts w:cs="Arial"/>
                <w:color w:val="auto"/>
                <w:sz w:val="18"/>
                <w:szCs w:val="18"/>
              </w:rPr>
              <w:lastRenderedPageBreak/>
              <w:t>75</w:t>
            </w:r>
          </w:p>
        </w:tc>
      </w:tr>
      <w:tr w:rsidR="006258D8" w:rsidRPr="00A943D7" w14:paraId="1C20351C" w14:textId="77777777" w:rsidTr="006258D8">
        <w:tc>
          <w:tcPr>
            <w:tcW w:w="1707" w:type="dxa"/>
          </w:tcPr>
          <w:p w14:paraId="5F64CF91" w14:textId="77777777" w:rsidR="006258D8" w:rsidRPr="00A943D7" w:rsidRDefault="006258D8" w:rsidP="00D21EA5">
            <w:pPr>
              <w:pStyle w:val="Default"/>
              <w:rPr>
                <w:rFonts w:cs="Arial"/>
                <w:color w:val="auto"/>
                <w:sz w:val="18"/>
                <w:szCs w:val="18"/>
              </w:rPr>
            </w:pPr>
            <w:r w:rsidRPr="00A943D7">
              <w:rPr>
                <w:rFonts w:cs="Arial"/>
                <w:color w:val="auto"/>
                <w:sz w:val="18"/>
                <w:szCs w:val="18"/>
              </w:rPr>
              <w:t>Voldoende</w:t>
            </w:r>
          </w:p>
        </w:tc>
        <w:tc>
          <w:tcPr>
            <w:tcW w:w="4963" w:type="dxa"/>
          </w:tcPr>
          <w:p w14:paraId="6064D94D" w14:textId="550612A4" w:rsidR="006258D8" w:rsidRPr="00A943D7" w:rsidRDefault="006258D8" w:rsidP="00D21EA5">
            <w:pPr>
              <w:pStyle w:val="Default"/>
              <w:rPr>
                <w:rFonts w:cs="Arial"/>
                <w:color w:val="auto"/>
                <w:sz w:val="18"/>
                <w:szCs w:val="18"/>
              </w:rPr>
            </w:pPr>
            <w:r w:rsidRPr="00A943D7">
              <w:rPr>
                <w:sz w:val="18"/>
                <w:szCs w:val="18"/>
              </w:rPr>
              <w:t>De Inschrijver heeft het gevraagde in redelijke mate in beschouwing genomen en in redelijke mate uitgewerkt. De uitwerking is redelijk passend bij de situatie en vraagstelling van de aanbestedende dienst. De uitwerking sluit inhoudelijk redelijk aan bij de aard van de gevraagde dienstverlening/oplossing. Echter bepaalde onderdelen uit het plan scoren minder goed, zodat geen score van goed kan worden toegekend.</w:t>
            </w:r>
          </w:p>
        </w:tc>
        <w:tc>
          <w:tcPr>
            <w:tcW w:w="1824" w:type="dxa"/>
          </w:tcPr>
          <w:p w14:paraId="17F138E4" w14:textId="77777777" w:rsidR="006258D8" w:rsidRPr="00A943D7" w:rsidRDefault="006258D8" w:rsidP="00D21EA5">
            <w:pPr>
              <w:pStyle w:val="Default"/>
              <w:rPr>
                <w:rFonts w:cs="Arial"/>
                <w:color w:val="auto"/>
                <w:sz w:val="18"/>
                <w:szCs w:val="18"/>
              </w:rPr>
            </w:pPr>
            <w:r w:rsidRPr="00A943D7">
              <w:rPr>
                <w:rFonts w:cs="Arial"/>
                <w:color w:val="auto"/>
                <w:sz w:val="18"/>
                <w:szCs w:val="18"/>
              </w:rPr>
              <w:t>50</w:t>
            </w:r>
          </w:p>
        </w:tc>
      </w:tr>
      <w:tr w:rsidR="006258D8" w:rsidRPr="00A943D7" w14:paraId="3FAF54B6" w14:textId="77777777" w:rsidTr="006258D8">
        <w:tc>
          <w:tcPr>
            <w:tcW w:w="1707" w:type="dxa"/>
          </w:tcPr>
          <w:p w14:paraId="1AA22214" w14:textId="77777777" w:rsidR="006258D8" w:rsidRPr="00A943D7" w:rsidRDefault="006258D8" w:rsidP="00D21EA5">
            <w:pPr>
              <w:pStyle w:val="Default"/>
              <w:rPr>
                <w:rFonts w:cs="Arial"/>
                <w:color w:val="auto"/>
                <w:sz w:val="18"/>
                <w:szCs w:val="18"/>
              </w:rPr>
            </w:pPr>
            <w:r w:rsidRPr="00A943D7">
              <w:rPr>
                <w:rFonts w:cs="Arial"/>
                <w:color w:val="auto"/>
                <w:sz w:val="18"/>
                <w:szCs w:val="18"/>
              </w:rPr>
              <w:t>Onvoldoende</w:t>
            </w:r>
          </w:p>
        </w:tc>
        <w:tc>
          <w:tcPr>
            <w:tcW w:w="4963" w:type="dxa"/>
          </w:tcPr>
          <w:p w14:paraId="42C037E1" w14:textId="11527FB6" w:rsidR="006258D8" w:rsidRPr="00A943D7" w:rsidRDefault="006258D8" w:rsidP="00D21EA5">
            <w:pPr>
              <w:pStyle w:val="Default"/>
              <w:rPr>
                <w:rFonts w:cs="Arial"/>
                <w:color w:val="auto"/>
                <w:sz w:val="18"/>
                <w:szCs w:val="18"/>
              </w:rPr>
            </w:pPr>
            <w:r w:rsidRPr="00A943D7">
              <w:rPr>
                <w:sz w:val="18"/>
                <w:szCs w:val="18"/>
              </w:rPr>
              <w:t>De Inschrijver heeft het gevraagde in beperkte mate in beschouwing genomen en in beperkte mate uitgewerkt. De uitwerking is beperkt passend bij de situatie en vraagstelling van de aanbestedende dienst. De uitwerking sluit inhoudelijk beperkt aan bij de aard van de gevraagde dienstverlening/oplossing. Echter een groot aantal onderdelen uit het plan scoren minder goed, zodat geen score van voldoende kan worden toegekend.</w:t>
            </w:r>
          </w:p>
        </w:tc>
        <w:tc>
          <w:tcPr>
            <w:tcW w:w="1824" w:type="dxa"/>
          </w:tcPr>
          <w:p w14:paraId="632C9079" w14:textId="77777777" w:rsidR="006258D8" w:rsidRPr="00A943D7" w:rsidRDefault="006258D8" w:rsidP="00D21EA5">
            <w:pPr>
              <w:pStyle w:val="Default"/>
              <w:rPr>
                <w:rFonts w:cs="Arial"/>
                <w:color w:val="auto"/>
                <w:sz w:val="18"/>
                <w:szCs w:val="18"/>
              </w:rPr>
            </w:pPr>
            <w:r w:rsidRPr="00A943D7">
              <w:rPr>
                <w:rFonts w:cs="Arial"/>
                <w:color w:val="auto"/>
                <w:sz w:val="18"/>
                <w:szCs w:val="18"/>
              </w:rPr>
              <w:t>25</w:t>
            </w:r>
          </w:p>
        </w:tc>
      </w:tr>
      <w:tr w:rsidR="006258D8" w:rsidRPr="00A943D7" w14:paraId="7928818B" w14:textId="77777777" w:rsidTr="006258D8">
        <w:tc>
          <w:tcPr>
            <w:tcW w:w="1707" w:type="dxa"/>
          </w:tcPr>
          <w:p w14:paraId="4451B364" w14:textId="77777777" w:rsidR="006258D8" w:rsidRPr="00A943D7" w:rsidRDefault="006258D8" w:rsidP="00D21EA5">
            <w:pPr>
              <w:pStyle w:val="Default"/>
              <w:rPr>
                <w:rFonts w:cs="Arial"/>
                <w:color w:val="auto"/>
                <w:sz w:val="18"/>
                <w:szCs w:val="18"/>
              </w:rPr>
            </w:pPr>
            <w:r w:rsidRPr="00A943D7">
              <w:rPr>
                <w:rFonts w:cs="Arial"/>
                <w:color w:val="auto"/>
                <w:sz w:val="18"/>
                <w:szCs w:val="18"/>
              </w:rPr>
              <w:t>Niet beantwoord/niet ingediend/slecht</w:t>
            </w:r>
          </w:p>
        </w:tc>
        <w:tc>
          <w:tcPr>
            <w:tcW w:w="4963" w:type="dxa"/>
          </w:tcPr>
          <w:p w14:paraId="3A346128" w14:textId="28D1B448" w:rsidR="006258D8" w:rsidRPr="00A943D7" w:rsidRDefault="006258D8" w:rsidP="00D21EA5">
            <w:pPr>
              <w:pStyle w:val="Default"/>
              <w:rPr>
                <w:rFonts w:cs="Arial"/>
                <w:color w:val="auto"/>
                <w:sz w:val="18"/>
                <w:szCs w:val="18"/>
              </w:rPr>
            </w:pPr>
            <w:r w:rsidRPr="00A943D7">
              <w:rPr>
                <w:sz w:val="18"/>
                <w:szCs w:val="18"/>
              </w:rPr>
              <w:t xml:space="preserve">De Inschrijver heeft het gevraagde niet in beschouwing genomen en/of niet uitgewerkt. De uitwerking sluit inhoudelijk niet aan bij de aard van de gevraagde dienstverlening/oplossing. Op vrijwel alle onderwerpen van het plan scoort Inschrijver slecht dan wel aan één of meerdere onderwerpen wordt in het geheel geen aandacht geschonken.  </w:t>
            </w:r>
          </w:p>
        </w:tc>
        <w:tc>
          <w:tcPr>
            <w:tcW w:w="1824" w:type="dxa"/>
          </w:tcPr>
          <w:p w14:paraId="06800ABC" w14:textId="77777777" w:rsidR="006258D8" w:rsidRPr="00A943D7" w:rsidRDefault="006258D8" w:rsidP="00D21EA5">
            <w:pPr>
              <w:pStyle w:val="Default"/>
              <w:rPr>
                <w:rFonts w:cs="Arial"/>
                <w:color w:val="auto"/>
                <w:sz w:val="18"/>
                <w:szCs w:val="18"/>
              </w:rPr>
            </w:pPr>
            <w:r w:rsidRPr="00A943D7">
              <w:rPr>
                <w:rFonts w:cs="Arial"/>
                <w:color w:val="auto"/>
                <w:sz w:val="18"/>
                <w:szCs w:val="18"/>
              </w:rPr>
              <w:t>0</w:t>
            </w:r>
          </w:p>
        </w:tc>
      </w:tr>
    </w:tbl>
    <w:p w14:paraId="2C2E501C" w14:textId="77777777" w:rsidR="006258D8" w:rsidRPr="00A943D7" w:rsidRDefault="006258D8" w:rsidP="00D21EA5">
      <w:pPr>
        <w:pStyle w:val="Default"/>
        <w:rPr>
          <w:rFonts w:cs="Arial"/>
          <w:color w:val="auto"/>
          <w:sz w:val="18"/>
          <w:szCs w:val="18"/>
        </w:rPr>
      </w:pPr>
      <w:r w:rsidRPr="00A943D7">
        <w:rPr>
          <w:sz w:val="18"/>
          <w:szCs w:val="18"/>
        </w:rPr>
        <w:t>Indien een Inschrijver op een onderdeel onvoldoende of lager scoort, wordt de Inschrijver uitgesloten van deelname. Dit betreft een Knock-Out (KO).</w:t>
      </w:r>
    </w:p>
    <w:p w14:paraId="21FEBAFE" w14:textId="77777777" w:rsidR="004040C4" w:rsidRPr="00A943D7" w:rsidRDefault="004040C4" w:rsidP="00D21EA5">
      <w:pPr>
        <w:rPr>
          <w:rFonts w:ascii="Veranda" w:hAnsi="Veranda"/>
          <w:sz w:val="18"/>
          <w:szCs w:val="18"/>
          <w:shd w:val="clear" w:color="auto" w:fill="FFFF00"/>
        </w:rPr>
      </w:pPr>
    </w:p>
    <w:p w14:paraId="445861BD" w14:textId="77777777" w:rsidR="00C04D05" w:rsidRPr="00A943D7" w:rsidRDefault="00C04D05" w:rsidP="00D21EA5">
      <w:pPr>
        <w:rPr>
          <w:rFonts w:ascii="Veranda" w:hAnsi="Veranda"/>
          <w:sz w:val="18"/>
          <w:szCs w:val="18"/>
          <w:shd w:val="clear" w:color="auto" w:fill="FFFF00"/>
        </w:rPr>
      </w:pPr>
    </w:p>
    <w:p w14:paraId="0DAA63BC" w14:textId="77777777" w:rsidR="00C04D05" w:rsidRPr="00A943D7" w:rsidRDefault="00C04D05" w:rsidP="00D21EA5">
      <w:pPr>
        <w:pStyle w:val="ZRISubkop"/>
        <w:numPr>
          <w:ilvl w:val="0"/>
          <w:numId w:val="0"/>
        </w:numPr>
        <w:spacing w:line="240" w:lineRule="auto"/>
        <w:ind w:left="567" w:hanging="567"/>
        <w:rPr>
          <w:rFonts w:ascii="Verdana" w:hAnsi="Verdana"/>
          <w:szCs w:val="18"/>
        </w:rPr>
      </w:pPr>
      <w:bookmarkStart w:id="61" w:name="_Toc125708200"/>
      <w:r w:rsidRPr="00A943D7">
        <w:rPr>
          <w:rFonts w:ascii="Verdana" w:hAnsi="Verdana"/>
          <w:szCs w:val="18"/>
        </w:rPr>
        <w:t>5.3.4. Bijzonderheden gunningscriteria</w:t>
      </w:r>
      <w:bookmarkEnd w:id="61"/>
    </w:p>
    <w:p w14:paraId="5CC0CF21" w14:textId="22233226" w:rsidR="00DA5E21" w:rsidRPr="00174AA9" w:rsidRDefault="00C04D05" w:rsidP="00D21EA5">
      <w:pPr>
        <w:rPr>
          <w:rFonts w:ascii="Verdana" w:hAnsi="Verdana"/>
          <w:b/>
          <w:color w:val="000000" w:themeColor="text1"/>
          <w:sz w:val="18"/>
          <w:szCs w:val="18"/>
        </w:rPr>
      </w:pPr>
      <w:r w:rsidRPr="00A943D7">
        <w:rPr>
          <w:rFonts w:ascii="Verdana" w:hAnsi="Verdana"/>
          <w:sz w:val="18"/>
          <w:szCs w:val="18"/>
        </w:rPr>
        <w:t>De vragen voor GU</w:t>
      </w:r>
      <w:r w:rsidR="00956E13">
        <w:rPr>
          <w:rFonts w:ascii="Verdana" w:hAnsi="Verdana"/>
          <w:sz w:val="18"/>
          <w:szCs w:val="18"/>
        </w:rPr>
        <w:t>2, GU3 en</w:t>
      </w:r>
      <w:r w:rsidRPr="00174AA9">
        <w:rPr>
          <w:rFonts w:ascii="Verdana" w:hAnsi="Verdana"/>
          <w:color w:val="000000" w:themeColor="text1"/>
          <w:sz w:val="18"/>
          <w:szCs w:val="18"/>
        </w:rPr>
        <w:t xml:space="preserve"> GU4 moeten apart worden beantwoord en in een apart document worden aangeleverd. Wel mag ervoor meerdere percelen voor een gelijk genoemde gunningcriterium dezelfde beantwoording worden ingediend indiende opdrachtnemer dit wenselijk acht.</w:t>
      </w:r>
    </w:p>
    <w:p w14:paraId="2FA63059" w14:textId="77777777" w:rsidR="006258D8" w:rsidRPr="00174AA9" w:rsidRDefault="006258D8" w:rsidP="00D21EA5">
      <w:pPr>
        <w:rPr>
          <w:rFonts w:ascii="Verdana" w:hAnsi="Verdana"/>
          <w:b/>
          <w:color w:val="000000" w:themeColor="text1"/>
          <w:sz w:val="18"/>
          <w:szCs w:val="18"/>
        </w:rPr>
      </w:pPr>
      <w:r w:rsidRPr="00174AA9">
        <w:rPr>
          <w:rFonts w:ascii="Verdana" w:hAnsi="Verdana"/>
          <w:color w:val="000000" w:themeColor="text1"/>
          <w:sz w:val="18"/>
          <w:szCs w:val="18"/>
        </w:rPr>
        <w:br w:type="page"/>
      </w:r>
    </w:p>
    <w:p w14:paraId="6BD708CA" w14:textId="59A87BE7" w:rsidR="003850D3" w:rsidRPr="00A943D7" w:rsidRDefault="003850D3" w:rsidP="00D21EA5">
      <w:pPr>
        <w:pStyle w:val="ZRIKop"/>
        <w:numPr>
          <w:ilvl w:val="0"/>
          <w:numId w:val="0"/>
        </w:numPr>
        <w:spacing w:line="240" w:lineRule="auto"/>
        <w:rPr>
          <w:rFonts w:ascii="Verdana" w:hAnsi="Verdana"/>
          <w:sz w:val="18"/>
          <w:szCs w:val="18"/>
        </w:rPr>
      </w:pPr>
      <w:bookmarkStart w:id="62" w:name="_Toc125708201"/>
      <w:r w:rsidRPr="00A943D7">
        <w:rPr>
          <w:rFonts w:ascii="Verdana" w:hAnsi="Verdana"/>
          <w:sz w:val="18"/>
          <w:szCs w:val="18"/>
        </w:rPr>
        <w:lastRenderedPageBreak/>
        <w:t>6</w:t>
      </w:r>
      <w:r w:rsidRPr="00A943D7">
        <w:rPr>
          <w:rFonts w:ascii="Verdana" w:hAnsi="Verdana"/>
          <w:sz w:val="18"/>
          <w:szCs w:val="18"/>
        </w:rPr>
        <w:tab/>
        <w:t>Gunningsprocedure</w:t>
      </w:r>
      <w:bookmarkEnd w:id="62"/>
    </w:p>
    <w:p w14:paraId="33792B7D" w14:textId="77777777" w:rsidR="003850D3" w:rsidRPr="00A943D7" w:rsidRDefault="003850D3" w:rsidP="00D21EA5">
      <w:pPr>
        <w:rPr>
          <w:rFonts w:ascii="Verdana" w:hAnsi="Verdana"/>
          <w:b/>
          <w:sz w:val="18"/>
          <w:szCs w:val="18"/>
          <w:u w:val="single"/>
        </w:rPr>
      </w:pPr>
    </w:p>
    <w:p w14:paraId="4A8628DC"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3" w:name="_Toc125708202"/>
      <w:r w:rsidRPr="00A943D7">
        <w:rPr>
          <w:rFonts w:ascii="Verdana" w:hAnsi="Verdana"/>
          <w:szCs w:val="18"/>
        </w:rPr>
        <w:t>6.1</w:t>
      </w:r>
      <w:r w:rsidRPr="00A943D7">
        <w:rPr>
          <w:rFonts w:ascii="Verdana" w:hAnsi="Verdana"/>
          <w:szCs w:val="18"/>
        </w:rPr>
        <w:tab/>
        <w:t>Eindscore</w:t>
      </w:r>
      <w:bookmarkEnd w:id="63"/>
    </w:p>
    <w:p w14:paraId="17DA6095" w14:textId="77777777" w:rsidR="003850D3" w:rsidRPr="00A943D7" w:rsidRDefault="003850D3" w:rsidP="00D21EA5">
      <w:pPr>
        <w:rPr>
          <w:rFonts w:ascii="Verdana" w:hAnsi="Verdana"/>
          <w:sz w:val="18"/>
          <w:szCs w:val="18"/>
        </w:rPr>
      </w:pPr>
      <w:r w:rsidRPr="00A943D7">
        <w:rPr>
          <w:rFonts w:ascii="Verdana" w:hAnsi="Verdana"/>
          <w:sz w:val="18"/>
          <w:szCs w:val="18"/>
        </w:rPr>
        <w:t>Inschrijvingen die op basis van eerdergenoemde voorwaarden en criteria niet zijn uitgesloten worden beoordeeld op het gunning</w:t>
      </w:r>
      <w:r w:rsidR="000209CD" w:rsidRPr="00A943D7">
        <w:rPr>
          <w:rFonts w:ascii="Verdana" w:hAnsi="Verdana"/>
          <w:sz w:val="18"/>
          <w:szCs w:val="18"/>
        </w:rPr>
        <w:t>s</w:t>
      </w:r>
      <w:r w:rsidRPr="00A943D7">
        <w:rPr>
          <w:rFonts w:ascii="Verdana" w:hAnsi="Verdana"/>
          <w:sz w:val="18"/>
          <w:szCs w:val="18"/>
        </w:rPr>
        <w:t>criterium beste prijs-kwaliteitverhouding  </w:t>
      </w:r>
      <w:r w:rsidRPr="00A943D7">
        <w:rPr>
          <w:rFonts w:ascii="Verdana" w:hAnsi="Verdana"/>
          <w:sz w:val="18"/>
          <w:szCs w:val="18"/>
        </w:rPr>
        <w:br/>
      </w:r>
      <w:r w:rsidRPr="00A943D7">
        <w:rPr>
          <w:rFonts w:ascii="Verdana" w:hAnsi="Verdana"/>
          <w:sz w:val="18"/>
          <w:szCs w:val="18"/>
        </w:rPr>
        <w:br/>
        <w:t>Bij deze gunningsmethode worden naast prijs andere kwalitatieve gunningscriteria meegewogen. Hiermee worden criteria beoordeeld die te maken hebben met de opdracht die wordt uitgevraagd in deze aanbesteding: in hoeverre kan de inschrijver voldoen aan hetgeen wat gevraagd wordt? Aan ieder subcriterium is een weging gekoppeld. Naarmate een subcriterium belangrijker is, weegt deze zwaarder mee en is hier een hogere weging aan gekoppeld.</w:t>
      </w:r>
      <w:r w:rsidRPr="00A943D7">
        <w:rPr>
          <w:rFonts w:ascii="Verdana" w:hAnsi="Verdana"/>
          <w:sz w:val="18"/>
          <w:szCs w:val="18"/>
        </w:rPr>
        <w:br/>
      </w:r>
      <w:r w:rsidRPr="00A943D7">
        <w:rPr>
          <w:rFonts w:ascii="Verdana" w:hAnsi="Verdana"/>
          <w:sz w:val="18"/>
          <w:szCs w:val="18"/>
        </w:rPr>
        <w:br/>
        <w:t>De inschrijver met de hoogste totaalscore betreft de inschrijving met de beste prijs-kwaliteitsverhouding</w:t>
      </w:r>
      <w:r w:rsidR="002A5BB6" w:rsidRPr="00A943D7">
        <w:rPr>
          <w:rFonts w:ascii="Verdana" w:hAnsi="Verdana"/>
          <w:sz w:val="18"/>
          <w:szCs w:val="18"/>
        </w:rPr>
        <w:t xml:space="preserve">. </w:t>
      </w:r>
    </w:p>
    <w:p w14:paraId="2FB7F3BF" w14:textId="77777777" w:rsidR="003850D3" w:rsidRPr="00A943D7" w:rsidRDefault="003850D3" w:rsidP="00D21EA5">
      <w:pPr>
        <w:rPr>
          <w:rFonts w:ascii="Verdana" w:hAnsi="Verdana"/>
          <w:sz w:val="18"/>
          <w:szCs w:val="18"/>
        </w:rPr>
      </w:pPr>
    </w:p>
    <w:p w14:paraId="3F0EA208"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4" w:name="_Toc125708203"/>
      <w:r w:rsidRPr="00A943D7">
        <w:rPr>
          <w:rFonts w:ascii="Verdana" w:hAnsi="Verdana"/>
          <w:szCs w:val="18"/>
        </w:rPr>
        <w:t>6.2</w:t>
      </w:r>
      <w:r w:rsidRPr="00A943D7">
        <w:rPr>
          <w:rFonts w:ascii="Verdana" w:hAnsi="Verdana"/>
          <w:szCs w:val="18"/>
        </w:rPr>
        <w:tab/>
        <w:t>Gelijk eindigende inschrijvingen</w:t>
      </w:r>
      <w:bookmarkEnd w:id="64"/>
    </w:p>
    <w:p w14:paraId="2F6AD6DD" w14:textId="4BAEC63F" w:rsidR="00DA5E21" w:rsidRPr="00A943D7" w:rsidRDefault="003850D3" w:rsidP="00D21EA5">
      <w:pPr>
        <w:rPr>
          <w:rFonts w:ascii="Verdana" w:hAnsi="Verdana"/>
          <w:sz w:val="18"/>
          <w:szCs w:val="18"/>
        </w:rPr>
      </w:pPr>
      <w:r w:rsidRPr="00A943D7">
        <w:rPr>
          <w:rFonts w:ascii="Verdana" w:hAnsi="Verdana"/>
          <w:sz w:val="18"/>
          <w:szCs w:val="18"/>
        </w:rPr>
        <w:t xml:space="preserve">Bij een gelijke score wordt de ranking allereerst bepaald door de inschrijving met de hoogste score op het kwalitatief </w:t>
      </w:r>
      <w:r w:rsidR="0061605B" w:rsidRPr="00A943D7">
        <w:rPr>
          <w:rFonts w:ascii="Verdana" w:hAnsi="Verdana"/>
          <w:sz w:val="18"/>
          <w:szCs w:val="18"/>
        </w:rPr>
        <w:t xml:space="preserve">subgunningscriterium </w:t>
      </w:r>
      <w:r w:rsidR="0061605B" w:rsidRPr="00A943D7">
        <w:rPr>
          <w:rFonts w:ascii="Verdana" w:hAnsi="Verdana" w:cs="Arial"/>
          <w:bCs/>
          <w:sz w:val="18"/>
          <w:szCs w:val="18"/>
        </w:rPr>
        <w:t xml:space="preserve">Kennis van en visie op de lokale/regionale situatie tot </w:t>
      </w:r>
      <w:r w:rsidRPr="00A943D7">
        <w:rPr>
          <w:rFonts w:ascii="Verdana" w:hAnsi="Verdana"/>
          <w:sz w:val="18"/>
          <w:szCs w:val="18"/>
        </w:rPr>
        <w:t xml:space="preserve">winnaar uit te roepen. </w:t>
      </w:r>
      <w:r w:rsidR="00AF1DA5" w:rsidRPr="00A943D7">
        <w:rPr>
          <w:rFonts w:ascii="Verdana" w:hAnsi="Verdana"/>
          <w:sz w:val="18"/>
          <w:szCs w:val="18"/>
        </w:rPr>
        <w:t xml:space="preserve">Indien de score </w:t>
      </w:r>
      <w:r w:rsidRPr="00A943D7">
        <w:rPr>
          <w:rFonts w:ascii="Verdana" w:hAnsi="Verdana"/>
          <w:sz w:val="18"/>
          <w:szCs w:val="18"/>
        </w:rPr>
        <w:t>eveneens gelijk is, zal de eindrangschikking worden bepaald door de inschrijving met de hoogste score bij</w:t>
      </w:r>
      <w:r w:rsidR="0061605B" w:rsidRPr="00A943D7">
        <w:rPr>
          <w:rFonts w:ascii="Verdana" w:hAnsi="Verdana"/>
          <w:sz w:val="18"/>
          <w:szCs w:val="18"/>
        </w:rPr>
        <w:t xml:space="preserve"> bedrijfsvoering. </w:t>
      </w:r>
      <w:r w:rsidRPr="00A943D7">
        <w:rPr>
          <w:rFonts w:ascii="Verdana" w:hAnsi="Verdana"/>
          <w:sz w:val="18"/>
          <w:szCs w:val="18"/>
        </w:rPr>
        <w:br/>
        <w:t>Indien de score op deze kwalitatieve vraag eveneens gelijk is, zal de eindrangschikking worden bepaald door loting </w:t>
      </w:r>
      <w:r w:rsidR="00DA5E21" w:rsidRPr="00A943D7">
        <w:rPr>
          <w:rFonts w:ascii="Verdana" w:hAnsi="Verdana"/>
          <w:sz w:val="18"/>
          <w:szCs w:val="18"/>
        </w:rPr>
        <w:t xml:space="preserve">die plaats vindt bij Werkzaak Rivierenland. </w:t>
      </w:r>
    </w:p>
    <w:p w14:paraId="30C19A7A" w14:textId="77777777" w:rsidR="003850D3" w:rsidRPr="00A943D7" w:rsidRDefault="003850D3" w:rsidP="00D21EA5">
      <w:pPr>
        <w:rPr>
          <w:rFonts w:ascii="Verdana" w:hAnsi="Verdana"/>
          <w:color w:val="525960"/>
          <w:sz w:val="18"/>
          <w:szCs w:val="18"/>
        </w:rPr>
      </w:pPr>
      <w:r w:rsidRPr="00A943D7">
        <w:rPr>
          <w:rFonts w:ascii="Verdana" w:hAnsi="Verdana"/>
          <w:sz w:val="18"/>
          <w:szCs w:val="18"/>
        </w:rPr>
        <w:br/>
        <w:t>Indien na verificatie nummer 1</w:t>
      </w:r>
      <w:r w:rsidR="00AF1DA5" w:rsidRPr="00A943D7">
        <w:rPr>
          <w:rFonts w:ascii="Verdana" w:hAnsi="Verdana"/>
          <w:sz w:val="18"/>
          <w:szCs w:val="18"/>
        </w:rPr>
        <w:t xml:space="preserve"> en/of nummer 2 op een perceel</w:t>
      </w:r>
      <w:r w:rsidRPr="00A943D7">
        <w:rPr>
          <w:rFonts w:ascii="Verdana" w:hAnsi="Verdana"/>
          <w:sz w:val="18"/>
          <w:szCs w:val="18"/>
        </w:rPr>
        <w:t xml:space="preserve"> wegvalt zal de rangorde worden herberekend.</w:t>
      </w:r>
      <w:r w:rsidRPr="00A943D7">
        <w:rPr>
          <w:rFonts w:ascii="Verdana" w:hAnsi="Verdana"/>
          <w:color w:val="525960"/>
          <w:sz w:val="18"/>
          <w:szCs w:val="18"/>
        </w:rPr>
        <w:t> </w:t>
      </w:r>
    </w:p>
    <w:p w14:paraId="0E500B05" w14:textId="77777777" w:rsidR="003850D3" w:rsidRPr="00A943D7" w:rsidRDefault="003850D3" w:rsidP="00D21EA5">
      <w:pPr>
        <w:rPr>
          <w:rFonts w:ascii="Verdana" w:hAnsi="Verdana"/>
          <w:color w:val="525960"/>
          <w:sz w:val="18"/>
          <w:szCs w:val="18"/>
        </w:rPr>
      </w:pPr>
    </w:p>
    <w:p w14:paraId="2FC38A58"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5" w:name="_Toc125708204"/>
      <w:r w:rsidRPr="00A943D7">
        <w:rPr>
          <w:rFonts w:ascii="Verdana" w:hAnsi="Verdana"/>
          <w:szCs w:val="18"/>
        </w:rPr>
        <w:t>6.3</w:t>
      </w:r>
      <w:r w:rsidRPr="00A943D7">
        <w:rPr>
          <w:rFonts w:ascii="Verdana" w:hAnsi="Verdana"/>
          <w:szCs w:val="18"/>
        </w:rPr>
        <w:tab/>
        <w:t>Mededeling gunningsbeslissing</w:t>
      </w:r>
      <w:bookmarkEnd w:id="65"/>
    </w:p>
    <w:p w14:paraId="7B9F2F67" w14:textId="77777777" w:rsidR="003850D3" w:rsidRPr="00A943D7" w:rsidRDefault="003850D3" w:rsidP="00D21EA5">
      <w:pPr>
        <w:rPr>
          <w:rFonts w:ascii="Verdana" w:hAnsi="Verdana"/>
          <w:sz w:val="18"/>
          <w:szCs w:val="18"/>
        </w:rPr>
      </w:pPr>
      <w:r w:rsidRPr="00A943D7">
        <w:rPr>
          <w:rFonts w:ascii="Verdana" w:hAnsi="Verdana"/>
          <w:sz w:val="18"/>
          <w:szCs w:val="18"/>
        </w:rPr>
        <w:t>Alle inschrijvers ontvangen van aanbestedende dienst via de berichtenmodule van TenderNed naar verwachting op de in de planning opgenomen datum, de mededeling over het eindresultaat van de beoordeling van de inschrijving en de gunningsbeslissing. </w:t>
      </w:r>
      <w:r w:rsidRPr="00A943D7">
        <w:rPr>
          <w:rFonts w:ascii="Verdana" w:hAnsi="Verdana"/>
          <w:sz w:val="18"/>
          <w:szCs w:val="18"/>
        </w:rPr>
        <w:br/>
      </w:r>
      <w:r w:rsidRPr="00A943D7">
        <w:rPr>
          <w:rFonts w:ascii="Verdana" w:hAnsi="Verdana"/>
          <w:sz w:val="18"/>
          <w:szCs w:val="18"/>
        </w:rPr>
        <w:br/>
        <w:t>De mededeling bevat de relatieve kenmerken van de inschrijving alsmede de gronden van de gunningsbeslissing. Door iedere belanghebbende kan voorts nadere informatie worden ingewonnen bij de contactpersoon van aanbestedende dienst voor een toelichting op de beoordeling van de inschrijving. </w:t>
      </w:r>
      <w:r w:rsidRPr="00A943D7">
        <w:rPr>
          <w:rFonts w:ascii="Verdana" w:hAnsi="Verdana"/>
          <w:sz w:val="18"/>
          <w:szCs w:val="18"/>
        </w:rPr>
        <w:br/>
      </w:r>
      <w:r w:rsidRPr="00A943D7">
        <w:rPr>
          <w:rFonts w:ascii="Verdana" w:hAnsi="Verdana"/>
          <w:sz w:val="18"/>
          <w:szCs w:val="18"/>
        </w:rPr>
        <w:br/>
        <w:t xml:space="preserve">De mededeling houdende de gunningsbeslissing geeft de inschrijver nog geen aanspraak op gunning van de opdracht, aangezien deze mededeling geen aanvaarding van de inschrijving inhoudt. Er is dan ook nog geen sprake van een </w:t>
      </w:r>
      <w:r w:rsidR="00AF1DA5" w:rsidRPr="00A943D7">
        <w:rPr>
          <w:rFonts w:ascii="Verdana" w:hAnsi="Verdana"/>
          <w:sz w:val="18"/>
          <w:szCs w:val="18"/>
        </w:rPr>
        <w:t>raam</w:t>
      </w:r>
      <w:r w:rsidRPr="00A943D7">
        <w:rPr>
          <w:rFonts w:ascii="Verdana" w:hAnsi="Verdana"/>
          <w:sz w:val="18"/>
          <w:szCs w:val="18"/>
        </w:rPr>
        <w:t>overeenkomst tussen aanbestedende dienst en de beoogde opdrachtnemer.</w:t>
      </w:r>
    </w:p>
    <w:p w14:paraId="24EA6FAA" w14:textId="77777777" w:rsidR="003850D3" w:rsidRPr="00A943D7" w:rsidRDefault="003850D3" w:rsidP="00D21EA5">
      <w:pPr>
        <w:tabs>
          <w:tab w:val="left" w:pos="3191"/>
        </w:tabs>
        <w:rPr>
          <w:rFonts w:ascii="Verdana" w:hAnsi="Verdana"/>
          <w:sz w:val="18"/>
          <w:szCs w:val="18"/>
        </w:rPr>
      </w:pPr>
      <w:r w:rsidRPr="00A943D7">
        <w:rPr>
          <w:rFonts w:ascii="Verdana" w:hAnsi="Verdana"/>
          <w:sz w:val="18"/>
          <w:szCs w:val="18"/>
        </w:rPr>
        <w:tab/>
      </w:r>
    </w:p>
    <w:p w14:paraId="50CAA04D" w14:textId="77777777" w:rsidR="003850D3" w:rsidRPr="00A943D7" w:rsidRDefault="003850D3" w:rsidP="00D21EA5">
      <w:pPr>
        <w:pStyle w:val="ZRISubkop"/>
        <w:numPr>
          <w:ilvl w:val="0"/>
          <w:numId w:val="0"/>
        </w:numPr>
        <w:spacing w:line="240" w:lineRule="auto"/>
        <w:ind w:left="567" w:hanging="567"/>
        <w:rPr>
          <w:rFonts w:ascii="Verdana" w:hAnsi="Verdana"/>
          <w:szCs w:val="18"/>
        </w:rPr>
      </w:pPr>
      <w:bookmarkStart w:id="66" w:name="_Toc125708205"/>
      <w:r w:rsidRPr="00A943D7">
        <w:rPr>
          <w:rFonts w:ascii="Verdana" w:hAnsi="Verdana"/>
          <w:szCs w:val="18"/>
        </w:rPr>
        <w:t>6.4</w:t>
      </w:r>
      <w:r w:rsidRPr="00A943D7">
        <w:rPr>
          <w:rFonts w:ascii="Verdana" w:hAnsi="Verdana"/>
          <w:szCs w:val="18"/>
        </w:rPr>
        <w:tab/>
        <w:t>Verificatie gegevens</w:t>
      </w:r>
      <w:bookmarkEnd w:id="66"/>
    </w:p>
    <w:p w14:paraId="0874981F" w14:textId="77777777" w:rsidR="000E0467" w:rsidRPr="00A943D7" w:rsidRDefault="003850D3" w:rsidP="00D21EA5">
      <w:pPr>
        <w:rPr>
          <w:rFonts w:ascii="Verdana" w:hAnsi="Verdana"/>
          <w:sz w:val="18"/>
          <w:szCs w:val="18"/>
        </w:rPr>
      </w:pPr>
      <w:r w:rsidRPr="00A943D7">
        <w:rPr>
          <w:rFonts w:ascii="Verdana" w:hAnsi="Verdana"/>
          <w:sz w:val="18"/>
          <w:szCs w:val="18"/>
        </w:rPr>
        <w:t>Na de communicatie over de gunningsbeslissing gaat aanbestedende dienst over tot het verifiëren van de gegevens in het Uniform Europees Aanbestedingsdocument van de winnende inschrijver en de overige ter verificatie in te dienen gegevens.</w:t>
      </w:r>
      <w:r w:rsidRPr="00A943D7">
        <w:rPr>
          <w:rFonts w:ascii="Verdana" w:hAnsi="Verdana"/>
          <w:sz w:val="18"/>
          <w:szCs w:val="18"/>
        </w:rPr>
        <w:br/>
      </w:r>
      <w:r w:rsidRPr="00A943D7">
        <w:rPr>
          <w:rFonts w:ascii="Verdana" w:hAnsi="Verdana"/>
          <w:sz w:val="18"/>
          <w:szCs w:val="18"/>
        </w:rPr>
        <w:br/>
        <w:t xml:space="preserve">Deze inschrijver moet binnen 20 kalenderdagen in ieder geval de gevraagde bewijsmiddelen, zoals beschreven in de aanbestedingsdocumenten, aanleveren door middel van het </w:t>
      </w:r>
      <w:r w:rsidR="00F03B69" w:rsidRPr="00A943D7">
        <w:rPr>
          <w:rFonts w:ascii="Verdana" w:hAnsi="Verdana"/>
          <w:sz w:val="18"/>
          <w:szCs w:val="18"/>
        </w:rPr>
        <w:t xml:space="preserve">verzenden </w:t>
      </w:r>
      <w:r w:rsidRPr="00A943D7">
        <w:rPr>
          <w:rFonts w:ascii="Verdana" w:hAnsi="Verdana"/>
          <w:sz w:val="18"/>
          <w:szCs w:val="18"/>
        </w:rPr>
        <w:t xml:space="preserve">van deze bewijsmiddelen </w:t>
      </w:r>
      <w:r w:rsidR="00F03B69" w:rsidRPr="00A943D7">
        <w:rPr>
          <w:rFonts w:ascii="Verdana" w:hAnsi="Verdana"/>
          <w:sz w:val="18"/>
          <w:szCs w:val="18"/>
        </w:rPr>
        <w:t>via de berichtenmodule van</w:t>
      </w:r>
      <w:r w:rsidR="000E0467" w:rsidRPr="00A943D7">
        <w:rPr>
          <w:rFonts w:ascii="Verdana" w:hAnsi="Verdana"/>
          <w:sz w:val="18"/>
          <w:szCs w:val="18"/>
        </w:rPr>
        <w:t xml:space="preserve"> TenderNed. </w:t>
      </w:r>
      <w:r w:rsidRPr="00A943D7">
        <w:rPr>
          <w:rFonts w:ascii="Verdana" w:hAnsi="Verdana"/>
          <w:sz w:val="18"/>
          <w:szCs w:val="18"/>
        </w:rPr>
        <w:t xml:space="preserve">Indien blijkt dat op de inschrijver die aanbestedende dienst voornemens is te selecteren, de </w:t>
      </w:r>
      <w:r w:rsidR="00F03B69" w:rsidRPr="00A943D7">
        <w:rPr>
          <w:rFonts w:ascii="Verdana" w:hAnsi="Verdana"/>
          <w:sz w:val="18"/>
          <w:szCs w:val="18"/>
        </w:rPr>
        <w:t>v</w:t>
      </w:r>
      <w:r w:rsidRPr="00A943D7">
        <w:rPr>
          <w:rFonts w:ascii="Verdana" w:hAnsi="Verdana"/>
          <w:sz w:val="18"/>
          <w:szCs w:val="18"/>
        </w:rPr>
        <w:t xml:space="preserve">erplichte en/of </w:t>
      </w:r>
      <w:r w:rsidR="00F03B69" w:rsidRPr="00A943D7">
        <w:rPr>
          <w:rFonts w:ascii="Verdana" w:hAnsi="Verdana"/>
          <w:sz w:val="18"/>
          <w:szCs w:val="18"/>
        </w:rPr>
        <w:t>f</w:t>
      </w:r>
      <w:r w:rsidRPr="00A943D7">
        <w:rPr>
          <w:rFonts w:ascii="Verdana" w:hAnsi="Verdana"/>
          <w:sz w:val="18"/>
          <w:szCs w:val="18"/>
        </w:rPr>
        <w:t>acultatieve uitsluitingsgronden van toepassing zijn of indien de inschrijver niet voldoet aan de geschiktheidseisen en/of technische specificaties en uitvoeringsvoorwaarden en/of de gevraagde gegevens en/of verklaringen niet tijdig worden verstrekt, wordt de inschrijving van de betreffende inschrijver terzijde gelegd.</w:t>
      </w:r>
      <w:r w:rsidRPr="00A943D7">
        <w:rPr>
          <w:rFonts w:ascii="Verdana" w:hAnsi="Verdana"/>
          <w:sz w:val="18"/>
          <w:szCs w:val="18"/>
        </w:rPr>
        <w:br/>
      </w:r>
      <w:r w:rsidRPr="00A943D7">
        <w:rPr>
          <w:rFonts w:ascii="Verdana" w:hAnsi="Verdana"/>
          <w:sz w:val="18"/>
          <w:szCs w:val="18"/>
        </w:rPr>
        <w:br/>
        <w:t>Indien de aangeleverde gegevens onduidelijkheden of kennelijke omissies bevatten, kan aanbestedende dienst de beoogde opdrachtnemer verzoeken om een nadere toelichting van de verstrekte gegevens. </w:t>
      </w:r>
      <w:r w:rsidRPr="00A943D7">
        <w:rPr>
          <w:rFonts w:ascii="Verdana" w:hAnsi="Verdana"/>
          <w:sz w:val="18"/>
          <w:szCs w:val="18"/>
        </w:rPr>
        <w:br/>
      </w:r>
      <w:r w:rsidRPr="00A943D7">
        <w:rPr>
          <w:rFonts w:ascii="Verdana" w:hAnsi="Verdana"/>
          <w:sz w:val="18"/>
          <w:szCs w:val="18"/>
        </w:rPr>
        <w:br/>
      </w:r>
      <w:r w:rsidRPr="00A943D7">
        <w:rPr>
          <w:rFonts w:ascii="Verdana" w:hAnsi="Verdana"/>
          <w:sz w:val="18"/>
          <w:szCs w:val="18"/>
        </w:rPr>
        <w:lastRenderedPageBreak/>
        <w:t>Indien de hierboven bedoelde verificatie van de gegevens in het Uniform Europees Aanbestedingsdocument leidt tot het terzijde leggen van de inschrijving van de beoogde gegunde inschrijver zal aanbestedende dienst een nieuwe gunningsbeslissing nemen ten gunste van de inschrijver die als eerstvolgende is geëindigd in de rangorde. </w:t>
      </w:r>
      <w:r w:rsidRPr="00A943D7">
        <w:rPr>
          <w:rFonts w:ascii="Verdana" w:hAnsi="Verdana"/>
          <w:sz w:val="18"/>
          <w:szCs w:val="18"/>
        </w:rPr>
        <w:br/>
      </w:r>
      <w:r w:rsidRPr="00A943D7">
        <w:rPr>
          <w:rFonts w:ascii="Verdana" w:hAnsi="Verdana"/>
          <w:sz w:val="18"/>
          <w:szCs w:val="18"/>
        </w:rPr>
        <w:br/>
        <w:t xml:space="preserve">Alle inschrijvers ontvangen dan opnieuw de mededeling over het eindresultaat van de beoordeling van de inschrijving en aanbestedende dienst zal opnieuw overgaan tot verificatie van de gegevens van het Uniform Europees Aanbestedingsdocument van deze Inschrijver. Dit proces herhaalt zich totdat uit de verificatie van de </w:t>
      </w:r>
      <w:r w:rsidR="00523A82" w:rsidRPr="00A943D7">
        <w:rPr>
          <w:rFonts w:ascii="Verdana" w:hAnsi="Verdana"/>
          <w:sz w:val="18"/>
          <w:szCs w:val="18"/>
        </w:rPr>
        <w:t>v</w:t>
      </w:r>
      <w:r w:rsidRPr="00A943D7">
        <w:rPr>
          <w:rFonts w:ascii="Verdana" w:hAnsi="Verdana"/>
          <w:sz w:val="18"/>
          <w:szCs w:val="18"/>
        </w:rPr>
        <w:t xml:space="preserve">erplichte en/of </w:t>
      </w:r>
      <w:r w:rsidR="00523A82" w:rsidRPr="00A943D7">
        <w:rPr>
          <w:rFonts w:ascii="Verdana" w:hAnsi="Verdana"/>
          <w:sz w:val="18"/>
          <w:szCs w:val="18"/>
        </w:rPr>
        <w:t>f</w:t>
      </w:r>
      <w:r w:rsidRPr="00A943D7">
        <w:rPr>
          <w:rFonts w:ascii="Verdana" w:hAnsi="Verdana"/>
          <w:sz w:val="18"/>
          <w:szCs w:val="18"/>
        </w:rPr>
        <w:t xml:space="preserve">acultatieve uitsluitingsgronden en/of geschiktheidseisen en/of technische specificaties en uitvoeringsvoorwaarden en/of gevraagde gegevens en/of verklaringen van de beoogde geselecteerde inschrijver blijkt dat deze geheel aan alle </w:t>
      </w:r>
      <w:r w:rsidR="00523A82" w:rsidRPr="00A943D7">
        <w:rPr>
          <w:rFonts w:ascii="Verdana" w:hAnsi="Verdana"/>
          <w:sz w:val="18"/>
          <w:szCs w:val="18"/>
        </w:rPr>
        <w:t>v</w:t>
      </w:r>
      <w:r w:rsidRPr="00A943D7">
        <w:rPr>
          <w:rFonts w:ascii="Verdana" w:hAnsi="Verdana"/>
          <w:sz w:val="18"/>
          <w:szCs w:val="18"/>
        </w:rPr>
        <w:t xml:space="preserve">erplichte en/of </w:t>
      </w:r>
      <w:r w:rsidR="00523A82" w:rsidRPr="00A943D7">
        <w:rPr>
          <w:rFonts w:ascii="Verdana" w:hAnsi="Verdana"/>
          <w:sz w:val="18"/>
          <w:szCs w:val="18"/>
        </w:rPr>
        <w:t>f</w:t>
      </w:r>
      <w:r w:rsidRPr="00A943D7">
        <w:rPr>
          <w:rFonts w:ascii="Verdana" w:hAnsi="Verdana"/>
          <w:sz w:val="18"/>
          <w:szCs w:val="18"/>
        </w:rPr>
        <w:t>acultatieve uitsluitingsgronden en/of geschiktheidseisen en/of technische specificaties en uitvoeringsvoorwaarden en/of gevraagde gegevens en/of verklaringen voldoet.</w:t>
      </w:r>
    </w:p>
    <w:p w14:paraId="7BFC912F" w14:textId="77777777" w:rsidR="00A14768" w:rsidRPr="00A943D7" w:rsidRDefault="00A14768" w:rsidP="00D21EA5">
      <w:pPr>
        <w:rPr>
          <w:rFonts w:ascii="Verdana" w:hAnsi="Verdana"/>
          <w:sz w:val="18"/>
          <w:szCs w:val="18"/>
        </w:rPr>
      </w:pPr>
    </w:p>
    <w:p w14:paraId="235AB38F" w14:textId="77777777" w:rsidR="000E0467" w:rsidRPr="00A943D7" w:rsidRDefault="000E0467" w:rsidP="00D21EA5">
      <w:pPr>
        <w:pStyle w:val="ZRISubkop"/>
        <w:numPr>
          <w:ilvl w:val="0"/>
          <w:numId w:val="0"/>
        </w:numPr>
        <w:spacing w:line="240" w:lineRule="auto"/>
        <w:ind w:left="567" w:hanging="567"/>
        <w:rPr>
          <w:rFonts w:ascii="Verdana" w:hAnsi="Verdana"/>
          <w:szCs w:val="18"/>
        </w:rPr>
      </w:pPr>
      <w:bookmarkStart w:id="67" w:name="_Toc125708206"/>
      <w:r w:rsidRPr="00A943D7">
        <w:rPr>
          <w:rFonts w:ascii="Verdana" w:hAnsi="Verdana"/>
          <w:szCs w:val="18"/>
        </w:rPr>
        <w:t>6.5</w:t>
      </w:r>
      <w:r w:rsidRPr="00A943D7">
        <w:rPr>
          <w:rFonts w:ascii="Verdana" w:hAnsi="Verdana"/>
          <w:szCs w:val="18"/>
        </w:rPr>
        <w:tab/>
        <w:t>Bezwaar</w:t>
      </w:r>
      <w:bookmarkEnd w:id="67"/>
    </w:p>
    <w:p w14:paraId="69A7359C" w14:textId="77777777" w:rsidR="000E0467" w:rsidRPr="00A943D7" w:rsidRDefault="000E0467" w:rsidP="00D21EA5">
      <w:pPr>
        <w:rPr>
          <w:rFonts w:ascii="Verdana" w:hAnsi="Verdana"/>
          <w:sz w:val="18"/>
          <w:szCs w:val="18"/>
        </w:rPr>
      </w:pPr>
      <w:r w:rsidRPr="00A943D7">
        <w:rPr>
          <w:rFonts w:ascii="Verdana" w:hAnsi="Verdana"/>
          <w:sz w:val="18"/>
          <w:szCs w:val="18"/>
        </w:rPr>
        <w:t>Indien een inschrijver, die daadwerkelijk een inschrijving heeft ingediend, zich niet kan vinden in de gunningsbeslissing van aanbestedende dienst, wordt hij gedurende twintig (20) kalenderdagen na dagtekening van de bekendmaking van de gunningsbeslissing in de gelegenheid gesteld daartegen bezwaar te maken door een kort geding aanhangig te maken bij de rechtbank Gelderland.</w:t>
      </w:r>
      <w:r w:rsidRPr="00A943D7">
        <w:rPr>
          <w:rFonts w:ascii="Verdana" w:hAnsi="Verdana"/>
          <w:sz w:val="18"/>
          <w:szCs w:val="18"/>
        </w:rPr>
        <w:br/>
      </w:r>
      <w:r w:rsidRPr="00A943D7">
        <w:rPr>
          <w:rFonts w:ascii="Verdana" w:hAnsi="Verdana"/>
          <w:sz w:val="18"/>
          <w:szCs w:val="18"/>
        </w:rPr>
        <w:br/>
        <w:t>In het belang van een snelle en goede voortgang wordt iedere inschrijver, die daadwerkelijk een inschrijving heeft ingediend, verzocht om de contactpersoon van aanbestedende dienst tijdig op te hoogte te stellen van het aanwenden van een rechtsmiddel.</w:t>
      </w:r>
      <w:r w:rsidRPr="00A943D7">
        <w:rPr>
          <w:rFonts w:ascii="Verdana" w:hAnsi="Verdana"/>
          <w:sz w:val="18"/>
          <w:szCs w:val="18"/>
        </w:rPr>
        <w:br/>
      </w:r>
      <w:r w:rsidRPr="00A943D7">
        <w:rPr>
          <w:rFonts w:ascii="Verdana" w:hAnsi="Verdana"/>
          <w:sz w:val="18"/>
          <w:szCs w:val="18"/>
        </w:rPr>
        <w:br/>
        <w:t>Door het uitbrengen van een inschrijving gaat inschrijver ermee akkoord dat bovengenoemde termijn van twintig (20) kalenderdagen een vervaltermijn is en dat het niet uitbrengen van een dagvaarding binnen deze termijn in kort geding zal leiden tot niet-ontvankelijk verklaring van de inschrijver en verval van iedere aanspraak.</w:t>
      </w:r>
      <w:r w:rsidRPr="00A943D7">
        <w:rPr>
          <w:rFonts w:ascii="Verdana" w:hAnsi="Verdana"/>
          <w:sz w:val="18"/>
          <w:szCs w:val="18"/>
        </w:rPr>
        <w:br/>
      </w:r>
      <w:r w:rsidRPr="00A943D7">
        <w:rPr>
          <w:rFonts w:ascii="Verdana" w:hAnsi="Verdana"/>
          <w:sz w:val="18"/>
          <w:szCs w:val="18"/>
        </w:rPr>
        <w:br/>
        <w:t>Eventuele verzoeken om nadere toelichting op de gunningsbeslissing en een daarop eventueel door aanbestedende dienst verstrekte toelichting laten deze vervaltermijn onverlet.</w:t>
      </w:r>
    </w:p>
    <w:p w14:paraId="4EC09882" w14:textId="77777777" w:rsidR="000E0467" w:rsidRPr="00A943D7" w:rsidRDefault="000E0467" w:rsidP="00D21EA5">
      <w:pPr>
        <w:rPr>
          <w:rFonts w:ascii="Verdana" w:hAnsi="Verdana"/>
          <w:sz w:val="18"/>
          <w:szCs w:val="18"/>
        </w:rPr>
      </w:pPr>
    </w:p>
    <w:p w14:paraId="4DA79036" w14:textId="77777777" w:rsidR="000E0467" w:rsidRPr="00A943D7" w:rsidRDefault="000E0467" w:rsidP="00D21EA5">
      <w:pPr>
        <w:pStyle w:val="ZRISubkop"/>
        <w:numPr>
          <w:ilvl w:val="0"/>
          <w:numId w:val="0"/>
        </w:numPr>
        <w:spacing w:line="240" w:lineRule="auto"/>
        <w:ind w:left="567" w:hanging="567"/>
        <w:rPr>
          <w:rFonts w:ascii="Verdana" w:hAnsi="Verdana"/>
          <w:szCs w:val="18"/>
        </w:rPr>
      </w:pPr>
      <w:bookmarkStart w:id="68" w:name="_Toc125708207"/>
      <w:r w:rsidRPr="00A943D7">
        <w:rPr>
          <w:rFonts w:ascii="Verdana" w:hAnsi="Verdana"/>
          <w:szCs w:val="18"/>
        </w:rPr>
        <w:t>6.6</w:t>
      </w:r>
      <w:r w:rsidRPr="00A943D7">
        <w:rPr>
          <w:rFonts w:ascii="Verdana" w:hAnsi="Verdana"/>
          <w:szCs w:val="18"/>
        </w:rPr>
        <w:tab/>
        <w:t>Definitieve gunning</w:t>
      </w:r>
      <w:bookmarkEnd w:id="68"/>
    </w:p>
    <w:p w14:paraId="3054516B" w14:textId="77777777" w:rsidR="000341A9" w:rsidRPr="00A943D7" w:rsidRDefault="000E0467" w:rsidP="00D21EA5">
      <w:pPr>
        <w:rPr>
          <w:rFonts w:ascii="Verdana" w:hAnsi="Verdana" w:cs="Arial"/>
          <w:color w:val="000000"/>
          <w:sz w:val="18"/>
          <w:szCs w:val="18"/>
        </w:rPr>
      </w:pPr>
      <w:r w:rsidRPr="00A943D7">
        <w:rPr>
          <w:rFonts w:ascii="Verdana" w:hAnsi="Verdana"/>
          <w:sz w:val="18"/>
          <w:szCs w:val="18"/>
        </w:rPr>
        <w:t>Na het verstrijken van de bezwaartermijn van twintig (20) kalenderdagen zal aanbestedende dienst een definitief besluit dienen te nemen om met de beoogde opdrachtnemer een raamovereenkomst te sluiten. Dit besluit zal worden gepubliceerd op de berichtenmodule van TenderNed.</w:t>
      </w:r>
      <w:r w:rsidRPr="00A943D7">
        <w:rPr>
          <w:rFonts w:ascii="Verdana" w:hAnsi="Verdana"/>
          <w:sz w:val="18"/>
          <w:szCs w:val="18"/>
        </w:rPr>
        <w:br/>
      </w:r>
      <w:r w:rsidRPr="00A943D7">
        <w:rPr>
          <w:rFonts w:ascii="Verdana" w:hAnsi="Verdana"/>
          <w:sz w:val="18"/>
          <w:szCs w:val="18"/>
        </w:rPr>
        <w:br/>
        <w:t>Zodra dit besluit is genomen en sprake is van definitieve gunning, zal zo spoedig mogelijk de raamovereenkomst worden ondertekend.</w:t>
      </w:r>
    </w:p>
    <w:sectPr w:rsidR="000341A9" w:rsidRPr="00A943D7" w:rsidSect="0071724D">
      <w:headerReference w:type="even" r:id="rId14"/>
      <w:headerReference w:type="default" r:id="rId15"/>
      <w:footerReference w:type="even" r:id="rId16"/>
      <w:footerReference w:type="default" r:id="rId17"/>
      <w:footerReference w:type="first" r:id="rId18"/>
      <w:type w:val="continuous"/>
      <w:pgSz w:w="11906" w:h="16838" w:code="9"/>
      <w:pgMar w:top="1134" w:right="1701" w:bottom="567" w:left="1701" w:header="0"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021D7" w14:textId="77777777" w:rsidR="0071724D" w:rsidRDefault="0071724D">
      <w:r>
        <w:separator/>
      </w:r>
    </w:p>
  </w:endnote>
  <w:endnote w:type="continuationSeparator" w:id="0">
    <w:p w14:paraId="6CA26AB2" w14:textId="77777777" w:rsidR="0071724D" w:rsidRDefault="0071724D">
      <w:r>
        <w:continuationSeparator/>
      </w:r>
    </w:p>
  </w:endnote>
  <w:endnote w:type="continuationNotice" w:id="1">
    <w:p w14:paraId="2282B374" w14:textId="77777777" w:rsidR="0071724D" w:rsidRDefault="0071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altName w:val="Courier New"/>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and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FE836" w14:textId="77777777" w:rsidR="0071724D" w:rsidRDefault="0071724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7AC3C74" w14:textId="77777777" w:rsidR="0071724D" w:rsidRDefault="0071724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815AD" w14:textId="77777777" w:rsidR="004A700B" w:rsidRDefault="004A700B" w:rsidP="00A71240">
    <w:pPr>
      <w:pStyle w:val="Voettekst"/>
      <w:tabs>
        <w:tab w:val="clear" w:pos="9072"/>
        <w:tab w:val="right" w:pos="8505"/>
      </w:tabs>
      <w:rPr>
        <w:rFonts w:ascii="Verdana" w:hAnsi="Verdana" w:cs="Arial"/>
        <w:sz w:val="16"/>
      </w:rPr>
    </w:pPr>
  </w:p>
  <w:p w14:paraId="694EF0FA" w14:textId="0129CACF" w:rsidR="0071724D" w:rsidRDefault="0071724D" w:rsidP="004A700B">
    <w:pPr>
      <w:pStyle w:val="Voettekst"/>
      <w:tabs>
        <w:tab w:val="clear" w:pos="9072"/>
        <w:tab w:val="right" w:pos="8505"/>
      </w:tabs>
      <w:jc w:val="right"/>
      <w:rPr>
        <w:rFonts w:ascii="Verdana" w:hAnsi="Verdana" w:cs="Arial"/>
        <w:sz w:val="16"/>
      </w:rPr>
    </w:pPr>
    <w:r>
      <w:rPr>
        <w:rFonts w:ascii="Verdana" w:hAnsi="Verdana" w:cs="Arial"/>
        <w:sz w:val="16"/>
      </w:rPr>
      <w:t>Inschrijvingsleidraad Onderzoek en Beg</w:t>
    </w:r>
    <w:r w:rsidR="004A700B">
      <w:rPr>
        <w:rFonts w:ascii="Verdana" w:hAnsi="Verdana" w:cs="Arial"/>
        <w:sz w:val="16"/>
      </w:rPr>
      <w:t>eleidingsdiensten vanuit de BBZ.</w:t>
    </w:r>
    <w:r w:rsidR="004A700B">
      <w:rPr>
        <w:rFonts w:ascii="Verdana" w:hAnsi="Verdana" w:cs="Arial"/>
        <w:sz w:val="16"/>
      </w:rPr>
      <w:tab/>
    </w:r>
    <w:r w:rsidRPr="00A54476">
      <w:rPr>
        <w:rFonts w:ascii="Verdana" w:hAnsi="Verdana" w:cs="Arial"/>
        <w:sz w:val="16"/>
      </w:rPr>
      <w:t xml:space="preserve">Pagina </w:t>
    </w:r>
    <w:r w:rsidRPr="00A54476">
      <w:rPr>
        <w:rFonts w:ascii="Verdana" w:hAnsi="Verdana" w:cs="Arial"/>
        <w:sz w:val="16"/>
      </w:rPr>
      <w:fldChar w:fldCharType="begin"/>
    </w:r>
    <w:r w:rsidRPr="00A54476">
      <w:rPr>
        <w:rFonts w:ascii="Verdana" w:hAnsi="Verdana" w:cs="Arial"/>
        <w:sz w:val="16"/>
      </w:rPr>
      <w:instrText xml:space="preserve"> PAGE </w:instrText>
    </w:r>
    <w:r w:rsidRPr="00A54476">
      <w:rPr>
        <w:rFonts w:ascii="Verdana" w:hAnsi="Verdana" w:cs="Arial"/>
        <w:sz w:val="16"/>
      </w:rPr>
      <w:fldChar w:fldCharType="separate"/>
    </w:r>
    <w:r w:rsidR="00662E8A">
      <w:rPr>
        <w:rFonts w:ascii="Verdana" w:hAnsi="Verdana" w:cs="Arial"/>
        <w:noProof/>
        <w:sz w:val="16"/>
      </w:rPr>
      <w:t>4</w:t>
    </w:r>
    <w:r w:rsidRPr="00A54476">
      <w:rPr>
        <w:rFonts w:ascii="Verdana" w:hAnsi="Verdana" w:cs="Arial"/>
        <w:sz w:val="16"/>
      </w:rPr>
      <w:fldChar w:fldCharType="end"/>
    </w:r>
    <w:r w:rsidRPr="00A54476">
      <w:rPr>
        <w:rFonts w:ascii="Verdana" w:hAnsi="Verdana" w:cs="Arial"/>
        <w:sz w:val="16"/>
      </w:rPr>
      <w:t xml:space="preserve"> van </w:t>
    </w:r>
    <w:r w:rsidRPr="00A54476">
      <w:rPr>
        <w:rFonts w:ascii="Verdana" w:hAnsi="Verdana" w:cs="Arial"/>
        <w:sz w:val="16"/>
      </w:rPr>
      <w:fldChar w:fldCharType="begin"/>
    </w:r>
    <w:r w:rsidRPr="00A54476">
      <w:rPr>
        <w:rFonts w:ascii="Verdana" w:hAnsi="Verdana" w:cs="Arial"/>
        <w:sz w:val="16"/>
      </w:rPr>
      <w:instrText xml:space="preserve"> NUMPAGES </w:instrText>
    </w:r>
    <w:r w:rsidRPr="00A54476">
      <w:rPr>
        <w:rFonts w:ascii="Verdana" w:hAnsi="Verdana" w:cs="Arial"/>
        <w:sz w:val="16"/>
      </w:rPr>
      <w:fldChar w:fldCharType="separate"/>
    </w:r>
    <w:r w:rsidR="00662E8A">
      <w:rPr>
        <w:rFonts w:ascii="Verdana" w:hAnsi="Verdana" w:cs="Arial"/>
        <w:noProof/>
        <w:sz w:val="16"/>
      </w:rPr>
      <w:t>34</w:t>
    </w:r>
    <w:r w:rsidRPr="00A54476">
      <w:rPr>
        <w:rFonts w:ascii="Verdana" w:hAnsi="Verdana" w:cs="Arial"/>
        <w:sz w:val="16"/>
      </w:rPr>
      <w:fldChar w:fldCharType="end"/>
    </w:r>
  </w:p>
  <w:p w14:paraId="147F86A8" w14:textId="77777777" w:rsidR="0071724D" w:rsidRPr="00A54476" w:rsidRDefault="0071724D" w:rsidP="001F556E">
    <w:pPr>
      <w:pStyle w:val="Voettekst"/>
      <w:tabs>
        <w:tab w:val="clear" w:pos="9072"/>
        <w:tab w:val="right" w:pos="8505"/>
      </w:tabs>
      <w:rPr>
        <w:rFonts w:ascii="Verdana" w:hAnsi="Verdana"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56DD1" w14:textId="7D9BD9AA" w:rsidR="0071724D" w:rsidRDefault="0071724D" w:rsidP="001F556E">
    <w:pPr>
      <w:pStyle w:val="Voettekst"/>
      <w:tabs>
        <w:tab w:val="clear" w:pos="9072"/>
        <w:tab w:val="right" w:pos="8505"/>
      </w:tabs>
      <w:rPr>
        <w:rFonts w:ascii="Arial" w:hAnsi="Arial" w:cs="Arial"/>
        <w:sz w:val="16"/>
      </w:rPr>
    </w:pPr>
    <w:r>
      <w:rPr>
        <w:rFonts w:ascii="Arial" w:hAnsi="Arial" w:cs="Arial"/>
        <w:sz w:val="16"/>
      </w:rPr>
      <w:t>Selectieleidraad Brede School</w:t>
    </w:r>
    <w:r>
      <w:rPr>
        <w:rFonts w:ascii="Arial" w:hAnsi="Arial" w:cs="Arial"/>
        <w:sz w:val="16"/>
      </w:rPr>
      <w:tab/>
    </w:r>
    <w:r>
      <w:rPr>
        <w:rFonts w:ascii="Arial" w:hAnsi="Arial" w:cs="Arial"/>
        <w:sz w:val="16"/>
      </w:rPr>
      <w:tab/>
      <w:t xml:space="preserve">Pagina </w:t>
    </w:r>
    <w:r>
      <w:rPr>
        <w:rFonts w:ascii="Arial" w:hAnsi="Arial" w:cs="Arial"/>
        <w:sz w:val="16"/>
      </w:rPr>
      <w:fldChar w:fldCharType="begin"/>
    </w:r>
    <w:r>
      <w:rPr>
        <w:rFonts w:ascii="Arial" w:hAnsi="Arial" w:cs="Arial"/>
        <w:sz w:val="16"/>
      </w:rPr>
      <w:instrText xml:space="preserve"> PAGE </w:instrText>
    </w:r>
    <w:r>
      <w:rPr>
        <w:rFonts w:ascii="Arial" w:hAnsi="Arial" w:cs="Arial"/>
        <w:sz w:val="16"/>
      </w:rPr>
      <w:fldChar w:fldCharType="separate"/>
    </w:r>
    <w:r>
      <w:rPr>
        <w:rFonts w:ascii="Arial" w:hAnsi="Arial" w:cs="Arial"/>
        <w:noProof/>
        <w:sz w:val="16"/>
      </w:rPr>
      <w:t>2</w:t>
    </w:r>
    <w:r>
      <w:rPr>
        <w:rFonts w:ascii="Arial" w:hAnsi="Arial" w:cs="Arial"/>
        <w:sz w:val="16"/>
      </w:rPr>
      <w:fldChar w:fldCharType="end"/>
    </w:r>
    <w:r>
      <w:rPr>
        <w:rFonts w:ascii="Arial" w:hAnsi="Arial" w:cs="Arial"/>
        <w:sz w:val="16"/>
      </w:rPr>
      <w:t xml:space="preserve"> van </w:t>
    </w:r>
    <w:r>
      <w:rPr>
        <w:rFonts w:ascii="Arial" w:hAnsi="Arial" w:cs="Arial"/>
        <w:sz w:val="16"/>
      </w:rPr>
      <w:fldChar w:fldCharType="begin"/>
    </w:r>
    <w:r>
      <w:rPr>
        <w:rFonts w:ascii="Arial" w:hAnsi="Arial" w:cs="Arial"/>
        <w:sz w:val="16"/>
      </w:rPr>
      <w:instrText xml:space="preserve"> NUMPAGES </w:instrText>
    </w:r>
    <w:r>
      <w:rPr>
        <w:rFonts w:ascii="Arial" w:hAnsi="Arial" w:cs="Arial"/>
        <w:sz w:val="16"/>
      </w:rPr>
      <w:fldChar w:fldCharType="separate"/>
    </w:r>
    <w:r>
      <w:rPr>
        <w:rFonts w:ascii="Arial" w:hAnsi="Arial" w:cs="Arial"/>
        <w:noProof/>
        <w:sz w:val="16"/>
      </w:rPr>
      <w:t>35</w:t>
    </w:r>
    <w:r>
      <w:rPr>
        <w:rFonts w:ascii="Arial" w:hAnsi="Arial" w:cs="Arial"/>
        <w:sz w:val="16"/>
      </w:rPr>
      <w:fldChar w:fldCharType="end"/>
    </w:r>
    <w:r>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22EA" w14:textId="77777777" w:rsidR="0071724D" w:rsidRDefault="0071724D">
      <w:r>
        <w:separator/>
      </w:r>
    </w:p>
  </w:footnote>
  <w:footnote w:type="continuationSeparator" w:id="0">
    <w:p w14:paraId="3093D5AF" w14:textId="77777777" w:rsidR="0071724D" w:rsidRDefault="0071724D">
      <w:r>
        <w:continuationSeparator/>
      </w:r>
    </w:p>
  </w:footnote>
  <w:footnote w:type="continuationNotice" w:id="1">
    <w:p w14:paraId="76B08C7B" w14:textId="77777777" w:rsidR="0071724D" w:rsidRDefault="007172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96298" w14:textId="77777777" w:rsidR="0071724D" w:rsidRDefault="0071724D">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2C822B5" w14:textId="77777777" w:rsidR="0071724D" w:rsidRDefault="0071724D">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1902F" w14:textId="77777777" w:rsidR="0071724D" w:rsidRDefault="0071724D">
    <w:pPr>
      <w:pStyle w:val="Koptekst"/>
      <w:framePr w:wrap="around" w:vAnchor="text" w:hAnchor="margin" w:xAlign="right" w:y="1"/>
      <w:rPr>
        <w:rStyle w:val="Paginanummer"/>
      </w:rPr>
    </w:pPr>
  </w:p>
  <w:p w14:paraId="73B548FE" w14:textId="77777777" w:rsidR="0071724D" w:rsidRDefault="0071724D">
    <w:pPr>
      <w:pStyle w:val="Koptekst"/>
      <w:ind w:right="360"/>
    </w:pPr>
  </w:p>
  <w:p w14:paraId="0CBE2406" w14:textId="77777777" w:rsidR="0071724D" w:rsidRDefault="0071724D">
    <w:pPr>
      <w:pStyle w:val="Koptekst"/>
      <w:ind w:right="360"/>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EA88540"/>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23CDA36"/>
    <w:lvl w:ilvl="0">
      <w:start w:val="1"/>
      <w:numFmt w:val="bullet"/>
      <w:pStyle w:val="Bullet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5E23892"/>
    <w:lvl w:ilvl="0">
      <w:start w:val="1"/>
      <w:numFmt w:val="bullet"/>
      <w:pStyle w:val="TableBullet1"/>
      <w:lvlText w:val=""/>
      <w:lvlJc w:val="left"/>
      <w:pPr>
        <w:tabs>
          <w:tab w:val="num" w:pos="360"/>
        </w:tabs>
        <w:ind w:left="360" w:hanging="360"/>
      </w:pPr>
      <w:rPr>
        <w:rFonts w:ascii="Symbol" w:hAnsi="Symbol" w:hint="default"/>
      </w:rPr>
    </w:lvl>
  </w:abstractNum>
  <w:abstractNum w:abstractNumId="3" w15:restartNumberingAfterBreak="0">
    <w:nsid w:val="00000006"/>
    <w:multiLevelType w:val="multilevel"/>
    <w:tmpl w:val="00000006"/>
    <w:name w:val="WWNum41"/>
    <w:lvl w:ilvl="0">
      <w:start w:val="2"/>
      <w:numFmt w:val="bullet"/>
      <w:lvlText w:val="-"/>
      <w:lvlJc w:val="left"/>
      <w:pPr>
        <w:tabs>
          <w:tab w:val="num" w:pos="0"/>
        </w:tabs>
        <w:ind w:left="720" w:hanging="360"/>
      </w:pPr>
      <w:rPr>
        <w:rFonts w:ascii="Verdana" w:hAnsi="Verdana"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228556A"/>
    <w:multiLevelType w:val="hybridMultilevel"/>
    <w:tmpl w:val="F80437CE"/>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27D30C0"/>
    <w:multiLevelType w:val="hybridMultilevel"/>
    <w:tmpl w:val="0A9AEF9C"/>
    <w:lvl w:ilvl="0" w:tplc="557605D4">
      <w:start w:val="2"/>
      <w:numFmt w:val="bullet"/>
      <w:lvlText w:val="-"/>
      <w:lvlJc w:val="left"/>
      <w:pPr>
        <w:ind w:left="360" w:hanging="360"/>
      </w:pPr>
      <w:rPr>
        <w:rFonts w:ascii="Verdana" w:eastAsia="Times New Roman"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4AD0D6B"/>
    <w:multiLevelType w:val="multilevel"/>
    <w:tmpl w:val="31C6D27E"/>
    <w:lvl w:ilvl="0">
      <w:start w:val="1"/>
      <w:numFmt w:val="upperRoman"/>
      <w:pStyle w:val="Kop1"/>
      <w:lvlText w:val="%1"/>
      <w:lvlJc w:val="left"/>
      <w:pPr>
        <w:tabs>
          <w:tab w:val="num" w:pos="720"/>
        </w:tabs>
        <w:ind w:left="720" w:hanging="720"/>
      </w:pPr>
    </w:lvl>
    <w:lvl w:ilvl="1">
      <w:start w:val="1"/>
      <w:numFmt w:val="none"/>
      <w:pStyle w:val="Kop2"/>
      <w:suff w:val="nothing"/>
      <w:lvlText w:val="%2"/>
      <w:lvlJc w:val="left"/>
      <w:pPr>
        <w:ind w:left="0" w:firstLine="0"/>
      </w:pPr>
    </w:lvl>
    <w:lvl w:ilvl="2">
      <w:start w:val="1"/>
      <w:numFmt w:val="decimal"/>
      <w:pStyle w:val="Kop3"/>
      <w:lvlText w:val="%3"/>
      <w:lvlJc w:val="left"/>
      <w:pPr>
        <w:tabs>
          <w:tab w:val="num" w:pos="720"/>
        </w:tabs>
        <w:ind w:left="720" w:hanging="720"/>
      </w:pPr>
    </w:lvl>
    <w:lvl w:ilvl="3">
      <w:start w:val="1"/>
      <w:numFmt w:val="lowerLetter"/>
      <w:pStyle w:val="Kop4"/>
      <w:lvlText w:val="(%4)"/>
      <w:lvlJc w:val="left"/>
      <w:pPr>
        <w:tabs>
          <w:tab w:val="num" w:pos="1440"/>
        </w:tabs>
        <w:ind w:left="1440" w:hanging="720"/>
      </w:pPr>
    </w:lvl>
    <w:lvl w:ilvl="4">
      <w:start w:val="1"/>
      <w:numFmt w:val="lowerRoman"/>
      <w:pStyle w:val="Kop5"/>
      <w:lvlText w:val="(%5)"/>
      <w:lvlJc w:val="left"/>
      <w:pPr>
        <w:tabs>
          <w:tab w:val="num" w:pos="2520"/>
        </w:tabs>
        <w:ind w:left="2160" w:hanging="720"/>
      </w:pPr>
    </w:lvl>
    <w:lvl w:ilvl="5">
      <w:start w:val="1"/>
      <w:numFmt w:val="decimal"/>
      <w:pStyle w:val="Kop6"/>
      <w:lvlText w:val="%6"/>
      <w:lvlJc w:val="left"/>
      <w:pPr>
        <w:tabs>
          <w:tab w:val="num" w:pos="1724"/>
        </w:tabs>
        <w:ind w:left="1724" w:hanging="1440"/>
      </w:pPr>
    </w:lvl>
    <w:lvl w:ilvl="6">
      <w:start w:val="1"/>
      <w:numFmt w:val="decimal"/>
      <w:pStyle w:val="Kop7"/>
      <w:lvlText w:val="%6.%7"/>
      <w:lvlJc w:val="left"/>
      <w:pPr>
        <w:tabs>
          <w:tab w:val="num" w:pos="1440"/>
        </w:tabs>
        <w:ind w:left="1440" w:hanging="1440"/>
      </w:pPr>
    </w:lvl>
    <w:lvl w:ilvl="7">
      <w:start w:val="1"/>
      <w:numFmt w:val="decimal"/>
      <w:pStyle w:val="Kop8"/>
      <w:lvlText w:val="%6.%7.%8"/>
      <w:lvlJc w:val="left"/>
      <w:pPr>
        <w:tabs>
          <w:tab w:val="num" w:pos="1440"/>
        </w:tabs>
        <w:ind w:left="1440" w:hanging="1440"/>
      </w:pPr>
    </w:lvl>
    <w:lvl w:ilvl="8">
      <w:start w:val="1"/>
      <w:numFmt w:val="decimal"/>
      <w:pStyle w:val="Kop9"/>
      <w:lvlText w:val="%6.%7.%8.%9"/>
      <w:lvlJc w:val="left"/>
      <w:pPr>
        <w:tabs>
          <w:tab w:val="num" w:pos="1440"/>
        </w:tabs>
        <w:ind w:left="1440" w:hanging="1440"/>
      </w:pPr>
    </w:lvl>
  </w:abstractNum>
  <w:abstractNum w:abstractNumId="7" w15:restartNumberingAfterBreak="0">
    <w:nsid w:val="0C1364E3"/>
    <w:multiLevelType w:val="hybridMultilevel"/>
    <w:tmpl w:val="EB1C157C"/>
    <w:lvl w:ilvl="0" w:tplc="B08C5A7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66406F"/>
    <w:multiLevelType w:val="hybridMultilevel"/>
    <w:tmpl w:val="4AA61148"/>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4E66159"/>
    <w:multiLevelType w:val="hybridMultilevel"/>
    <w:tmpl w:val="B952F1C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5200FB9"/>
    <w:multiLevelType w:val="hybridMultilevel"/>
    <w:tmpl w:val="E2E0446C"/>
    <w:lvl w:ilvl="0" w:tplc="F0A0BD8C">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7D86735"/>
    <w:multiLevelType w:val="singleLevel"/>
    <w:tmpl w:val="9D6471E2"/>
    <w:lvl w:ilvl="0">
      <w:start w:val="1"/>
      <w:numFmt w:val="bullet"/>
      <w:pStyle w:val="AliBijlageNum"/>
      <w:lvlText w:val=""/>
      <w:lvlJc w:val="left"/>
      <w:pPr>
        <w:tabs>
          <w:tab w:val="num" w:pos="1440"/>
        </w:tabs>
        <w:ind w:left="1440" w:hanging="720"/>
      </w:pPr>
      <w:rPr>
        <w:rFonts w:ascii="Symbol" w:hAnsi="Symbol" w:hint="default"/>
      </w:rPr>
    </w:lvl>
  </w:abstractNum>
  <w:abstractNum w:abstractNumId="12" w15:restartNumberingAfterBreak="0">
    <w:nsid w:val="18C44842"/>
    <w:multiLevelType w:val="multilevel"/>
    <w:tmpl w:val="F47E19DE"/>
    <w:lvl w:ilvl="0">
      <w:start w:val="1"/>
      <w:numFmt w:val="decimal"/>
      <w:pStyle w:val="ZRIKop"/>
      <w:lvlText w:val="%1"/>
      <w:lvlJc w:val="left"/>
      <w:pPr>
        <w:tabs>
          <w:tab w:val="num" w:pos="284"/>
        </w:tabs>
        <w:ind w:left="0" w:firstLine="0"/>
      </w:pPr>
      <w:rPr>
        <w:rFonts w:hint="default"/>
      </w:rPr>
    </w:lvl>
    <w:lvl w:ilvl="1">
      <w:start w:val="1"/>
      <w:numFmt w:val="decimal"/>
      <w:pStyle w:val="ZRITussenkop"/>
      <w:lvlText w:val="%1.%2"/>
      <w:lvlJc w:val="left"/>
      <w:pPr>
        <w:tabs>
          <w:tab w:val="num" w:pos="567"/>
        </w:tabs>
        <w:ind w:left="0" w:firstLine="0"/>
      </w:pPr>
      <w:rPr>
        <w:rFonts w:hint="default"/>
      </w:rPr>
    </w:lvl>
    <w:lvl w:ilvl="2">
      <w:start w:val="1"/>
      <w:numFmt w:val="decimal"/>
      <w:pStyle w:val="ZRISubkop"/>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B3E4890"/>
    <w:multiLevelType w:val="hybridMultilevel"/>
    <w:tmpl w:val="107E177A"/>
    <w:lvl w:ilvl="0" w:tplc="EEB431D8">
      <w:start w:val="202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5" w15:restartNumberingAfterBreak="0">
    <w:nsid w:val="220E36DF"/>
    <w:multiLevelType w:val="multilevel"/>
    <w:tmpl w:val="7D582DEC"/>
    <w:lvl w:ilvl="0">
      <w:start w:val="1"/>
      <w:numFmt w:val="bullet"/>
      <w:pStyle w:val="Bullet4"/>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9A6277"/>
    <w:multiLevelType w:val="hybridMultilevel"/>
    <w:tmpl w:val="693222C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9277A15"/>
    <w:multiLevelType w:val="hybridMultilevel"/>
    <w:tmpl w:val="A5E0273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DBA7306"/>
    <w:multiLevelType w:val="multilevel"/>
    <w:tmpl w:val="F03E01B4"/>
    <w:lvl w:ilvl="0">
      <w:start w:val="1"/>
      <w:numFmt w:val="bullet"/>
      <w:pStyle w:val="TableBullet4"/>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E4537DA"/>
    <w:multiLevelType w:val="hybridMultilevel"/>
    <w:tmpl w:val="DF9E732C"/>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EB479DB"/>
    <w:multiLevelType w:val="hybridMultilevel"/>
    <w:tmpl w:val="0CFEAC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64C4ABC"/>
    <w:multiLevelType w:val="hybridMultilevel"/>
    <w:tmpl w:val="BB88C12C"/>
    <w:lvl w:ilvl="0" w:tplc="EEB431D8">
      <w:start w:val="202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DEF47D6"/>
    <w:multiLevelType w:val="hybridMultilevel"/>
    <w:tmpl w:val="34B2E4EA"/>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28A5993"/>
    <w:multiLevelType w:val="hybridMultilevel"/>
    <w:tmpl w:val="675E0D64"/>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3DA4BD1"/>
    <w:multiLevelType w:val="hybridMultilevel"/>
    <w:tmpl w:val="C0C263CA"/>
    <w:lvl w:ilvl="0" w:tplc="F0A0BD8C">
      <w:start w:val="1"/>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692A36"/>
    <w:multiLevelType w:val="hybridMultilevel"/>
    <w:tmpl w:val="4FC6D268"/>
    <w:lvl w:ilvl="0" w:tplc="04130001">
      <w:start w:val="1"/>
      <w:numFmt w:val="bullet"/>
      <w:lvlText w:val=""/>
      <w:lvlJc w:val="left"/>
      <w:pPr>
        <w:ind w:left="825" w:hanging="360"/>
      </w:pPr>
      <w:rPr>
        <w:rFonts w:ascii="Symbol" w:hAnsi="Symbol" w:hint="default"/>
      </w:rPr>
    </w:lvl>
    <w:lvl w:ilvl="1" w:tplc="04130003" w:tentative="1">
      <w:start w:val="1"/>
      <w:numFmt w:val="bullet"/>
      <w:lvlText w:val="o"/>
      <w:lvlJc w:val="left"/>
      <w:pPr>
        <w:ind w:left="1545" w:hanging="360"/>
      </w:pPr>
      <w:rPr>
        <w:rFonts w:ascii="Courier New" w:hAnsi="Courier New" w:cs="Courier New" w:hint="default"/>
      </w:rPr>
    </w:lvl>
    <w:lvl w:ilvl="2" w:tplc="04130005" w:tentative="1">
      <w:start w:val="1"/>
      <w:numFmt w:val="bullet"/>
      <w:lvlText w:val=""/>
      <w:lvlJc w:val="left"/>
      <w:pPr>
        <w:ind w:left="2265" w:hanging="360"/>
      </w:pPr>
      <w:rPr>
        <w:rFonts w:ascii="Wingdings" w:hAnsi="Wingdings" w:hint="default"/>
      </w:rPr>
    </w:lvl>
    <w:lvl w:ilvl="3" w:tplc="04130001" w:tentative="1">
      <w:start w:val="1"/>
      <w:numFmt w:val="bullet"/>
      <w:lvlText w:val=""/>
      <w:lvlJc w:val="left"/>
      <w:pPr>
        <w:ind w:left="2985" w:hanging="360"/>
      </w:pPr>
      <w:rPr>
        <w:rFonts w:ascii="Symbol" w:hAnsi="Symbol" w:hint="default"/>
      </w:rPr>
    </w:lvl>
    <w:lvl w:ilvl="4" w:tplc="04130003" w:tentative="1">
      <w:start w:val="1"/>
      <w:numFmt w:val="bullet"/>
      <w:lvlText w:val="o"/>
      <w:lvlJc w:val="left"/>
      <w:pPr>
        <w:ind w:left="3705" w:hanging="360"/>
      </w:pPr>
      <w:rPr>
        <w:rFonts w:ascii="Courier New" w:hAnsi="Courier New" w:cs="Courier New" w:hint="default"/>
      </w:rPr>
    </w:lvl>
    <w:lvl w:ilvl="5" w:tplc="04130005" w:tentative="1">
      <w:start w:val="1"/>
      <w:numFmt w:val="bullet"/>
      <w:lvlText w:val=""/>
      <w:lvlJc w:val="left"/>
      <w:pPr>
        <w:ind w:left="4425" w:hanging="360"/>
      </w:pPr>
      <w:rPr>
        <w:rFonts w:ascii="Wingdings" w:hAnsi="Wingdings" w:hint="default"/>
      </w:rPr>
    </w:lvl>
    <w:lvl w:ilvl="6" w:tplc="04130001" w:tentative="1">
      <w:start w:val="1"/>
      <w:numFmt w:val="bullet"/>
      <w:lvlText w:val=""/>
      <w:lvlJc w:val="left"/>
      <w:pPr>
        <w:ind w:left="5145" w:hanging="360"/>
      </w:pPr>
      <w:rPr>
        <w:rFonts w:ascii="Symbol" w:hAnsi="Symbol" w:hint="default"/>
      </w:rPr>
    </w:lvl>
    <w:lvl w:ilvl="7" w:tplc="04130003" w:tentative="1">
      <w:start w:val="1"/>
      <w:numFmt w:val="bullet"/>
      <w:lvlText w:val="o"/>
      <w:lvlJc w:val="left"/>
      <w:pPr>
        <w:ind w:left="5865" w:hanging="360"/>
      </w:pPr>
      <w:rPr>
        <w:rFonts w:ascii="Courier New" w:hAnsi="Courier New" w:cs="Courier New" w:hint="default"/>
      </w:rPr>
    </w:lvl>
    <w:lvl w:ilvl="8" w:tplc="04130005" w:tentative="1">
      <w:start w:val="1"/>
      <w:numFmt w:val="bullet"/>
      <w:lvlText w:val=""/>
      <w:lvlJc w:val="left"/>
      <w:pPr>
        <w:ind w:left="6585" w:hanging="360"/>
      </w:pPr>
      <w:rPr>
        <w:rFonts w:ascii="Wingdings" w:hAnsi="Wingdings" w:hint="default"/>
      </w:rPr>
    </w:lvl>
  </w:abstractNum>
  <w:abstractNum w:abstractNumId="26" w15:restartNumberingAfterBreak="0">
    <w:nsid w:val="44792B37"/>
    <w:multiLevelType w:val="hybridMultilevel"/>
    <w:tmpl w:val="BD3AEC18"/>
    <w:lvl w:ilvl="0" w:tplc="EEB431D8">
      <w:start w:val="2022"/>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5DD00FE"/>
    <w:multiLevelType w:val="singleLevel"/>
    <w:tmpl w:val="B17C50CC"/>
    <w:lvl w:ilvl="0">
      <w:start w:val="1"/>
      <w:numFmt w:val="bullet"/>
      <w:pStyle w:val="Heading2BijlageResetnumbering"/>
      <w:lvlText w:val=""/>
      <w:lvlJc w:val="left"/>
      <w:pPr>
        <w:tabs>
          <w:tab w:val="num" w:pos="720"/>
        </w:tabs>
        <w:ind w:left="720" w:hanging="720"/>
      </w:pPr>
      <w:rPr>
        <w:rFonts w:ascii="Symbol" w:hAnsi="Symbol" w:hint="default"/>
        <w:sz w:val="28"/>
      </w:rPr>
    </w:lvl>
  </w:abstractNum>
  <w:abstractNum w:abstractNumId="28" w15:restartNumberingAfterBreak="0">
    <w:nsid w:val="45F6423C"/>
    <w:multiLevelType w:val="hybridMultilevel"/>
    <w:tmpl w:val="76589648"/>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71C3CA8"/>
    <w:multiLevelType w:val="hybridMultilevel"/>
    <w:tmpl w:val="7F8A6A1E"/>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4E056144"/>
    <w:multiLevelType w:val="hybridMultilevel"/>
    <w:tmpl w:val="D2E2D16C"/>
    <w:lvl w:ilvl="0" w:tplc="46848760">
      <w:start w:val="2022"/>
      <w:numFmt w:val="bullet"/>
      <w:lvlText w:val="-"/>
      <w:lvlJc w:val="left"/>
      <w:pPr>
        <w:ind w:left="1416" w:hanging="360"/>
      </w:pPr>
      <w:rPr>
        <w:rFonts w:ascii="Calibri" w:eastAsiaTheme="minorHAnsi" w:hAnsi="Calibri" w:cs="Calibri" w:hint="default"/>
      </w:rPr>
    </w:lvl>
    <w:lvl w:ilvl="1" w:tplc="04130003">
      <w:start w:val="1"/>
      <w:numFmt w:val="bullet"/>
      <w:lvlText w:val="o"/>
      <w:lvlJc w:val="left"/>
      <w:pPr>
        <w:ind w:left="2136" w:hanging="360"/>
      </w:pPr>
      <w:rPr>
        <w:rFonts w:ascii="Courier New" w:hAnsi="Courier New" w:cs="Courier New" w:hint="default"/>
      </w:rPr>
    </w:lvl>
    <w:lvl w:ilvl="2" w:tplc="04130005" w:tentative="1">
      <w:start w:val="1"/>
      <w:numFmt w:val="bullet"/>
      <w:lvlText w:val=""/>
      <w:lvlJc w:val="left"/>
      <w:pPr>
        <w:ind w:left="2856" w:hanging="360"/>
      </w:pPr>
      <w:rPr>
        <w:rFonts w:ascii="Wingdings" w:hAnsi="Wingdings" w:hint="default"/>
      </w:rPr>
    </w:lvl>
    <w:lvl w:ilvl="3" w:tplc="04130001" w:tentative="1">
      <w:start w:val="1"/>
      <w:numFmt w:val="bullet"/>
      <w:lvlText w:val=""/>
      <w:lvlJc w:val="left"/>
      <w:pPr>
        <w:ind w:left="3576" w:hanging="360"/>
      </w:pPr>
      <w:rPr>
        <w:rFonts w:ascii="Symbol" w:hAnsi="Symbol" w:hint="default"/>
      </w:rPr>
    </w:lvl>
    <w:lvl w:ilvl="4" w:tplc="04130003" w:tentative="1">
      <w:start w:val="1"/>
      <w:numFmt w:val="bullet"/>
      <w:lvlText w:val="o"/>
      <w:lvlJc w:val="left"/>
      <w:pPr>
        <w:ind w:left="4296" w:hanging="360"/>
      </w:pPr>
      <w:rPr>
        <w:rFonts w:ascii="Courier New" w:hAnsi="Courier New" w:cs="Courier New" w:hint="default"/>
      </w:rPr>
    </w:lvl>
    <w:lvl w:ilvl="5" w:tplc="04130005" w:tentative="1">
      <w:start w:val="1"/>
      <w:numFmt w:val="bullet"/>
      <w:lvlText w:val=""/>
      <w:lvlJc w:val="left"/>
      <w:pPr>
        <w:ind w:left="5016" w:hanging="360"/>
      </w:pPr>
      <w:rPr>
        <w:rFonts w:ascii="Wingdings" w:hAnsi="Wingdings" w:hint="default"/>
      </w:rPr>
    </w:lvl>
    <w:lvl w:ilvl="6" w:tplc="04130001" w:tentative="1">
      <w:start w:val="1"/>
      <w:numFmt w:val="bullet"/>
      <w:lvlText w:val=""/>
      <w:lvlJc w:val="left"/>
      <w:pPr>
        <w:ind w:left="5736" w:hanging="360"/>
      </w:pPr>
      <w:rPr>
        <w:rFonts w:ascii="Symbol" w:hAnsi="Symbol" w:hint="default"/>
      </w:rPr>
    </w:lvl>
    <w:lvl w:ilvl="7" w:tplc="04130003" w:tentative="1">
      <w:start w:val="1"/>
      <w:numFmt w:val="bullet"/>
      <w:lvlText w:val="o"/>
      <w:lvlJc w:val="left"/>
      <w:pPr>
        <w:ind w:left="6456" w:hanging="360"/>
      </w:pPr>
      <w:rPr>
        <w:rFonts w:ascii="Courier New" w:hAnsi="Courier New" w:cs="Courier New" w:hint="default"/>
      </w:rPr>
    </w:lvl>
    <w:lvl w:ilvl="8" w:tplc="04130005" w:tentative="1">
      <w:start w:val="1"/>
      <w:numFmt w:val="bullet"/>
      <w:lvlText w:val=""/>
      <w:lvlJc w:val="left"/>
      <w:pPr>
        <w:ind w:left="7176" w:hanging="360"/>
      </w:pPr>
      <w:rPr>
        <w:rFonts w:ascii="Wingdings" w:hAnsi="Wingdings" w:hint="default"/>
      </w:rPr>
    </w:lvl>
  </w:abstractNum>
  <w:abstractNum w:abstractNumId="31" w15:restartNumberingAfterBreak="0">
    <w:nsid w:val="4E3C25A8"/>
    <w:multiLevelType w:val="multilevel"/>
    <w:tmpl w:val="D642378C"/>
    <w:lvl w:ilvl="0">
      <w:start w:val="1"/>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lvlText w:val="%4"/>
      <w:lvlJc w:val="left"/>
      <w:pPr>
        <w:tabs>
          <w:tab w:val="num" w:pos="360"/>
        </w:tabs>
        <w:ind w:left="0" w:firstLine="0"/>
      </w:pPr>
    </w:lvl>
    <w:lvl w:ilvl="4">
      <w:start w:val="1"/>
      <w:numFmt w:val="decimalZero"/>
      <w:lvlText w:val="%1%5"/>
      <w:lvlJc w:val="left"/>
      <w:pPr>
        <w:tabs>
          <w:tab w:val="num" w:pos="360"/>
        </w:tabs>
        <w:ind w:left="0" w:firstLine="0"/>
      </w:pPr>
    </w:lvl>
    <w:lvl w:ilvl="5">
      <w:start w:val="1"/>
      <w:numFmt w:val="decimal"/>
      <w:lvlText w:val="%6"/>
      <w:lvlJc w:val="left"/>
      <w:pPr>
        <w:tabs>
          <w:tab w:val="num" w:pos="360"/>
        </w:tabs>
        <w:ind w:left="0" w:firstLine="0"/>
      </w:pPr>
    </w:lvl>
    <w:lvl w:ilvl="6">
      <w:start w:val="1"/>
      <w:numFmt w:val="lowerLetter"/>
      <w:pStyle w:val="Bullet2"/>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color w:val="auto"/>
      </w:rPr>
    </w:lvl>
  </w:abstractNum>
  <w:abstractNum w:abstractNumId="32" w15:restartNumberingAfterBreak="0">
    <w:nsid w:val="5306481C"/>
    <w:multiLevelType w:val="hybridMultilevel"/>
    <w:tmpl w:val="7CA2D58C"/>
    <w:lvl w:ilvl="0" w:tplc="EEB431D8">
      <w:start w:val="2022"/>
      <w:numFmt w:val="bullet"/>
      <w:lvlText w:val="-"/>
      <w:lvlJc w:val="left"/>
      <w:pPr>
        <w:ind w:left="465" w:hanging="360"/>
      </w:pPr>
      <w:rPr>
        <w:rFonts w:ascii="Calibri" w:eastAsiaTheme="minorHAnsi" w:hAnsi="Calibri" w:cs="Calibri" w:hint="default"/>
      </w:rPr>
    </w:lvl>
    <w:lvl w:ilvl="1" w:tplc="04130003" w:tentative="1">
      <w:start w:val="1"/>
      <w:numFmt w:val="bullet"/>
      <w:lvlText w:val="o"/>
      <w:lvlJc w:val="left"/>
      <w:pPr>
        <w:ind w:left="1185" w:hanging="360"/>
      </w:pPr>
      <w:rPr>
        <w:rFonts w:ascii="Courier New" w:hAnsi="Courier New" w:cs="Courier New" w:hint="default"/>
      </w:rPr>
    </w:lvl>
    <w:lvl w:ilvl="2" w:tplc="04130005" w:tentative="1">
      <w:start w:val="1"/>
      <w:numFmt w:val="bullet"/>
      <w:lvlText w:val=""/>
      <w:lvlJc w:val="left"/>
      <w:pPr>
        <w:ind w:left="1905" w:hanging="360"/>
      </w:pPr>
      <w:rPr>
        <w:rFonts w:ascii="Wingdings" w:hAnsi="Wingdings" w:hint="default"/>
      </w:rPr>
    </w:lvl>
    <w:lvl w:ilvl="3" w:tplc="04130001" w:tentative="1">
      <w:start w:val="1"/>
      <w:numFmt w:val="bullet"/>
      <w:lvlText w:val=""/>
      <w:lvlJc w:val="left"/>
      <w:pPr>
        <w:ind w:left="2625" w:hanging="360"/>
      </w:pPr>
      <w:rPr>
        <w:rFonts w:ascii="Symbol" w:hAnsi="Symbol" w:hint="default"/>
      </w:rPr>
    </w:lvl>
    <w:lvl w:ilvl="4" w:tplc="04130003" w:tentative="1">
      <w:start w:val="1"/>
      <w:numFmt w:val="bullet"/>
      <w:lvlText w:val="o"/>
      <w:lvlJc w:val="left"/>
      <w:pPr>
        <w:ind w:left="3345" w:hanging="360"/>
      </w:pPr>
      <w:rPr>
        <w:rFonts w:ascii="Courier New" w:hAnsi="Courier New" w:cs="Courier New" w:hint="default"/>
      </w:rPr>
    </w:lvl>
    <w:lvl w:ilvl="5" w:tplc="04130005" w:tentative="1">
      <w:start w:val="1"/>
      <w:numFmt w:val="bullet"/>
      <w:lvlText w:val=""/>
      <w:lvlJc w:val="left"/>
      <w:pPr>
        <w:ind w:left="4065" w:hanging="360"/>
      </w:pPr>
      <w:rPr>
        <w:rFonts w:ascii="Wingdings" w:hAnsi="Wingdings" w:hint="default"/>
      </w:rPr>
    </w:lvl>
    <w:lvl w:ilvl="6" w:tplc="04130001" w:tentative="1">
      <w:start w:val="1"/>
      <w:numFmt w:val="bullet"/>
      <w:lvlText w:val=""/>
      <w:lvlJc w:val="left"/>
      <w:pPr>
        <w:ind w:left="4785" w:hanging="360"/>
      </w:pPr>
      <w:rPr>
        <w:rFonts w:ascii="Symbol" w:hAnsi="Symbol" w:hint="default"/>
      </w:rPr>
    </w:lvl>
    <w:lvl w:ilvl="7" w:tplc="04130003" w:tentative="1">
      <w:start w:val="1"/>
      <w:numFmt w:val="bullet"/>
      <w:lvlText w:val="o"/>
      <w:lvlJc w:val="left"/>
      <w:pPr>
        <w:ind w:left="5505" w:hanging="360"/>
      </w:pPr>
      <w:rPr>
        <w:rFonts w:ascii="Courier New" w:hAnsi="Courier New" w:cs="Courier New" w:hint="default"/>
      </w:rPr>
    </w:lvl>
    <w:lvl w:ilvl="8" w:tplc="04130005" w:tentative="1">
      <w:start w:val="1"/>
      <w:numFmt w:val="bullet"/>
      <w:lvlText w:val=""/>
      <w:lvlJc w:val="left"/>
      <w:pPr>
        <w:ind w:left="6225" w:hanging="360"/>
      </w:pPr>
      <w:rPr>
        <w:rFonts w:ascii="Wingdings" w:hAnsi="Wingdings" w:hint="default"/>
      </w:rPr>
    </w:lvl>
  </w:abstractNum>
  <w:abstractNum w:abstractNumId="33" w15:restartNumberingAfterBreak="0">
    <w:nsid w:val="56B34B98"/>
    <w:multiLevelType w:val="singleLevel"/>
    <w:tmpl w:val="6936BEBE"/>
    <w:lvl w:ilvl="0">
      <w:start w:val="1"/>
      <w:numFmt w:val="bullet"/>
      <w:pStyle w:val="TableBullet3"/>
      <w:lvlText w:val=""/>
      <w:lvlJc w:val="left"/>
      <w:pPr>
        <w:tabs>
          <w:tab w:val="num" w:pos="1080"/>
        </w:tabs>
        <w:ind w:left="1080" w:hanging="360"/>
      </w:pPr>
      <w:rPr>
        <w:rFonts w:ascii="Wingdings" w:hAnsi="Wingdings" w:hint="default"/>
        <w:sz w:val="12"/>
      </w:rPr>
    </w:lvl>
  </w:abstractNum>
  <w:abstractNum w:abstractNumId="34" w15:restartNumberingAfterBreak="0">
    <w:nsid w:val="618C0945"/>
    <w:multiLevelType w:val="hybridMultilevel"/>
    <w:tmpl w:val="A09AC292"/>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371384D"/>
    <w:multiLevelType w:val="multilevel"/>
    <w:tmpl w:val="CFD4B41C"/>
    <w:lvl w:ilvl="0">
      <w:start w:val="1"/>
      <w:numFmt w:val="bullet"/>
      <w:pStyle w:val="Bullet1"/>
      <w:lvlText w:val=""/>
      <w:lvlJc w:val="left"/>
      <w:pPr>
        <w:tabs>
          <w:tab w:val="num" w:pos="851"/>
        </w:tabs>
        <w:ind w:left="851" w:hanging="284"/>
      </w:pPr>
      <w:rPr>
        <w:rFonts w:ascii="Symbol" w:hAnsi="Symbol" w:hint="default"/>
        <w:b w:val="0"/>
        <w:i w:val="0"/>
        <w:vanish w:val="0"/>
        <w:color w:val="651063"/>
        <w:position w:val="0"/>
        <w:sz w:val="20"/>
        <w:szCs w:val="16"/>
      </w:rPr>
    </w:lvl>
    <w:lvl w:ilvl="1">
      <w:start w:val="1"/>
      <w:numFmt w:val="bullet"/>
      <w:pStyle w:val="Bullet20"/>
      <w:lvlText w:val=""/>
      <w:lvlJc w:val="left"/>
      <w:pPr>
        <w:tabs>
          <w:tab w:val="num" w:pos="1134"/>
        </w:tabs>
        <w:ind w:left="1134" w:hanging="283"/>
      </w:pPr>
      <w:rPr>
        <w:rFonts w:ascii="Symbol" w:hAnsi="Symbol" w:hint="default"/>
        <w:b w:val="0"/>
        <w:i w:val="0"/>
        <w:color w:val="651063"/>
        <w:sz w:val="20"/>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36" w15:restartNumberingAfterBreak="0">
    <w:nsid w:val="69C44E11"/>
    <w:multiLevelType w:val="hybridMultilevel"/>
    <w:tmpl w:val="3B90628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EAF0063"/>
    <w:multiLevelType w:val="hybridMultilevel"/>
    <w:tmpl w:val="FE24361E"/>
    <w:lvl w:ilvl="0" w:tplc="EEB431D8">
      <w:start w:val="202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99511B0"/>
    <w:multiLevelType w:val="hybridMultilevel"/>
    <w:tmpl w:val="90F82788"/>
    <w:lvl w:ilvl="0" w:tplc="F0A0BD8C">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A539BA"/>
    <w:multiLevelType w:val="singleLevel"/>
    <w:tmpl w:val="3394FF0A"/>
    <w:lvl w:ilvl="0">
      <w:start w:val="1"/>
      <w:numFmt w:val="bullet"/>
      <w:pStyle w:val="TableBullet2"/>
      <w:lvlText w:val=""/>
      <w:lvlJc w:val="left"/>
      <w:pPr>
        <w:tabs>
          <w:tab w:val="num" w:pos="488"/>
        </w:tabs>
        <w:ind w:left="360" w:hanging="360"/>
      </w:pPr>
      <w:rPr>
        <w:rFonts w:ascii="Symbol" w:hAnsi="Symbol" w:hint="default"/>
        <w:sz w:val="18"/>
      </w:rPr>
    </w:lvl>
  </w:abstractNum>
  <w:num w:numId="1">
    <w:abstractNumId w:val="27"/>
  </w:num>
  <w:num w:numId="2">
    <w:abstractNumId w:val="11"/>
  </w:num>
  <w:num w:numId="3">
    <w:abstractNumId w:val="33"/>
  </w:num>
  <w:num w:numId="4">
    <w:abstractNumId w:val="6"/>
  </w:num>
  <w:num w:numId="5">
    <w:abstractNumId w:val="39"/>
  </w:num>
  <w:num w:numId="6">
    <w:abstractNumId w:val="2"/>
  </w:num>
  <w:num w:numId="7">
    <w:abstractNumId w:val="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abstractNumId w:val="15"/>
  </w:num>
  <w:num w:numId="10">
    <w:abstractNumId w:val="18"/>
  </w:num>
  <w:num w:numId="11">
    <w:abstractNumId w:val="0"/>
  </w:num>
  <w:num w:numId="12">
    <w:abstractNumId w:val="35"/>
  </w:num>
  <w:num w:numId="13">
    <w:abstractNumId w:val="14"/>
  </w:num>
  <w:num w:numId="14">
    <w:abstractNumId w:val="12"/>
  </w:num>
  <w:num w:numId="15">
    <w:abstractNumId w:val="20"/>
  </w:num>
  <w:num w:numId="16">
    <w:abstractNumId w:val="32"/>
  </w:num>
  <w:num w:numId="17">
    <w:abstractNumId w:val="30"/>
  </w:num>
  <w:num w:numId="18">
    <w:abstractNumId w:val="25"/>
  </w:num>
  <w:num w:numId="19">
    <w:abstractNumId w:val="7"/>
  </w:num>
  <w:num w:numId="20">
    <w:abstractNumId w:val="5"/>
  </w:num>
  <w:num w:numId="21">
    <w:abstractNumId w:val="36"/>
  </w:num>
  <w:num w:numId="22">
    <w:abstractNumId w:val="29"/>
  </w:num>
  <w:num w:numId="23">
    <w:abstractNumId w:val="16"/>
  </w:num>
  <w:num w:numId="24">
    <w:abstractNumId w:val="9"/>
  </w:num>
  <w:num w:numId="25">
    <w:abstractNumId w:val="19"/>
  </w:num>
  <w:num w:numId="26">
    <w:abstractNumId w:val="22"/>
  </w:num>
  <w:num w:numId="27">
    <w:abstractNumId w:val="26"/>
  </w:num>
  <w:num w:numId="28">
    <w:abstractNumId w:val="17"/>
  </w:num>
  <w:num w:numId="29">
    <w:abstractNumId w:val="28"/>
  </w:num>
  <w:num w:numId="30">
    <w:abstractNumId w:val="21"/>
  </w:num>
  <w:num w:numId="31">
    <w:abstractNumId w:val="24"/>
  </w:num>
  <w:num w:numId="32">
    <w:abstractNumId w:val="10"/>
  </w:num>
  <w:num w:numId="33">
    <w:abstractNumId w:val="38"/>
  </w:num>
  <w:num w:numId="34">
    <w:abstractNumId w:val="8"/>
  </w:num>
  <w:num w:numId="35">
    <w:abstractNumId w:val="4"/>
  </w:num>
  <w:num w:numId="36">
    <w:abstractNumId w:val="34"/>
  </w:num>
  <w:num w:numId="37">
    <w:abstractNumId w:val="37"/>
  </w:num>
  <w:num w:numId="38">
    <w:abstractNumId w:val="13"/>
  </w:num>
  <w:num w:numId="39">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115"/>
    <w:rsid w:val="00002644"/>
    <w:rsid w:val="00002E3C"/>
    <w:rsid w:val="00004C2E"/>
    <w:rsid w:val="00006B13"/>
    <w:rsid w:val="00010E49"/>
    <w:rsid w:val="0001195E"/>
    <w:rsid w:val="00012236"/>
    <w:rsid w:val="00014832"/>
    <w:rsid w:val="00014B86"/>
    <w:rsid w:val="00014FF9"/>
    <w:rsid w:val="00017676"/>
    <w:rsid w:val="000209CD"/>
    <w:rsid w:val="00020F15"/>
    <w:rsid w:val="000238C6"/>
    <w:rsid w:val="00025261"/>
    <w:rsid w:val="000257CC"/>
    <w:rsid w:val="00025DFE"/>
    <w:rsid w:val="00031589"/>
    <w:rsid w:val="000325A2"/>
    <w:rsid w:val="0003345E"/>
    <w:rsid w:val="000341A9"/>
    <w:rsid w:val="0003634B"/>
    <w:rsid w:val="0003704C"/>
    <w:rsid w:val="0003798D"/>
    <w:rsid w:val="00040999"/>
    <w:rsid w:val="000433FD"/>
    <w:rsid w:val="00047C82"/>
    <w:rsid w:val="000510D5"/>
    <w:rsid w:val="00052A64"/>
    <w:rsid w:val="00054C1B"/>
    <w:rsid w:val="00056614"/>
    <w:rsid w:val="000612F0"/>
    <w:rsid w:val="0006435D"/>
    <w:rsid w:val="00066005"/>
    <w:rsid w:val="00066E37"/>
    <w:rsid w:val="000679E7"/>
    <w:rsid w:val="00070D85"/>
    <w:rsid w:val="0007569A"/>
    <w:rsid w:val="000810CE"/>
    <w:rsid w:val="0008189F"/>
    <w:rsid w:val="00082A3F"/>
    <w:rsid w:val="000836CA"/>
    <w:rsid w:val="00083D05"/>
    <w:rsid w:val="00084913"/>
    <w:rsid w:val="00087A70"/>
    <w:rsid w:val="00090134"/>
    <w:rsid w:val="000A3CF4"/>
    <w:rsid w:val="000A4D7E"/>
    <w:rsid w:val="000B0335"/>
    <w:rsid w:val="000B488E"/>
    <w:rsid w:val="000B6A89"/>
    <w:rsid w:val="000B7A48"/>
    <w:rsid w:val="000C2ADB"/>
    <w:rsid w:val="000C2B71"/>
    <w:rsid w:val="000C437C"/>
    <w:rsid w:val="000D002A"/>
    <w:rsid w:val="000D459A"/>
    <w:rsid w:val="000E0467"/>
    <w:rsid w:val="000E2815"/>
    <w:rsid w:val="000E2884"/>
    <w:rsid w:val="000E474A"/>
    <w:rsid w:val="000E4B42"/>
    <w:rsid w:val="000E6953"/>
    <w:rsid w:val="000E7617"/>
    <w:rsid w:val="000F4BAF"/>
    <w:rsid w:val="001010A5"/>
    <w:rsid w:val="001031E4"/>
    <w:rsid w:val="0010367D"/>
    <w:rsid w:val="00107459"/>
    <w:rsid w:val="0010766B"/>
    <w:rsid w:val="0011197C"/>
    <w:rsid w:val="00116FCD"/>
    <w:rsid w:val="00120021"/>
    <w:rsid w:val="00124F90"/>
    <w:rsid w:val="0012529D"/>
    <w:rsid w:val="00125539"/>
    <w:rsid w:val="00126963"/>
    <w:rsid w:val="00132415"/>
    <w:rsid w:val="00133192"/>
    <w:rsid w:val="001336F7"/>
    <w:rsid w:val="00134B19"/>
    <w:rsid w:val="00135873"/>
    <w:rsid w:val="00137F5F"/>
    <w:rsid w:val="00142511"/>
    <w:rsid w:val="00152837"/>
    <w:rsid w:val="00152D57"/>
    <w:rsid w:val="0015475D"/>
    <w:rsid w:val="00165CCE"/>
    <w:rsid w:val="001708DB"/>
    <w:rsid w:val="0017124D"/>
    <w:rsid w:val="001723E2"/>
    <w:rsid w:val="0017284B"/>
    <w:rsid w:val="00174AA9"/>
    <w:rsid w:val="001763A6"/>
    <w:rsid w:val="00177FCF"/>
    <w:rsid w:val="001814B9"/>
    <w:rsid w:val="00181B00"/>
    <w:rsid w:val="0018502A"/>
    <w:rsid w:val="0018625F"/>
    <w:rsid w:val="00186E5A"/>
    <w:rsid w:val="001870EA"/>
    <w:rsid w:val="00191255"/>
    <w:rsid w:val="00192C4F"/>
    <w:rsid w:val="001934E9"/>
    <w:rsid w:val="0019423F"/>
    <w:rsid w:val="00196F9F"/>
    <w:rsid w:val="001975D8"/>
    <w:rsid w:val="001A0762"/>
    <w:rsid w:val="001A0EC3"/>
    <w:rsid w:val="001A11E5"/>
    <w:rsid w:val="001A2F1C"/>
    <w:rsid w:val="001A40DE"/>
    <w:rsid w:val="001A5CC0"/>
    <w:rsid w:val="001A6B7B"/>
    <w:rsid w:val="001A7379"/>
    <w:rsid w:val="001A73A1"/>
    <w:rsid w:val="001B0F31"/>
    <w:rsid w:val="001B1231"/>
    <w:rsid w:val="001B1B6F"/>
    <w:rsid w:val="001B2582"/>
    <w:rsid w:val="001B3508"/>
    <w:rsid w:val="001B41E9"/>
    <w:rsid w:val="001B47BA"/>
    <w:rsid w:val="001B5A8C"/>
    <w:rsid w:val="001B5DE9"/>
    <w:rsid w:val="001B77B9"/>
    <w:rsid w:val="001C00CE"/>
    <w:rsid w:val="001C1F97"/>
    <w:rsid w:val="001C7957"/>
    <w:rsid w:val="001D3037"/>
    <w:rsid w:val="001E0E6F"/>
    <w:rsid w:val="001E3644"/>
    <w:rsid w:val="001E3933"/>
    <w:rsid w:val="001E4795"/>
    <w:rsid w:val="001E4F2F"/>
    <w:rsid w:val="001E53BE"/>
    <w:rsid w:val="001F24BE"/>
    <w:rsid w:val="001F25D9"/>
    <w:rsid w:val="001F556E"/>
    <w:rsid w:val="001F6351"/>
    <w:rsid w:val="0020146D"/>
    <w:rsid w:val="00211954"/>
    <w:rsid w:val="002209C8"/>
    <w:rsid w:val="00221C76"/>
    <w:rsid w:val="00221FD9"/>
    <w:rsid w:val="00223E71"/>
    <w:rsid w:val="00224EA4"/>
    <w:rsid w:val="00224F99"/>
    <w:rsid w:val="0022583E"/>
    <w:rsid w:val="00226261"/>
    <w:rsid w:val="002303B2"/>
    <w:rsid w:val="002323EB"/>
    <w:rsid w:val="00234EC2"/>
    <w:rsid w:val="00240231"/>
    <w:rsid w:val="002417FA"/>
    <w:rsid w:val="00241E9B"/>
    <w:rsid w:val="002423FB"/>
    <w:rsid w:val="00242F2B"/>
    <w:rsid w:val="002441E3"/>
    <w:rsid w:val="0024584B"/>
    <w:rsid w:val="00245979"/>
    <w:rsid w:val="00246FDC"/>
    <w:rsid w:val="00260D83"/>
    <w:rsid w:val="00261570"/>
    <w:rsid w:val="002620D1"/>
    <w:rsid w:val="00263150"/>
    <w:rsid w:val="00263826"/>
    <w:rsid w:val="00263895"/>
    <w:rsid w:val="00266216"/>
    <w:rsid w:val="002705A2"/>
    <w:rsid w:val="00273213"/>
    <w:rsid w:val="00275E57"/>
    <w:rsid w:val="002803A2"/>
    <w:rsid w:val="00281E15"/>
    <w:rsid w:val="00283E12"/>
    <w:rsid w:val="00283FF3"/>
    <w:rsid w:val="00284CD1"/>
    <w:rsid w:val="002851E8"/>
    <w:rsid w:val="00285CF9"/>
    <w:rsid w:val="002872E6"/>
    <w:rsid w:val="0029070E"/>
    <w:rsid w:val="00293C66"/>
    <w:rsid w:val="002954DB"/>
    <w:rsid w:val="002A2960"/>
    <w:rsid w:val="002A39A9"/>
    <w:rsid w:val="002A3DD7"/>
    <w:rsid w:val="002A4FCF"/>
    <w:rsid w:val="002A5BB6"/>
    <w:rsid w:val="002A5E98"/>
    <w:rsid w:val="002B1B0E"/>
    <w:rsid w:val="002B3A09"/>
    <w:rsid w:val="002B60E0"/>
    <w:rsid w:val="002C3485"/>
    <w:rsid w:val="002C52F6"/>
    <w:rsid w:val="002C687E"/>
    <w:rsid w:val="002C6A71"/>
    <w:rsid w:val="002D03F2"/>
    <w:rsid w:val="002D48D0"/>
    <w:rsid w:val="002D5A8E"/>
    <w:rsid w:val="002E0B5F"/>
    <w:rsid w:val="002E1D96"/>
    <w:rsid w:val="002E712B"/>
    <w:rsid w:val="002E745C"/>
    <w:rsid w:val="002F26F6"/>
    <w:rsid w:val="002F2A94"/>
    <w:rsid w:val="002F3DA8"/>
    <w:rsid w:val="002F4253"/>
    <w:rsid w:val="002F4A35"/>
    <w:rsid w:val="002F6C23"/>
    <w:rsid w:val="002F7599"/>
    <w:rsid w:val="00301E52"/>
    <w:rsid w:val="0030497D"/>
    <w:rsid w:val="00305DF4"/>
    <w:rsid w:val="003061C3"/>
    <w:rsid w:val="003064C4"/>
    <w:rsid w:val="003064EE"/>
    <w:rsid w:val="00310A81"/>
    <w:rsid w:val="00310C00"/>
    <w:rsid w:val="00311CCE"/>
    <w:rsid w:val="00313131"/>
    <w:rsid w:val="00313CE7"/>
    <w:rsid w:val="00313DDE"/>
    <w:rsid w:val="00320188"/>
    <w:rsid w:val="003224E0"/>
    <w:rsid w:val="003243DE"/>
    <w:rsid w:val="003320E5"/>
    <w:rsid w:val="003336E5"/>
    <w:rsid w:val="0033382F"/>
    <w:rsid w:val="00333876"/>
    <w:rsid w:val="00335CC0"/>
    <w:rsid w:val="003378B5"/>
    <w:rsid w:val="00340821"/>
    <w:rsid w:val="00342036"/>
    <w:rsid w:val="00342E59"/>
    <w:rsid w:val="00343E46"/>
    <w:rsid w:val="003477F5"/>
    <w:rsid w:val="00361D9D"/>
    <w:rsid w:val="003649DB"/>
    <w:rsid w:val="00366FDA"/>
    <w:rsid w:val="003670C8"/>
    <w:rsid w:val="0037104A"/>
    <w:rsid w:val="003710BA"/>
    <w:rsid w:val="003737FE"/>
    <w:rsid w:val="00375473"/>
    <w:rsid w:val="00376665"/>
    <w:rsid w:val="00376A42"/>
    <w:rsid w:val="00377C23"/>
    <w:rsid w:val="003801D6"/>
    <w:rsid w:val="00381AA5"/>
    <w:rsid w:val="003827A6"/>
    <w:rsid w:val="00382DCB"/>
    <w:rsid w:val="0038494E"/>
    <w:rsid w:val="00384C15"/>
    <w:rsid w:val="003850D3"/>
    <w:rsid w:val="003A208C"/>
    <w:rsid w:val="003A2851"/>
    <w:rsid w:val="003A36BE"/>
    <w:rsid w:val="003A558C"/>
    <w:rsid w:val="003B0E12"/>
    <w:rsid w:val="003B2874"/>
    <w:rsid w:val="003B29ED"/>
    <w:rsid w:val="003B3B1F"/>
    <w:rsid w:val="003C0881"/>
    <w:rsid w:val="003C4283"/>
    <w:rsid w:val="003C5B96"/>
    <w:rsid w:val="003D2FE5"/>
    <w:rsid w:val="003D3E9C"/>
    <w:rsid w:val="003E0B28"/>
    <w:rsid w:val="003E1304"/>
    <w:rsid w:val="003E3566"/>
    <w:rsid w:val="003E4245"/>
    <w:rsid w:val="003E4C27"/>
    <w:rsid w:val="003E6E08"/>
    <w:rsid w:val="003F0A45"/>
    <w:rsid w:val="003F5DBF"/>
    <w:rsid w:val="003F713A"/>
    <w:rsid w:val="00403400"/>
    <w:rsid w:val="00403AE6"/>
    <w:rsid w:val="004040C4"/>
    <w:rsid w:val="004051D4"/>
    <w:rsid w:val="0040571E"/>
    <w:rsid w:val="00406843"/>
    <w:rsid w:val="004068C0"/>
    <w:rsid w:val="0040696E"/>
    <w:rsid w:val="00406AC9"/>
    <w:rsid w:val="004108FF"/>
    <w:rsid w:val="00412C7C"/>
    <w:rsid w:val="004144FC"/>
    <w:rsid w:val="004209B9"/>
    <w:rsid w:val="00423B40"/>
    <w:rsid w:val="0042437D"/>
    <w:rsid w:val="00431A3B"/>
    <w:rsid w:val="00431D97"/>
    <w:rsid w:val="004328E1"/>
    <w:rsid w:val="00435A1B"/>
    <w:rsid w:val="00436494"/>
    <w:rsid w:val="004365D6"/>
    <w:rsid w:val="00445A2C"/>
    <w:rsid w:val="00445E8F"/>
    <w:rsid w:val="00450E93"/>
    <w:rsid w:val="00457A28"/>
    <w:rsid w:val="00457CF5"/>
    <w:rsid w:val="004600E1"/>
    <w:rsid w:val="00460810"/>
    <w:rsid w:val="00461611"/>
    <w:rsid w:val="0046767F"/>
    <w:rsid w:val="0047519C"/>
    <w:rsid w:val="00477226"/>
    <w:rsid w:val="00480971"/>
    <w:rsid w:val="004867A1"/>
    <w:rsid w:val="00493282"/>
    <w:rsid w:val="004945DF"/>
    <w:rsid w:val="0049604C"/>
    <w:rsid w:val="004974EF"/>
    <w:rsid w:val="004A265B"/>
    <w:rsid w:val="004A568F"/>
    <w:rsid w:val="004A700B"/>
    <w:rsid w:val="004B0C9A"/>
    <w:rsid w:val="004B427E"/>
    <w:rsid w:val="004B5446"/>
    <w:rsid w:val="004C041B"/>
    <w:rsid w:val="004C4CA1"/>
    <w:rsid w:val="004C522E"/>
    <w:rsid w:val="004D0188"/>
    <w:rsid w:val="004D266B"/>
    <w:rsid w:val="004D2A59"/>
    <w:rsid w:val="004D5527"/>
    <w:rsid w:val="004D57AE"/>
    <w:rsid w:val="004D65DD"/>
    <w:rsid w:val="004E31C0"/>
    <w:rsid w:val="004E38AC"/>
    <w:rsid w:val="004E3BC8"/>
    <w:rsid w:val="004E4142"/>
    <w:rsid w:val="004F0F2B"/>
    <w:rsid w:val="004F115A"/>
    <w:rsid w:val="004F32DC"/>
    <w:rsid w:val="004F36CB"/>
    <w:rsid w:val="004F5E53"/>
    <w:rsid w:val="004F6552"/>
    <w:rsid w:val="00500772"/>
    <w:rsid w:val="00500CE8"/>
    <w:rsid w:val="005015B4"/>
    <w:rsid w:val="005059C7"/>
    <w:rsid w:val="00511608"/>
    <w:rsid w:val="0051500B"/>
    <w:rsid w:val="00515D60"/>
    <w:rsid w:val="005162A1"/>
    <w:rsid w:val="00520885"/>
    <w:rsid w:val="0052231A"/>
    <w:rsid w:val="00522DAD"/>
    <w:rsid w:val="00522DC1"/>
    <w:rsid w:val="00523A82"/>
    <w:rsid w:val="005250F7"/>
    <w:rsid w:val="00525F63"/>
    <w:rsid w:val="00526335"/>
    <w:rsid w:val="00530FA5"/>
    <w:rsid w:val="00533F11"/>
    <w:rsid w:val="0053684F"/>
    <w:rsid w:val="00540020"/>
    <w:rsid w:val="0054673C"/>
    <w:rsid w:val="00546F5D"/>
    <w:rsid w:val="005479D5"/>
    <w:rsid w:val="00552145"/>
    <w:rsid w:val="00552382"/>
    <w:rsid w:val="0055432C"/>
    <w:rsid w:val="00554EA3"/>
    <w:rsid w:val="00556CE1"/>
    <w:rsid w:val="0055755E"/>
    <w:rsid w:val="00557CA7"/>
    <w:rsid w:val="005616E9"/>
    <w:rsid w:val="0056397E"/>
    <w:rsid w:val="005644CD"/>
    <w:rsid w:val="005652F1"/>
    <w:rsid w:val="005721EF"/>
    <w:rsid w:val="0057279B"/>
    <w:rsid w:val="00580B95"/>
    <w:rsid w:val="0058586C"/>
    <w:rsid w:val="00591A3B"/>
    <w:rsid w:val="005955EF"/>
    <w:rsid w:val="00595BA8"/>
    <w:rsid w:val="005A0A21"/>
    <w:rsid w:val="005A146D"/>
    <w:rsid w:val="005A1735"/>
    <w:rsid w:val="005A2129"/>
    <w:rsid w:val="005A25F9"/>
    <w:rsid w:val="005A36DE"/>
    <w:rsid w:val="005A5351"/>
    <w:rsid w:val="005B33BF"/>
    <w:rsid w:val="005B3C75"/>
    <w:rsid w:val="005C0513"/>
    <w:rsid w:val="005C3799"/>
    <w:rsid w:val="005C5FE9"/>
    <w:rsid w:val="005C72C2"/>
    <w:rsid w:val="005C7949"/>
    <w:rsid w:val="005D3115"/>
    <w:rsid w:val="005D3562"/>
    <w:rsid w:val="005D54C5"/>
    <w:rsid w:val="005E1CBF"/>
    <w:rsid w:val="005E5319"/>
    <w:rsid w:val="005E6CBD"/>
    <w:rsid w:val="005E773F"/>
    <w:rsid w:val="005F149E"/>
    <w:rsid w:val="00603179"/>
    <w:rsid w:val="00610186"/>
    <w:rsid w:val="00610E71"/>
    <w:rsid w:val="00611494"/>
    <w:rsid w:val="00611641"/>
    <w:rsid w:val="006116AA"/>
    <w:rsid w:val="00611AB1"/>
    <w:rsid w:val="006127CC"/>
    <w:rsid w:val="00614B7A"/>
    <w:rsid w:val="00615833"/>
    <w:rsid w:val="0061605B"/>
    <w:rsid w:val="006177B6"/>
    <w:rsid w:val="00617AAF"/>
    <w:rsid w:val="00621C4F"/>
    <w:rsid w:val="00621C63"/>
    <w:rsid w:val="00624B6D"/>
    <w:rsid w:val="006258D8"/>
    <w:rsid w:val="00632BF4"/>
    <w:rsid w:val="00633E09"/>
    <w:rsid w:val="006349DE"/>
    <w:rsid w:val="00641EB8"/>
    <w:rsid w:val="00643D51"/>
    <w:rsid w:val="00646D39"/>
    <w:rsid w:val="00650F5E"/>
    <w:rsid w:val="00651242"/>
    <w:rsid w:val="00652B26"/>
    <w:rsid w:val="0065382D"/>
    <w:rsid w:val="006554E1"/>
    <w:rsid w:val="006563D3"/>
    <w:rsid w:val="00657F8C"/>
    <w:rsid w:val="00660528"/>
    <w:rsid w:val="00661D53"/>
    <w:rsid w:val="006624B3"/>
    <w:rsid w:val="00662E1E"/>
    <w:rsid w:val="00662E8A"/>
    <w:rsid w:val="00663E09"/>
    <w:rsid w:val="00664F3A"/>
    <w:rsid w:val="0066779E"/>
    <w:rsid w:val="0067028F"/>
    <w:rsid w:val="00670D74"/>
    <w:rsid w:val="00674EC8"/>
    <w:rsid w:val="00675407"/>
    <w:rsid w:val="00675AF5"/>
    <w:rsid w:val="00684253"/>
    <w:rsid w:val="00685129"/>
    <w:rsid w:val="00685816"/>
    <w:rsid w:val="0068709F"/>
    <w:rsid w:val="00687B4E"/>
    <w:rsid w:val="00697781"/>
    <w:rsid w:val="006A4527"/>
    <w:rsid w:val="006A4F0B"/>
    <w:rsid w:val="006A530D"/>
    <w:rsid w:val="006A64E0"/>
    <w:rsid w:val="006B074B"/>
    <w:rsid w:val="006B0A60"/>
    <w:rsid w:val="006B10F6"/>
    <w:rsid w:val="006B3E42"/>
    <w:rsid w:val="006B67D3"/>
    <w:rsid w:val="006C4058"/>
    <w:rsid w:val="006C442E"/>
    <w:rsid w:val="006C46D0"/>
    <w:rsid w:val="006C5914"/>
    <w:rsid w:val="006C6EEB"/>
    <w:rsid w:val="006D1802"/>
    <w:rsid w:val="006D2FF1"/>
    <w:rsid w:val="006D4A09"/>
    <w:rsid w:val="006D67E4"/>
    <w:rsid w:val="006D7420"/>
    <w:rsid w:val="006D7942"/>
    <w:rsid w:val="006D7B6C"/>
    <w:rsid w:val="006E42FD"/>
    <w:rsid w:val="006E532F"/>
    <w:rsid w:val="006E5EB2"/>
    <w:rsid w:val="006E69D1"/>
    <w:rsid w:val="006F0344"/>
    <w:rsid w:val="006F0A70"/>
    <w:rsid w:val="006F16E2"/>
    <w:rsid w:val="006F174F"/>
    <w:rsid w:val="006F371A"/>
    <w:rsid w:val="006F4DE0"/>
    <w:rsid w:val="006F5FDE"/>
    <w:rsid w:val="00701214"/>
    <w:rsid w:val="00702115"/>
    <w:rsid w:val="00712199"/>
    <w:rsid w:val="00712E09"/>
    <w:rsid w:val="0071376D"/>
    <w:rsid w:val="007160B4"/>
    <w:rsid w:val="0071724D"/>
    <w:rsid w:val="00723439"/>
    <w:rsid w:val="00723C13"/>
    <w:rsid w:val="00730E9C"/>
    <w:rsid w:val="00731635"/>
    <w:rsid w:val="00734C47"/>
    <w:rsid w:val="0073562D"/>
    <w:rsid w:val="00736AED"/>
    <w:rsid w:val="00737390"/>
    <w:rsid w:val="00737CC6"/>
    <w:rsid w:val="007400FD"/>
    <w:rsid w:val="00740A7A"/>
    <w:rsid w:val="00741F90"/>
    <w:rsid w:val="00744630"/>
    <w:rsid w:val="007471BD"/>
    <w:rsid w:val="0074781D"/>
    <w:rsid w:val="00751BCF"/>
    <w:rsid w:val="00753913"/>
    <w:rsid w:val="0075475D"/>
    <w:rsid w:val="00755572"/>
    <w:rsid w:val="00755DD6"/>
    <w:rsid w:val="0075656D"/>
    <w:rsid w:val="00763554"/>
    <w:rsid w:val="00764FFA"/>
    <w:rsid w:val="00765E57"/>
    <w:rsid w:val="007678A7"/>
    <w:rsid w:val="007679A5"/>
    <w:rsid w:val="00775B90"/>
    <w:rsid w:val="00776197"/>
    <w:rsid w:val="007812AD"/>
    <w:rsid w:val="00781D0F"/>
    <w:rsid w:val="00781F26"/>
    <w:rsid w:val="00784703"/>
    <w:rsid w:val="00790A4D"/>
    <w:rsid w:val="007920C4"/>
    <w:rsid w:val="00792757"/>
    <w:rsid w:val="00792EDD"/>
    <w:rsid w:val="00794EEB"/>
    <w:rsid w:val="007956F9"/>
    <w:rsid w:val="00797C59"/>
    <w:rsid w:val="007A1CA4"/>
    <w:rsid w:val="007A5386"/>
    <w:rsid w:val="007A54FD"/>
    <w:rsid w:val="007B178D"/>
    <w:rsid w:val="007B1F6A"/>
    <w:rsid w:val="007B6F61"/>
    <w:rsid w:val="007B79D5"/>
    <w:rsid w:val="007B7C91"/>
    <w:rsid w:val="007C2DE3"/>
    <w:rsid w:val="007C4576"/>
    <w:rsid w:val="007C5939"/>
    <w:rsid w:val="007C6458"/>
    <w:rsid w:val="007C7ABB"/>
    <w:rsid w:val="007D2692"/>
    <w:rsid w:val="007D30BD"/>
    <w:rsid w:val="007D5178"/>
    <w:rsid w:val="007D7690"/>
    <w:rsid w:val="007E1CC7"/>
    <w:rsid w:val="007F024F"/>
    <w:rsid w:val="007F0995"/>
    <w:rsid w:val="007F11C6"/>
    <w:rsid w:val="007F24A1"/>
    <w:rsid w:val="007F5FF7"/>
    <w:rsid w:val="007F775A"/>
    <w:rsid w:val="00801FEB"/>
    <w:rsid w:val="00803DE6"/>
    <w:rsid w:val="00804A73"/>
    <w:rsid w:val="00814CBF"/>
    <w:rsid w:val="008220C2"/>
    <w:rsid w:val="00825491"/>
    <w:rsid w:val="0082601C"/>
    <w:rsid w:val="00831B9A"/>
    <w:rsid w:val="00836FC0"/>
    <w:rsid w:val="00837B88"/>
    <w:rsid w:val="00843B18"/>
    <w:rsid w:val="0084482D"/>
    <w:rsid w:val="0084702C"/>
    <w:rsid w:val="00847496"/>
    <w:rsid w:val="00854A2D"/>
    <w:rsid w:val="00862158"/>
    <w:rsid w:val="00862294"/>
    <w:rsid w:val="00863DB7"/>
    <w:rsid w:val="008655DA"/>
    <w:rsid w:val="00865E4A"/>
    <w:rsid w:val="00866F20"/>
    <w:rsid w:val="00867B57"/>
    <w:rsid w:val="00870EAD"/>
    <w:rsid w:val="00887EDF"/>
    <w:rsid w:val="00891159"/>
    <w:rsid w:val="0089142F"/>
    <w:rsid w:val="00895F32"/>
    <w:rsid w:val="008975B4"/>
    <w:rsid w:val="008979AE"/>
    <w:rsid w:val="008A42B8"/>
    <w:rsid w:val="008A444C"/>
    <w:rsid w:val="008A47B7"/>
    <w:rsid w:val="008A4C1D"/>
    <w:rsid w:val="008A785B"/>
    <w:rsid w:val="008A7A9A"/>
    <w:rsid w:val="008B6197"/>
    <w:rsid w:val="008B6E38"/>
    <w:rsid w:val="008B6F42"/>
    <w:rsid w:val="008C0D50"/>
    <w:rsid w:val="008C1365"/>
    <w:rsid w:val="008C14FD"/>
    <w:rsid w:val="008C7386"/>
    <w:rsid w:val="008C75FF"/>
    <w:rsid w:val="008C7B0C"/>
    <w:rsid w:val="008C7CD3"/>
    <w:rsid w:val="008D02F0"/>
    <w:rsid w:val="008D2E59"/>
    <w:rsid w:val="008D3374"/>
    <w:rsid w:val="008D3AB7"/>
    <w:rsid w:val="008D4860"/>
    <w:rsid w:val="008D71B6"/>
    <w:rsid w:val="008E1CDC"/>
    <w:rsid w:val="008E4745"/>
    <w:rsid w:val="008E530D"/>
    <w:rsid w:val="008E6851"/>
    <w:rsid w:val="008E7E02"/>
    <w:rsid w:val="008F04C5"/>
    <w:rsid w:val="008F12C9"/>
    <w:rsid w:val="008F3342"/>
    <w:rsid w:val="008F3C94"/>
    <w:rsid w:val="008F7094"/>
    <w:rsid w:val="0090341B"/>
    <w:rsid w:val="00903E24"/>
    <w:rsid w:val="00906822"/>
    <w:rsid w:val="00907926"/>
    <w:rsid w:val="00910F36"/>
    <w:rsid w:val="00911E3C"/>
    <w:rsid w:val="009120D5"/>
    <w:rsid w:val="00916906"/>
    <w:rsid w:val="00917B93"/>
    <w:rsid w:val="009212A5"/>
    <w:rsid w:val="009229A7"/>
    <w:rsid w:val="009254A8"/>
    <w:rsid w:val="00932006"/>
    <w:rsid w:val="00932E25"/>
    <w:rsid w:val="00933C93"/>
    <w:rsid w:val="0093437D"/>
    <w:rsid w:val="0094257D"/>
    <w:rsid w:val="00945706"/>
    <w:rsid w:val="009474D0"/>
    <w:rsid w:val="00947A3F"/>
    <w:rsid w:val="00953D04"/>
    <w:rsid w:val="0095418C"/>
    <w:rsid w:val="009558D1"/>
    <w:rsid w:val="00956E13"/>
    <w:rsid w:val="009577D7"/>
    <w:rsid w:val="00961D0A"/>
    <w:rsid w:val="00965DE2"/>
    <w:rsid w:val="0097219F"/>
    <w:rsid w:val="00973A06"/>
    <w:rsid w:val="009752BA"/>
    <w:rsid w:val="00976299"/>
    <w:rsid w:val="0097747D"/>
    <w:rsid w:val="00984ED8"/>
    <w:rsid w:val="00985B6A"/>
    <w:rsid w:val="00985DCD"/>
    <w:rsid w:val="0098753E"/>
    <w:rsid w:val="00987DD0"/>
    <w:rsid w:val="00990C4E"/>
    <w:rsid w:val="0099217A"/>
    <w:rsid w:val="00992454"/>
    <w:rsid w:val="00992865"/>
    <w:rsid w:val="00992E8E"/>
    <w:rsid w:val="009938ED"/>
    <w:rsid w:val="00994D28"/>
    <w:rsid w:val="00995F33"/>
    <w:rsid w:val="009978F2"/>
    <w:rsid w:val="009A05DC"/>
    <w:rsid w:val="009A2DBA"/>
    <w:rsid w:val="009A35B2"/>
    <w:rsid w:val="009B0274"/>
    <w:rsid w:val="009B044B"/>
    <w:rsid w:val="009B5CD1"/>
    <w:rsid w:val="009C03F4"/>
    <w:rsid w:val="009C1525"/>
    <w:rsid w:val="009C161D"/>
    <w:rsid w:val="009C2418"/>
    <w:rsid w:val="009C4377"/>
    <w:rsid w:val="009C7109"/>
    <w:rsid w:val="009D4C49"/>
    <w:rsid w:val="009E0979"/>
    <w:rsid w:val="009E6EB5"/>
    <w:rsid w:val="009F072A"/>
    <w:rsid w:val="009F126C"/>
    <w:rsid w:val="009F1E04"/>
    <w:rsid w:val="009F552A"/>
    <w:rsid w:val="00A01CC4"/>
    <w:rsid w:val="00A03762"/>
    <w:rsid w:val="00A05233"/>
    <w:rsid w:val="00A070F8"/>
    <w:rsid w:val="00A07B5C"/>
    <w:rsid w:val="00A1009A"/>
    <w:rsid w:val="00A1015B"/>
    <w:rsid w:val="00A11AC6"/>
    <w:rsid w:val="00A124BC"/>
    <w:rsid w:val="00A14110"/>
    <w:rsid w:val="00A14484"/>
    <w:rsid w:val="00A1469A"/>
    <w:rsid w:val="00A146E3"/>
    <w:rsid w:val="00A14768"/>
    <w:rsid w:val="00A15F0E"/>
    <w:rsid w:val="00A160FB"/>
    <w:rsid w:val="00A20170"/>
    <w:rsid w:val="00A2063D"/>
    <w:rsid w:val="00A21660"/>
    <w:rsid w:val="00A22BB9"/>
    <w:rsid w:val="00A23A2F"/>
    <w:rsid w:val="00A24A49"/>
    <w:rsid w:val="00A312CC"/>
    <w:rsid w:val="00A33713"/>
    <w:rsid w:val="00A33F61"/>
    <w:rsid w:val="00A36307"/>
    <w:rsid w:val="00A36BE1"/>
    <w:rsid w:val="00A37215"/>
    <w:rsid w:val="00A41F93"/>
    <w:rsid w:val="00A44402"/>
    <w:rsid w:val="00A45236"/>
    <w:rsid w:val="00A45336"/>
    <w:rsid w:val="00A477AC"/>
    <w:rsid w:val="00A478D1"/>
    <w:rsid w:val="00A47BD0"/>
    <w:rsid w:val="00A47E73"/>
    <w:rsid w:val="00A516F6"/>
    <w:rsid w:val="00A53574"/>
    <w:rsid w:val="00A54476"/>
    <w:rsid w:val="00A560DA"/>
    <w:rsid w:val="00A57E43"/>
    <w:rsid w:val="00A655D7"/>
    <w:rsid w:val="00A65988"/>
    <w:rsid w:val="00A669B0"/>
    <w:rsid w:val="00A67210"/>
    <w:rsid w:val="00A71240"/>
    <w:rsid w:val="00A72255"/>
    <w:rsid w:val="00A724AA"/>
    <w:rsid w:val="00A73CE7"/>
    <w:rsid w:val="00A80297"/>
    <w:rsid w:val="00A82BB4"/>
    <w:rsid w:val="00A85045"/>
    <w:rsid w:val="00A85A2A"/>
    <w:rsid w:val="00A90D61"/>
    <w:rsid w:val="00A93216"/>
    <w:rsid w:val="00A943D7"/>
    <w:rsid w:val="00A95077"/>
    <w:rsid w:val="00A95208"/>
    <w:rsid w:val="00A96E7D"/>
    <w:rsid w:val="00AA2884"/>
    <w:rsid w:val="00AA2B6E"/>
    <w:rsid w:val="00AA7301"/>
    <w:rsid w:val="00AB2A8B"/>
    <w:rsid w:val="00AB433B"/>
    <w:rsid w:val="00AB5D85"/>
    <w:rsid w:val="00AB6D0F"/>
    <w:rsid w:val="00AB6F7C"/>
    <w:rsid w:val="00AB7AEF"/>
    <w:rsid w:val="00AC0DBF"/>
    <w:rsid w:val="00AC18DF"/>
    <w:rsid w:val="00AC287F"/>
    <w:rsid w:val="00AC3B6B"/>
    <w:rsid w:val="00AD1B7F"/>
    <w:rsid w:val="00AD521F"/>
    <w:rsid w:val="00AD624C"/>
    <w:rsid w:val="00AD6742"/>
    <w:rsid w:val="00AE1223"/>
    <w:rsid w:val="00AE1A4E"/>
    <w:rsid w:val="00AE269D"/>
    <w:rsid w:val="00AE37F8"/>
    <w:rsid w:val="00AE4379"/>
    <w:rsid w:val="00AE6845"/>
    <w:rsid w:val="00AE7D23"/>
    <w:rsid w:val="00AF0676"/>
    <w:rsid w:val="00AF1DA5"/>
    <w:rsid w:val="00AF2A97"/>
    <w:rsid w:val="00AF3340"/>
    <w:rsid w:val="00AF491D"/>
    <w:rsid w:val="00AF5BF1"/>
    <w:rsid w:val="00AF6A9D"/>
    <w:rsid w:val="00B003CD"/>
    <w:rsid w:val="00B0208F"/>
    <w:rsid w:val="00B02279"/>
    <w:rsid w:val="00B0526E"/>
    <w:rsid w:val="00B06D6F"/>
    <w:rsid w:val="00B11989"/>
    <w:rsid w:val="00B120A9"/>
    <w:rsid w:val="00B121A4"/>
    <w:rsid w:val="00B20B57"/>
    <w:rsid w:val="00B21359"/>
    <w:rsid w:val="00B2225B"/>
    <w:rsid w:val="00B24291"/>
    <w:rsid w:val="00B24F86"/>
    <w:rsid w:val="00B2762E"/>
    <w:rsid w:val="00B30A09"/>
    <w:rsid w:val="00B310D7"/>
    <w:rsid w:val="00B31511"/>
    <w:rsid w:val="00B32C52"/>
    <w:rsid w:val="00B35315"/>
    <w:rsid w:val="00B37FBB"/>
    <w:rsid w:val="00B40F02"/>
    <w:rsid w:val="00B41DB9"/>
    <w:rsid w:val="00B463B4"/>
    <w:rsid w:val="00B47C41"/>
    <w:rsid w:val="00B5152E"/>
    <w:rsid w:val="00B51627"/>
    <w:rsid w:val="00B51F90"/>
    <w:rsid w:val="00B54491"/>
    <w:rsid w:val="00B544BB"/>
    <w:rsid w:val="00B55A9F"/>
    <w:rsid w:val="00B56745"/>
    <w:rsid w:val="00B57468"/>
    <w:rsid w:val="00B6036D"/>
    <w:rsid w:val="00B60BB7"/>
    <w:rsid w:val="00B61F45"/>
    <w:rsid w:val="00B626DD"/>
    <w:rsid w:val="00B70BB2"/>
    <w:rsid w:val="00B774D2"/>
    <w:rsid w:val="00B80E7C"/>
    <w:rsid w:val="00B81147"/>
    <w:rsid w:val="00B811DD"/>
    <w:rsid w:val="00B834C6"/>
    <w:rsid w:val="00B8651E"/>
    <w:rsid w:val="00B9048F"/>
    <w:rsid w:val="00B92193"/>
    <w:rsid w:val="00B9309A"/>
    <w:rsid w:val="00B93DC5"/>
    <w:rsid w:val="00B94CC5"/>
    <w:rsid w:val="00B96A89"/>
    <w:rsid w:val="00B97931"/>
    <w:rsid w:val="00BA20A2"/>
    <w:rsid w:val="00BA395C"/>
    <w:rsid w:val="00BA3B85"/>
    <w:rsid w:val="00BA53D3"/>
    <w:rsid w:val="00BA5AB6"/>
    <w:rsid w:val="00BB10B2"/>
    <w:rsid w:val="00BB1FB1"/>
    <w:rsid w:val="00BB63A4"/>
    <w:rsid w:val="00BB75D3"/>
    <w:rsid w:val="00BC6F30"/>
    <w:rsid w:val="00BD1099"/>
    <w:rsid w:val="00BD220F"/>
    <w:rsid w:val="00BD244C"/>
    <w:rsid w:val="00BD3458"/>
    <w:rsid w:val="00BD3994"/>
    <w:rsid w:val="00BD4DC4"/>
    <w:rsid w:val="00BE45B6"/>
    <w:rsid w:val="00BF4EDE"/>
    <w:rsid w:val="00BF7DD3"/>
    <w:rsid w:val="00C03B95"/>
    <w:rsid w:val="00C04D05"/>
    <w:rsid w:val="00C04E3E"/>
    <w:rsid w:val="00C05298"/>
    <w:rsid w:val="00C07E1F"/>
    <w:rsid w:val="00C11F88"/>
    <w:rsid w:val="00C122BF"/>
    <w:rsid w:val="00C14A75"/>
    <w:rsid w:val="00C15048"/>
    <w:rsid w:val="00C1688F"/>
    <w:rsid w:val="00C240B1"/>
    <w:rsid w:val="00C2601F"/>
    <w:rsid w:val="00C31646"/>
    <w:rsid w:val="00C31D31"/>
    <w:rsid w:val="00C323C3"/>
    <w:rsid w:val="00C33D96"/>
    <w:rsid w:val="00C406D7"/>
    <w:rsid w:val="00C40883"/>
    <w:rsid w:val="00C4241F"/>
    <w:rsid w:val="00C42F65"/>
    <w:rsid w:val="00C4303E"/>
    <w:rsid w:val="00C43D0B"/>
    <w:rsid w:val="00C46E24"/>
    <w:rsid w:val="00C50D7B"/>
    <w:rsid w:val="00C50F61"/>
    <w:rsid w:val="00C53D4D"/>
    <w:rsid w:val="00C540AC"/>
    <w:rsid w:val="00C60C66"/>
    <w:rsid w:val="00C6130E"/>
    <w:rsid w:val="00C614FD"/>
    <w:rsid w:val="00C63A8E"/>
    <w:rsid w:val="00C6438E"/>
    <w:rsid w:val="00C646CE"/>
    <w:rsid w:val="00C64CD4"/>
    <w:rsid w:val="00C64CF2"/>
    <w:rsid w:val="00C64D24"/>
    <w:rsid w:val="00C6524E"/>
    <w:rsid w:val="00C71DFF"/>
    <w:rsid w:val="00C75650"/>
    <w:rsid w:val="00C75756"/>
    <w:rsid w:val="00C758F6"/>
    <w:rsid w:val="00C76238"/>
    <w:rsid w:val="00C818FF"/>
    <w:rsid w:val="00C8206E"/>
    <w:rsid w:val="00C910BF"/>
    <w:rsid w:val="00C933E2"/>
    <w:rsid w:val="00C93EFE"/>
    <w:rsid w:val="00C9471A"/>
    <w:rsid w:val="00C94FED"/>
    <w:rsid w:val="00C97394"/>
    <w:rsid w:val="00CA294A"/>
    <w:rsid w:val="00CA2E99"/>
    <w:rsid w:val="00CA36DF"/>
    <w:rsid w:val="00CA53DF"/>
    <w:rsid w:val="00CA6F5C"/>
    <w:rsid w:val="00CB067B"/>
    <w:rsid w:val="00CB08A7"/>
    <w:rsid w:val="00CB0E55"/>
    <w:rsid w:val="00CB41B3"/>
    <w:rsid w:val="00CB4964"/>
    <w:rsid w:val="00CC0809"/>
    <w:rsid w:val="00CC0BAF"/>
    <w:rsid w:val="00CC2AFE"/>
    <w:rsid w:val="00CC6303"/>
    <w:rsid w:val="00CC7384"/>
    <w:rsid w:val="00CD2D53"/>
    <w:rsid w:val="00CD3902"/>
    <w:rsid w:val="00CD3AAD"/>
    <w:rsid w:val="00CD3F5B"/>
    <w:rsid w:val="00CD53BA"/>
    <w:rsid w:val="00CD605E"/>
    <w:rsid w:val="00CD6244"/>
    <w:rsid w:val="00CD7317"/>
    <w:rsid w:val="00CD747D"/>
    <w:rsid w:val="00CD75E0"/>
    <w:rsid w:val="00CE5DAB"/>
    <w:rsid w:val="00CE6152"/>
    <w:rsid w:val="00CF015E"/>
    <w:rsid w:val="00CF07D3"/>
    <w:rsid w:val="00CF109D"/>
    <w:rsid w:val="00CF15C6"/>
    <w:rsid w:val="00CF21B0"/>
    <w:rsid w:val="00CF266B"/>
    <w:rsid w:val="00CF2BB0"/>
    <w:rsid w:val="00CF3C61"/>
    <w:rsid w:val="00CF3CB5"/>
    <w:rsid w:val="00CF3D4A"/>
    <w:rsid w:val="00CF3E75"/>
    <w:rsid w:val="00CF4FF3"/>
    <w:rsid w:val="00D0147F"/>
    <w:rsid w:val="00D026BA"/>
    <w:rsid w:val="00D060B7"/>
    <w:rsid w:val="00D12773"/>
    <w:rsid w:val="00D12EBB"/>
    <w:rsid w:val="00D14B38"/>
    <w:rsid w:val="00D20066"/>
    <w:rsid w:val="00D209CA"/>
    <w:rsid w:val="00D21EA5"/>
    <w:rsid w:val="00D25546"/>
    <w:rsid w:val="00D25C80"/>
    <w:rsid w:val="00D30C68"/>
    <w:rsid w:val="00D30D62"/>
    <w:rsid w:val="00D31F80"/>
    <w:rsid w:val="00D325D0"/>
    <w:rsid w:val="00D37242"/>
    <w:rsid w:val="00D373C9"/>
    <w:rsid w:val="00D375C0"/>
    <w:rsid w:val="00D44D74"/>
    <w:rsid w:val="00D4513F"/>
    <w:rsid w:val="00D46B12"/>
    <w:rsid w:val="00D471A1"/>
    <w:rsid w:val="00D503D0"/>
    <w:rsid w:val="00D505CC"/>
    <w:rsid w:val="00D54AE1"/>
    <w:rsid w:val="00D557EC"/>
    <w:rsid w:val="00D6120E"/>
    <w:rsid w:val="00D61AF0"/>
    <w:rsid w:val="00D66C22"/>
    <w:rsid w:val="00D732B6"/>
    <w:rsid w:val="00D7431C"/>
    <w:rsid w:val="00D760C7"/>
    <w:rsid w:val="00D7702B"/>
    <w:rsid w:val="00D86546"/>
    <w:rsid w:val="00D91C93"/>
    <w:rsid w:val="00D93395"/>
    <w:rsid w:val="00D97A76"/>
    <w:rsid w:val="00DA1B86"/>
    <w:rsid w:val="00DA32AF"/>
    <w:rsid w:val="00DA33BB"/>
    <w:rsid w:val="00DA5E21"/>
    <w:rsid w:val="00DA7C46"/>
    <w:rsid w:val="00DB0164"/>
    <w:rsid w:val="00DB5FB2"/>
    <w:rsid w:val="00DB6181"/>
    <w:rsid w:val="00DC0D6E"/>
    <w:rsid w:val="00DC3B3B"/>
    <w:rsid w:val="00DC54A0"/>
    <w:rsid w:val="00DC6A31"/>
    <w:rsid w:val="00DC703F"/>
    <w:rsid w:val="00DC7AE1"/>
    <w:rsid w:val="00DC7DF6"/>
    <w:rsid w:val="00DD18C4"/>
    <w:rsid w:val="00DD1FF4"/>
    <w:rsid w:val="00DD2265"/>
    <w:rsid w:val="00DD29FB"/>
    <w:rsid w:val="00DD4356"/>
    <w:rsid w:val="00DD5709"/>
    <w:rsid w:val="00DE249D"/>
    <w:rsid w:val="00DE2AB4"/>
    <w:rsid w:val="00DE2BE3"/>
    <w:rsid w:val="00DE2E74"/>
    <w:rsid w:val="00DE3219"/>
    <w:rsid w:val="00DE3B58"/>
    <w:rsid w:val="00DF2DF3"/>
    <w:rsid w:val="00DF346F"/>
    <w:rsid w:val="00DF5B1D"/>
    <w:rsid w:val="00E0064F"/>
    <w:rsid w:val="00E01397"/>
    <w:rsid w:val="00E03FAF"/>
    <w:rsid w:val="00E04558"/>
    <w:rsid w:val="00E05F73"/>
    <w:rsid w:val="00E079CF"/>
    <w:rsid w:val="00E07D06"/>
    <w:rsid w:val="00E13DB1"/>
    <w:rsid w:val="00E14E84"/>
    <w:rsid w:val="00E17871"/>
    <w:rsid w:val="00E23577"/>
    <w:rsid w:val="00E24CC4"/>
    <w:rsid w:val="00E250EE"/>
    <w:rsid w:val="00E31D8B"/>
    <w:rsid w:val="00E3209C"/>
    <w:rsid w:val="00E345DF"/>
    <w:rsid w:val="00E35DF8"/>
    <w:rsid w:val="00E376E9"/>
    <w:rsid w:val="00E4242C"/>
    <w:rsid w:val="00E43513"/>
    <w:rsid w:val="00E4517A"/>
    <w:rsid w:val="00E454F3"/>
    <w:rsid w:val="00E473E5"/>
    <w:rsid w:val="00E47D9E"/>
    <w:rsid w:val="00E51505"/>
    <w:rsid w:val="00E57225"/>
    <w:rsid w:val="00E61A39"/>
    <w:rsid w:val="00E6207B"/>
    <w:rsid w:val="00E62C1E"/>
    <w:rsid w:val="00E63B9E"/>
    <w:rsid w:val="00E75622"/>
    <w:rsid w:val="00E80960"/>
    <w:rsid w:val="00E80EB5"/>
    <w:rsid w:val="00E81389"/>
    <w:rsid w:val="00E8142A"/>
    <w:rsid w:val="00E940B1"/>
    <w:rsid w:val="00E9454A"/>
    <w:rsid w:val="00E9620C"/>
    <w:rsid w:val="00E97111"/>
    <w:rsid w:val="00EA0A6C"/>
    <w:rsid w:val="00EA160A"/>
    <w:rsid w:val="00EA1CB4"/>
    <w:rsid w:val="00EA3AF5"/>
    <w:rsid w:val="00EA43E0"/>
    <w:rsid w:val="00EB1928"/>
    <w:rsid w:val="00EB3719"/>
    <w:rsid w:val="00EB3769"/>
    <w:rsid w:val="00EB3DA7"/>
    <w:rsid w:val="00EB4CF1"/>
    <w:rsid w:val="00EC0271"/>
    <w:rsid w:val="00EC09E7"/>
    <w:rsid w:val="00EC36D1"/>
    <w:rsid w:val="00EC3BD5"/>
    <w:rsid w:val="00EC6D0F"/>
    <w:rsid w:val="00EC7BD2"/>
    <w:rsid w:val="00EC7BDA"/>
    <w:rsid w:val="00ED1DD8"/>
    <w:rsid w:val="00ED6591"/>
    <w:rsid w:val="00EE0906"/>
    <w:rsid w:val="00EE0BAC"/>
    <w:rsid w:val="00EE4ED8"/>
    <w:rsid w:val="00EE6CD3"/>
    <w:rsid w:val="00EF0D7B"/>
    <w:rsid w:val="00EF4246"/>
    <w:rsid w:val="00EF4AC0"/>
    <w:rsid w:val="00F00586"/>
    <w:rsid w:val="00F008DA"/>
    <w:rsid w:val="00F0100E"/>
    <w:rsid w:val="00F03B69"/>
    <w:rsid w:val="00F05770"/>
    <w:rsid w:val="00F0655B"/>
    <w:rsid w:val="00F10071"/>
    <w:rsid w:val="00F203BE"/>
    <w:rsid w:val="00F24556"/>
    <w:rsid w:val="00F265E2"/>
    <w:rsid w:val="00F30A72"/>
    <w:rsid w:val="00F3253E"/>
    <w:rsid w:val="00F34B58"/>
    <w:rsid w:val="00F35424"/>
    <w:rsid w:val="00F354A3"/>
    <w:rsid w:val="00F35D1A"/>
    <w:rsid w:val="00F3689B"/>
    <w:rsid w:val="00F37D3D"/>
    <w:rsid w:val="00F40B03"/>
    <w:rsid w:val="00F438C3"/>
    <w:rsid w:val="00F462FA"/>
    <w:rsid w:val="00F46E02"/>
    <w:rsid w:val="00F473F7"/>
    <w:rsid w:val="00F4741B"/>
    <w:rsid w:val="00F508F0"/>
    <w:rsid w:val="00F55766"/>
    <w:rsid w:val="00F56999"/>
    <w:rsid w:val="00F578D3"/>
    <w:rsid w:val="00F61C42"/>
    <w:rsid w:val="00F65C05"/>
    <w:rsid w:val="00F66C4B"/>
    <w:rsid w:val="00F70333"/>
    <w:rsid w:val="00F703E3"/>
    <w:rsid w:val="00F711A4"/>
    <w:rsid w:val="00F73050"/>
    <w:rsid w:val="00F75D73"/>
    <w:rsid w:val="00F769CA"/>
    <w:rsid w:val="00F8017E"/>
    <w:rsid w:val="00F85E6C"/>
    <w:rsid w:val="00F8659D"/>
    <w:rsid w:val="00F86889"/>
    <w:rsid w:val="00F87F3B"/>
    <w:rsid w:val="00F91E96"/>
    <w:rsid w:val="00F93E69"/>
    <w:rsid w:val="00F962DB"/>
    <w:rsid w:val="00FA2AB9"/>
    <w:rsid w:val="00FA495A"/>
    <w:rsid w:val="00FB2F39"/>
    <w:rsid w:val="00FB5693"/>
    <w:rsid w:val="00FC1238"/>
    <w:rsid w:val="00FC24FC"/>
    <w:rsid w:val="00FC2B30"/>
    <w:rsid w:val="00FC2ECA"/>
    <w:rsid w:val="00FC41D0"/>
    <w:rsid w:val="00FC51E8"/>
    <w:rsid w:val="00FD12A1"/>
    <w:rsid w:val="00FD1AA8"/>
    <w:rsid w:val="00FD42B0"/>
    <w:rsid w:val="00FD5F33"/>
    <w:rsid w:val="00FD62F6"/>
    <w:rsid w:val="00FD7846"/>
    <w:rsid w:val="00FE1910"/>
    <w:rsid w:val="00FE43AF"/>
    <w:rsid w:val="00FF062B"/>
    <w:rsid w:val="00FF1A43"/>
    <w:rsid w:val="00FF4EF8"/>
    <w:rsid w:val="00FF5D53"/>
    <w:rsid w:val="3847817B"/>
    <w:rsid w:val="6DF4A7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62FA5E04"/>
  <w15:docId w15:val="{49FB82E6-E0B6-4621-825D-533F6DD9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37215"/>
    <w:rPr>
      <w:sz w:val="24"/>
      <w:szCs w:val="24"/>
    </w:rPr>
  </w:style>
  <w:style w:type="paragraph" w:styleId="Kop1">
    <w:name w:val="heading 1"/>
    <w:aliases w:val="Section Heading,Hoofdstuk,sectionHeading,hoofdstuk,Hoofdstukkop"/>
    <w:basedOn w:val="Standaard"/>
    <w:next w:val="Standaard"/>
    <w:qFormat/>
    <w:rsid w:val="00903E24"/>
    <w:pPr>
      <w:keepNext/>
      <w:keepLines/>
      <w:pageBreakBefore/>
      <w:numPr>
        <w:numId w:val="4"/>
      </w:numPr>
      <w:spacing w:after="242" w:line="410" w:lineRule="atLeast"/>
      <w:outlineLvl w:val="0"/>
    </w:pPr>
    <w:rPr>
      <w:b/>
      <w:kern w:val="28"/>
      <w:sz w:val="36"/>
      <w:lang w:val="en-GB"/>
    </w:rPr>
  </w:style>
  <w:style w:type="paragraph" w:styleId="Kop2">
    <w:name w:val="heading 2"/>
    <w:aliases w:val="Reset numbering,Bijlage,paragraaf,Paragraaf,Paragraafkop,Paragraaf1,k2,k2 Char"/>
    <w:basedOn w:val="Standaard"/>
    <w:next w:val="Kop3"/>
    <w:qFormat/>
    <w:rsid w:val="00903E24"/>
    <w:pPr>
      <w:numPr>
        <w:ilvl w:val="1"/>
        <w:numId w:val="4"/>
      </w:numPr>
      <w:spacing w:line="290" w:lineRule="atLeast"/>
      <w:outlineLvl w:val="1"/>
    </w:pPr>
    <w:rPr>
      <w:lang w:val="en-GB"/>
    </w:rPr>
  </w:style>
  <w:style w:type="paragraph" w:styleId="Kop3">
    <w:name w:val="heading 3"/>
    <w:aliases w:val="Level 1 - 1,Voorwoord,subparagraaf,Subparagraaf,Episteem PvA Kop 3,Heading 3a,Subparagraafkop,Sub-paragraaf"/>
    <w:basedOn w:val="Standaard"/>
    <w:qFormat/>
    <w:rsid w:val="00903E24"/>
    <w:pPr>
      <w:numPr>
        <w:ilvl w:val="2"/>
        <w:numId w:val="4"/>
      </w:numPr>
      <w:spacing w:line="290" w:lineRule="atLeast"/>
      <w:outlineLvl w:val="2"/>
    </w:pPr>
    <w:rPr>
      <w:lang w:val="en-GB"/>
    </w:rPr>
  </w:style>
  <w:style w:type="paragraph" w:styleId="Kop4">
    <w:name w:val="heading 4"/>
    <w:aliases w:val="Level 2 - a"/>
    <w:basedOn w:val="Standaard"/>
    <w:qFormat/>
    <w:rsid w:val="00903E24"/>
    <w:pPr>
      <w:numPr>
        <w:ilvl w:val="3"/>
        <w:numId w:val="4"/>
      </w:numPr>
      <w:spacing w:line="290" w:lineRule="atLeast"/>
      <w:outlineLvl w:val="3"/>
    </w:pPr>
    <w:rPr>
      <w:lang w:val="en-GB"/>
    </w:rPr>
  </w:style>
  <w:style w:type="paragraph" w:styleId="Kop5">
    <w:name w:val="heading 5"/>
    <w:aliases w:val="Level 3 - i"/>
    <w:basedOn w:val="Standaard"/>
    <w:qFormat/>
    <w:rsid w:val="00903E24"/>
    <w:pPr>
      <w:numPr>
        <w:ilvl w:val="4"/>
        <w:numId w:val="4"/>
      </w:numPr>
      <w:tabs>
        <w:tab w:val="left" w:pos="2160"/>
      </w:tabs>
      <w:spacing w:line="290" w:lineRule="atLeast"/>
      <w:outlineLvl w:val="4"/>
    </w:pPr>
    <w:rPr>
      <w:lang w:val="en-GB"/>
    </w:rPr>
  </w:style>
  <w:style w:type="paragraph" w:styleId="Kop6">
    <w:name w:val="heading 6"/>
    <w:aliases w:val="Legal Level 1."/>
    <w:basedOn w:val="Standaard"/>
    <w:next w:val="Standaard"/>
    <w:qFormat/>
    <w:rsid w:val="00903E24"/>
    <w:pPr>
      <w:numPr>
        <w:ilvl w:val="5"/>
        <w:numId w:val="4"/>
      </w:numPr>
      <w:spacing w:line="290" w:lineRule="atLeast"/>
      <w:outlineLvl w:val="5"/>
    </w:pPr>
    <w:rPr>
      <w:b/>
    </w:rPr>
  </w:style>
  <w:style w:type="paragraph" w:styleId="Kop7">
    <w:name w:val="heading 7"/>
    <w:aliases w:val="Legal Level 1.1."/>
    <w:basedOn w:val="Standaard"/>
    <w:next w:val="Standaard"/>
    <w:qFormat/>
    <w:rsid w:val="00903E24"/>
    <w:pPr>
      <w:numPr>
        <w:ilvl w:val="6"/>
        <w:numId w:val="4"/>
      </w:numPr>
      <w:spacing w:line="290" w:lineRule="atLeast"/>
      <w:outlineLvl w:val="6"/>
    </w:pPr>
    <w:rPr>
      <w:b/>
      <w:sz w:val="22"/>
    </w:rPr>
  </w:style>
  <w:style w:type="paragraph" w:styleId="Kop8">
    <w:name w:val="heading 8"/>
    <w:aliases w:val="Legal Level 1.1.1.,Legal Level 1.1.1. Char"/>
    <w:basedOn w:val="Standaard"/>
    <w:next w:val="Standaard"/>
    <w:qFormat/>
    <w:rsid w:val="00903E24"/>
    <w:pPr>
      <w:numPr>
        <w:ilvl w:val="7"/>
        <w:numId w:val="4"/>
      </w:numPr>
      <w:spacing w:line="290" w:lineRule="atLeast"/>
      <w:outlineLvl w:val="7"/>
    </w:pPr>
    <w:rPr>
      <w:b/>
      <w:i/>
      <w:sz w:val="22"/>
    </w:rPr>
  </w:style>
  <w:style w:type="paragraph" w:styleId="Kop9">
    <w:name w:val="heading 9"/>
    <w:aliases w:val="Legal Level 1.1.1.1."/>
    <w:basedOn w:val="Standaard"/>
    <w:next w:val="Standaard"/>
    <w:qFormat/>
    <w:rsid w:val="00903E24"/>
    <w:pPr>
      <w:numPr>
        <w:ilvl w:val="8"/>
        <w:numId w:val="4"/>
      </w:numPr>
      <w:spacing w:line="290" w:lineRule="atLeast"/>
      <w:outlineLvl w:val="8"/>
    </w:pPr>
    <w:rPr>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ubject">
    <w:name w:val="Subject"/>
    <w:basedOn w:val="Standaard"/>
    <w:rsid w:val="00903E24"/>
    <w:pPr>
      <w:keepNext/>
      <w:keepLines/>
      <w:spacing w:line="290" w:lineRule="atLeast"/>
    </w:pPr>
    <w:rPr>
      <w:b/>
    </w:rPr>
  </w:style>
  <w:style w:type="paragraph" w:styleId="Voetnoottekst">
    <w:name w:val="footnote text"/>
    <w:basedOn w:val="Standaard"/>
    <w:semiHidden/>
    <w:rsid w:val="00903E24"/>
    <w:pPr>
      <w:spacing w:line="200" w:lineRule="exact"/>
    </w:pPr>
    <w:rPr>
      <w:lang w:val="en-GB"/>
    </w:rPr>
  </w:style>
  <w:style w:type="paragraph" w:styleId="Titel">
    <w:name w:val="Title"/>
    <w:basedOn w:val="Standaard"/>
    <w:qFormat/>
    <w:rsid w:val="00903E24"/>
    <w:pPr>
      <w:spacing w:line="290" w:lineRule="atLeast"/>
      <w:jc w:val="center"/>
    </w:pPr>
    <w:rPr>
      <w:b/>
      <w:sz w:val="48"/>
    </w:rPr>
  </w:style>
  <w:style w:type="paragraph" w:styleId="Koptekst">
    <w:name w:val="header"/>
    <w:basedOn w:val="Standaard"/>
    <w:rsid w:val="00903E24"/>
    <w:pPr>
      <w:tabs>
        <w:tab w:val="center" w:pos="4536"/>
        <w:tab w:val="right" w:pos="9072"/>
      </w:tabs>
    </w:pPr>
  </w:style>
  <w:style w:type="paragraph" w:styleId="Voettekst">
    <w:name w:val="footer"/>
    <w:basedOn w:val="Standaard"/>
    <w:rsid w:val="00903E24"/>
    <w:pPr>
      <w:tabs>
        <w:tab w:val="center" w:pos="4536"/>
        <w:tab w:val="right" w:pos="9072"/>
      </w:tabs>
    </w:pPr>
  </w:style>
  <w:style w:type="character" w:styleId="Paginanummer">
    <w:name w:val="page number"/>
    <w:basedOn w:val="Standaardalinea-lettertype"/>
    <w:rsid w:val="00903E24"/>
  </w:style>
  <w:style w:type="paragraph" w:customStyle="1" w:styleId="Disclaimer">
    <w:name w:val="Disclaimer"/>
    <w:basedOn w:val="Standaard"/>
    <w:rsid w:val="00903E24"/>
    <w:pPr>
      <w:spacing w:line="200" w:lineRule="exact"/>
    </w:pPr>
    <w:rPr>
      <w:sz w:val="16"/>
    </w:rPr>
  </w:style>
  <w:style w:type="paragraph" w:customStyle="1" w:styleId="Bullet4">
    <w:name w:val="Bullet 4"/>
    <w:basedOn w:val="Standaard"/>
    <w:rsid w:val="00903E24"/>
    <w:pPr>
      <w:numPr>
        <w:numId w:val="9"/>
      </w:numPr>
      <w:spacing w:line="290" w:lineRule="atLeast"/>
    </w:pPr>
    <w:rPr>
      <w:lang w:val="en-GB"/>
    </w:rPr>
  </w:style>
  <w:style w:type="paragraph" w:customStyle="1" w:styleId="Indent4">
    <w:name w:val="Indent 4"/>
    <w:basedOn w:val="Standaard"/>
    <w:rsid w:val="00903E24"/>
    <w:pPr>
      <w:spacing w:line="290" w:lineRule="atLeast"/>
      <w:ind w:left="2880"/>
    </w:pPr>
    <w:rPr>
      <w:lang w:val="en-GB"/>
    </w:rPr>
  </w:style>
  <w:style w:type="paragraph" w:customStyle="1" w:styleId="TableBullet4">
    <w:name w:val="Table Bullet 4"/>
    <w:basedOn w:val="Standaard"/>
    <w:rsid w:val="00903E24"/>
    <w:pPr>
      <w:numPr>
        <w:numId w:val="10"/>
      </w:numPr>
      <w:spacing w:line="290" w:lineRule="atLeast"/>
    </w:pPr>
  </w:style>
  <w:style w:type="paragraph" w:customStyle="1" w:styleId="Bullet10">
    <w:name w:val="Bullet 1"/>
    <w:basedOn w:val="Standaard"/>
    <w:rsid w:val="00903E24"/>
    <w:pPr>
      <w:tabs>
        <w:tab w:val="num" w:pos="720"/>
      </w:tabs>
      <w:spacing w:line="290" w:lineRule="atLeast"/>
      <w:ind w:left="720" w:hanging="720"/>
    </w:pPr>
    <w:rPr>
      <w:lang w:val="en-GB"/>
    </w:rPr>
  </w:style>
  <w:style w:type="paragraph" w:customStyle="1" w:styleId="Bullet2">
    <w:name w:val="Bullet 2"/>
    <w:basedOn w:val="Standaard"/>
    <w:rsid w:val="00903E24"/>
    <w:pPr>
      <w:numPr>
        <w:ilvl w:val="6"/>
        <w:numId w:val="8"/>
      </w:numPr>
      <w:tabs>
        <w:tab w:val="clear" w:pos="720"/>
        <w:tab w:val="num" w:pos="1440"/>
      </w:tabs>
      <w:spacing w:line="290" w:lineRule="atLeast"/>
      <w:ind w:left="1440"/>
    </w:pPr>
    <w:rPr>
      <w:lang w:val="en-GB"/>
    </w:rPr>
  </w:style>
  <w:style w:type="paragraph" w:customStyle="1" w:styleId="Bullet3">
    <w:name w:val="Bullet 3"/>
    <w:basedOn w:val="Standaard"/>
    <w:rsid w:val="00903E24"/>
    <w:pPr>
      <w:numPr>
        <w:numId w:val="7"/>
      </w:numPr>
      <w:spacing w:line="290" w:lineRule="atLeast"/>
    </w:pPr>
    <w:rPr>
      <w:lang w:val="en-GB"/>
    </w:rPr>
  </w:style>
  <w:style w:type="paragraph" w:customStyle="1" w:styleId="Indent1">
    <w:name w:val="Indent 1"/>
    <w:basedOn w:val="Standaard"/>
    <w:rsid w:val="00903E24"/>
    <w:pPr>
      <w:spacing w:line="290" w:lineRule="atLeast"/>
      <w:ind w:left="720"/>
    </w:pPr>
    <w:rPr>
      <w:lang w:val="en-GB"/>
    </w:rPr>
  </w:style>
  <w:style w:type="paragraph" w:customStyle="1" w:styleId="Indent2">
    <w:name w:val="Indent 2"/>
    <w:basedOn w:val="Standaard"/>
    <w:rsid w:val="00903E24"/>
    <w:pPr>
      <w:spacing w:line="290" w:lineRule="atLeast"/>
      <w:ind w:left="1440"/>
    </w:pPr>
    <w:rPr>
      <w:lang w:val="en-GB"/>
    </w:rPr>
  </w:style>
  <w:style w:type="paragraph" w:customStyle="1" w:styleId="Indent3">
    <w:name w:val="Indent 3"/>
    <w:basedOn w:val="Standaard"/>
    <w:rsid w:val="00903E24"/>
    <w:pPr>
      <w:spacing w:line="290" w:lineRule="atLeast"/>
      <w:ind w:left="2160"/>
    </w:pPr>
    <w:rPr>
      <w:lang w:val="en-GB"/>
    </w:rPr>
  </w:style>
  <w:style w:type="paragraph" w:customStyle="1" w:styleId="TableIndent4">
    <w:name w:val="Table Indent 4"/>
    <w:basedOn w:val="Standaard"/>
    <w:rsid w:val="00903E24"/>
    <w:pPr>
      <w:spacing w:line="290" w:lineRule="atLeast"/>
      <w:ind w:left="1440"/>
    </w:pPr>
  </w:style>
  <w:style w:type="paragraph" w:customStyle="1" w:styleId="MajorHead">
    <w:name w:val="Major Head"/>
    <w:basedOn w:val="Standaard"/>
    <w:next w:val="Standaard"/>
    <w:rsid w:val="00903E24"/>
    <w:pPr>
      <w:keepNext/>
      <w:keepLines/>
      <w:spacing w:before="240" w:after="120" w:line="330" w:lineRule="atLeast"/>
    </w:pPr>
    <w:rPr>
      <w:b/>
      <w:sz w:val="28"/>
      <w:lang w:val="en-GB"/>
    </w:rPr>
  </w:style>
  <w:style w:type="paragraph" w:customStyle="1" w:styleId="MinorHead">
    <w:name w:val="Minor Head"/>
    <w:basedOn w:val="Standaard"/>
    <w:next w:val="Standaard"/>
    <w:rsid w:val="00903E24"/>
    <w:pPr>
      <w:keepNext/>
      <w:keepLines/>
      <w:spacing w:before="120" w:line="290" w:lineRule="atLeast"/>
    </w:pPr>
    <w:rPr>
      <w:b/>
      <w:lang w:val="en-GB"/>
    </w:rPr>
  </w:style>
  <w:style w:type="paragraph" w:customStyle="1" w:styleId="TableBullet3">
    <w:name w:val="Table Bullet 3"/>
    <w:basedOn w:val="Bullet3"/>
    <w:rsid w:val="00903E24"/>
    <w:pPr>
      <w:numPr>
        <w:numId w:val="3"/>
      </w:numPr>
    </w:pPr>
  </w:style>
  <w:style w:type="paragraph" w:customStyle="1" w:styleId="TableBullet1">
    <w:name w:val="Table Bullet 1"/>
    <w:basedOn w:val="Bullet10"/>
    <w:rsid w:val="00903E24"/>
    <w:pPr>
      <w:numPr>
        <w:numId w:val="6"/>
      </w:numPr>
    </w:pPr>
  </w:style>
  <w:style w:type="paragraph" w:customStyle="1" w:styleId="TableBullet2">
    <w:name w:val="Table Bullet 2"/>
    <w:basedOn w:val="Bullet2"/>
    <w:rsid w:val="00903E24"/>
    <w:pPr>
      <w:numPr>
        <w:ilvl w:val="0"/>
        <w:numId w:val="5"/>
      </w:numPr>
    </w:pPr>
  </w:style>
  <w:style w:type="paragraph" w:customStyle="1" w:styleId="TableIndent1">
    <w:name w:val="Table Indent 1"/>
    <w:basedOn w:val="Standaard"/>
    <w:rsid w:val="00903E24"/>
    <w:pPr>
      <w:spacing w:line="290" w:lineRule="atLeast"/>
      <w:ind w:left="357"/>
    </w:pPr>
  </w:style>
  <w:style w:type="paragraph" w:customStyle="1" w:styleId="TableIndent2">
    <w:name w:val="Table Indent 2"/>
    <w:basedOn w:val="Indent2"/>
    <w:rsid w:val="00903E24"/>
    <w:pPr>
      <w:ind w:left="720"/>
    </w:pPr>
  </w:style>
  <w:style w:type="paragraph" w:customStyle="1" w:styleId="TableIndent3">
    <w:name w:val="Table Indent 3"/>
    <w:basedOn w:val="Indent3"/>
    <w:rsid w:val="00903E24"/>
    <w:pPr>
      <w:ind w:left="1077"/>
    </w:pPr>
  </w:style>
  <w:style w:type="paragraph" w:customStyle="1" w:styleId="Address">
    <w:name w:val="Address"/>
    <w:basedOn w:val="Standaard"/>
    <w:rsid w:val="00903E24"/>
    <w:pPr>
      <w:pBdr>
        <w:left w:val="single" w:sz="4" w:space="6" w:color="auto"/>
      </w:pBdr>
      <w:spacing w:line="200" w:lineRule="exact"/>
    </w:pPr>
    <w:rPr>
      <w:sz w:val="16"/>
      <w:lang w:val="en-GB"/>
    </w:rPr>
  </w:style>
  <w:style w:type="paragraph" w:customStyle="1" w:styleId="FormLabel">
    <w:name w:val="Form Label"/>
    <w:basedOn w:val="Standaard"/>
    <w:rsid w:val="00903E24"/>
    <w:pPr>
      <w:spacing w:line="280" w:lineRule="exact"/>
    </w:pPr>
    <w:rPr>
      <w:sz w:val="18"/>
      <w:lang w:val="en-GB"/>
    </w:rPr>
  </w:style>
  <w:style w:type="paragraph" w:customStyle="1" w:styleId="Line">
    <w:name w:val="Line"/>
    <w:basedOn w:val="Standaard"/>
    <w:rsid w:val="00903E24"/>
    <w:pPr>
      <w:pBdr>
        <w:top w:val="single" w:sz="4" w:space="1" w:color="auto"/>
      </w:pBdr>
      <w:spacing w:before="120" w:after="60"/>
      <w:ind w:right="-1701"/>
    </w:pPr>
    <w:rPr>
      <w:sz w:val="2"/>
      <w:lang w:val="en-GB"/>
    </w:rPr>
  </w:style>
  <w:style w:type="paragraph" w:styleId="Inhopg1">
    <w:name w:val="toc 1"/>
    <w:basedOn w:val="Kop6"/>
    <w:autoRedefine/>
    <w:uiPriority w:val="39"/>
    <w:rsid w:val="00E63B9E"/>
    <w:pPr>
      <w:numPr>
        <w:ilvl w:val="0"/>
        <w:numId w:val="0"/>
      </w:numPr>
      <w:tabs>
        <w:tab w:val="right" w:leader="dot" w:pos="8494"/>
      </w:tabs>
      <w:spacing w:before="240" w:after="120" w:line="240" w:lineRule="auto"/>
      <w:outlineLvl w:val="9"/>
    </w:pPr>
    <w:rPr>
      <w:rFonts w:asciiTheme="minorHAnsi" w:hAnsiTheme="minorHAnsi"/>
      <w:bCs/>
      <w:sz w:val="20"/>
    </w:rPr>
  </w:style>
  <w:style w:type="paragraph" w:styleId="Inhopg2">
    <w:name w:val="toc 2"/>
    <w:basedOn w:val="Kop7"/>
    <w:autoRedefine/>
    <w:uiPriority w:val="39"/>
    <w:rsid w:val="00903E24"/>
    <w:pPr>
      <w:numPr>
        <w:ilvl w:val="0"/>
        <w:numId w:val="0"/>
      </w:numPr>
      <w:spacing w:before="120" w:line="240" w:lineRule="auto"/>
      <w:ind w:left="200"/>
      <w:outlineLvl w:val="9"/>
    </w:pPr>
    <w:rPr>
      <w:rFonts w:asciiTheme="minorHAnsi" w:hAnsiTheme="minorHAnsi"/>
      <w:b w:val="0"/>
      <w:i/>
      <w:iCs/>
      <w:sz w:val="20"/>
    </w:rPr>
  </w:style>
  <w:style w:type="paragraph" w:styleId="Inhopg3">
    <w:name w:val="toc 3"/>
    <w:basedOn w:val="Kop8"/>
    <w:autoRedefine/>
    <w:uiPriority w:val="39"/>
    <w:rsid w:val="009B0274"/>
    <w:pPr>
      <w:numPr>
        <w:ilvl w:val="0"/>
        <w:numId w:val="0"/>
      </w:numPr>
      <w:tabs>
        <w:tab w:val="left" w:pos="993"/>
        <w:tab w:val="right" w:leader="dot" w:pos="8494"/>
      </w:tabs>
      <w:spacing w:line="240" w:lineRule="auto"/>
      <w:ind w:left="400"/>
      <w:outlineLvl w:val="9"/>
    </w:pPr>
    <w:rPr>
      <w:rFonts w:asciiTheme="minorHAnsi" w:hAnsiTheme="minorHAnsi"/>
      <w:b w:val="0"/>
      <w:i w:val="0"/>
      <w:sz w:val="20"/>
    </w:rPr>
  </w:style>
  <w:style w:type="paragraph" w:customStyle="1" w:styleId="AliBijlageNum">
    <w:name w:val="AliBijlageNum"/>
    <w:basedOn w:val="Standaard"/>
    <w:rsid w:val="00903E24"/>
    <w:pPr>
      <w:keepLines/>
      <w:numPr>
        <w:ilvl w:val="5"/>
        <w:numId w:val="2"/>
      </w:numPr>
      <w:spacing w:before="260" w:line="290" w:lineRule="atLeast"/>
    </w:pPr>
  </w:style>
  <w:style w:type="paragraph" w:customStyle="1" w:styleId="AlineaNum">
    <w:name w:val="AlineaNum"/>
    <w:basedOn w:val="Standaard"/>
    <w:rsid w:val="00903E24"/>
    <w:pPr>
      <w:keepLines/>
      <w:tabs>
        <w:tab w:val="num" w:pos="360"/>
      </w:tabs>
      <w:spacing w:before="240" w:line="280" w:lineRule="atLeast"/>
    </w:pPr>
  </w:style>
  <w:style w:type="paragraph" w:customStyle="1" w:styleId="AliNormalNum">
    <w:name w:val="AliNormalNum"/>
    <w:basedOn w:val="Standaard"/>
    <w:rsid w:val="00903E24"/>
    <w:pPr>
      <w:keepLines/>
      <w:tabs>
        <w:tab w:val="num" w:pos="360"/>
      </w:tabs>
      <w:spacing w:before="240" w:line="280" w:lineRule="atLeast"/>
    </w:pPr>
    <w:rPr>
      <w:rFonts w:ascii="Arial" w:hAnsi="Arial"/>
    </w:rPr>
  </w:style>
  <w:style w:type="paragraph" w:customStyle="1" w:styleId="Heading2BijlageResetnumbering">
    <w:name w:val="Heading 2.Bijlage.Reset numbering"/>
    <w:basedOn w:val="Standaard"/>
    <w:next w:val="AliBijlageNum"/>
    <w:rsid w:val="00903E24"/>
    <w:pPr>
      <w:keepNext/>
      <w:keepLines/>
      <w:pageBreakBefore/>
      <w:numPr>
        <w:ilvl w:val="1"/>
        <w:numId w:val="1"/>
      </w:numPr>
      <w:spacing w:line="260" w:lineRule="atLeast"/>
      <w:outlineLvl w:val="1"/>
    </w:pPr>
    <w:rPr>
      <w:rFonts w:ascii="Arial" w:hAnsi="Arial"/>
      <w:b/>
      <w:sz w:val="34"/>
    </w:rPr>
  </w:style>
  <w:style w:type="paragraph" w:customStyle="1" w:styleId="BriefHoofd">
    <w:name w:val="BriefHoofd"/>
    <w:basedOn w:val="Standaard"/>
    <w:rsid w:val="00903E24"/>
    <w:pPr>
      <w:spacing w:line="260" w:lineRule="exact"/>
    </w:pPr>
    <w:rPr>
      <w:sz w:val="22"/>
      <w:lang w:val="en-US"/>
    </w:rPr>
  </w:style>
  <w:style w:type="paragraph" w:customStyle="1" w:styleId="SubMinorHead">
    <w:name w:val="SubMinor Head"/>
    <w:basedOn w:val="Standaard"/>
    <w:next w:val="AlineaNum"/>
    <w:rsid w:val="00903E24"/>
    <w:pPr>
      <w:spacing w:before="260"/>
    </w:pPr>
    <w:rPr>
      <w:rFonts w:ascii="Arial" w:hAnsi="Arial"/>
      <w:i/>
      <w:sz w:val="19"/>
    </w:rPr>
  </w:style>
  <w:style w:type="paragraph" w:styleId="Plattetekstinspringen">
    <w:name w:val="Body Text Indent"/>
    <w:basedOn w:val="Standaard"/>
    <w:rsid w:val="00903E24"/>
    <w:pPr>
      <w:spacing w:line="290" w:lineRule="atLeast"/>
      <w:ind w:firstLine="357"/>
    </w:pPr>
  </w:style>
  <w:style w:type="paragraph" w:styleId="Documentstructuur">
    <w:name w:val="Document Map"/>
    <w:basedOn w:val="Standaard"/>
    <w:semiHidden/>
    <w:rsid w:val="00903E24"/>
    <w:pPr>
      <w:shd w:val="clear" w:color="auto" w:fill="000080"/>
    </w:pPr>
    <w:rPr>
      <w:rFonts w:ascii="Tahoma" w:hAnsi="Tahoma"/>
    </w:rPr>
  </w:style>
  <w:style w:type="character" w:styleId="Hyperlink">
    <w:name w:val="Hyperlink"/>
    <w:uiPriority w:val="99"/>
    <w:rsid w:val="00903E24"/>
    <w:rPr>
      <w:noProof w:val="0"/>
      <w:color w:val="0000FF"/>
      <w:u w:val="single"/>
      <w:lang w:val="en-GB"/>
    </w:rPr>
  </w:style>
  <w:style w:type="paragraph" w:styleId="Plattetekst3">
    <w:name w:val="Body Text 3"/>
    <w:basedOn w:val="Standaard"/>
    <w:rsid w:val="00903E24"/>
    <w:pPr>
      <w:spacing w:line="290" w:lineRule="atLeast"/>
      <w:jc w:val="both"/>
    </w:pPr>
  </w:style>
  <w:style w:type="paragraph" w:styleId="Plattetekst">
    <w:name w:val="Body Text"/>
    <w:basedOn w:val="Standaard"/>
    <w:rsid w:val="00903E24"/>
    <w:rPr>
      <w:spacing w:val="12"/>
      <w:sz w:val="22"/>
    </w:rPr>
  </w:style>
  <w:style w:type="paragraph" w:styleId="Plattetekstinspringen2">
    <w:name w:val="Body Text Indent 2"/>
    <w:basedOn w:val="Standaard"/>
    <w:rsid w:val="00903E24"/>
    <w:pPr>
      <w:ind w:left="180" w:hanging="180"/>
      <w:jc w:val="both"/>
    </w:pPr>
  </w:style>
  <w:style w:type="paragraph" w:styleId="Plattetekst2">
    <w:name w:val="Body Text 2"/>
    <w:basedOn w:val="Standaard"/>
    <w:rsid w:val="00903E24"/>
    <w:pPr>
      <w:spacing w:line="290" w:lineRule="atLeast"/>
    </w:pPr>
  </w:style>
  <w:style w:type="paragraph" w:styleId="Eindnoottekst">
    <w:name w:val="endnote text"/>
    <w:basedOn w:val="Standaard"/>
    <w:semiHidden/>
    <w:rsid w:val="00903E24"/>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pPr>
    <w:rPr>
      <w:rFonts w:ascii="NS Sans" w:hAnsi="NS Sans"/>
    </w:rPr>
  </w:style>
  <w:style w:type="character" w:styleId="GevolgdeHyperlink">
    <w:name w:val="FollowedHyperlink"/>
    <w:rsid w:val="00903E24"/>
    <w:rPr>
      <w:color w:val="800080"/>
      <w:u w:val="single"/>
    </w:rPr>
  </w:style>
  <w:style w:type="character" w:styleId="Voetnootmarkering">
    <w:name w:val="footnote reference"/>
    <w:semiHidden/>
    <w:rsid w:val="00903E24"/>
    <w:rPr>
      <w:vertAlign w:val="superscript"/>
    </w:rPr>
  </w:style>
  <w:style w:type="character" w:customStyle="1" w:styleId="PlattetekstChar1">
    <w:name w:val="Platte tekst Char1"/>
    <w:rsid w:val="00903E24"/>
    <w:rPr>
      <w:noProof w:val="0"/>
      <w:spacing w:val="12"/>
      <w:sz w:val="22"/>
      <w:lang w:val="nl-NL" w:eastAsia="nl-NL" w:bidi="ar-SA"/>
    </w:rPr>
  </w:style>
  <w:style w:type="paragraph" w:styleId="Lijstopsomteken2">
    <w:name w:val="List Bullet 2"/>
    <w:basedOn w:val="Standaard"/>
    <w:autoRedefine/>
    <w:rsid w:val="00CF3C61"/>
    <w:pPr>
      <w:jc w:val="both"/>
    </w:pPr>
    <w:rPr>
      <w:b/>
      <w:sz w:val="22"/>
      <w:szCs w:val="22"/>
    </w:rPr>
  </w:style>
  <w:style w:type="paragraph" w:styleId="Plattetekstinspringen3">
    <w:name w:val="Body Text Indent 3"/>
    <w:basedOn w:val="Standaard"/>
    <w:rsid w:val="00903E24"/>
    <w:pPr>
      <w:spacing w:after="120"/>
      <w:ind w:left="283"/>
    </w:pPr>
    <w:rPr>
      <w:sz w:val="16"/>
      <w:szCs w:val="16"/>
    </w:rPr>
  </w:style>
  <w:style w:type="paragraph" w:styleId="Ballontekst">
    <w:name w:val="Balloon Text"/>
    <w:basedOn w:val="Standaard"/>
    <w:semiHidden/>
    <w:rsid w:val="00903E24"/>
    <w:rPr>
      <w:rFonts w:ascii="Tahoma" w:hAnsi="Tahoma" w:cs="Tahoma"/>
      <w:sz w:val="16"/>
      <w:szCs w:val="16"/>
    </w:rPr>
  </w:style>
  <w:style w:type="character" w:customStyle="1" w:styleId="PlattetekstChar">
    <w:name w:val="Platte tekst Char"/>
    <w:rsid w:val="00903E24"/>
    <w:rPr>
      <w:rFonts w:ascii="Verdana" w:hAnsi="Verdana"/>
      <w:noProof w:val="0"/>
      <w:sz w:val="24"/>
      <w:lang w:val="nl-NL" w:eastAsia="nl-NL" w:bidi="ar-SA"/>
    </w:rPr>
  </w:style>
  <w:style w:type="character" w:styleId="Eindnootmarkering">
    <w:name w:val="endnote reference"/>
    <w:semiHidden/>
    <w:rsid w:val="00903E24"/>
    <w:rPr>
      <w:rFonts w:ascii="Arial" w:hAnsi="Arial"/>
      <w:b w:val="0"/>
      <w:i w:val="0"/>
      <w:caps w:val="0"/>
      <w:smallCaps w:val="0"/>
      <w:strike w:val="0"/>
      <w:dstrike w:val="0"/>
      <w:vanish w:val="0"/>
      <w:color w:val="auto"/>
      <w:w w:val="100"/>
      <w:kern w:val="0"/>
      <w:sz w:val="16"/>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Lijstopsomteken3">
    <w:name w:val="List Bullet 3"/>
    <w:basedOn w:val="Standaard"/>
    <w:autoRedefine/>
    <w:rsid w:val="00903E24"/>
    <w:pPr>
      <w:numPr>
        <w:numId w:val="11"/>
      </w:numPr>
    </w:pPr>
    <w:rPr>
      <w:rFonts w:eastAsia="MS Mincho"/>
    </w:rPr>
  </w:style>
  <w:style w:type="paragraph" w:customStyle="1" w:styleId="bodytext">
    <w:name w:val="bodytext"/>
    <w:basedOn w:val="Standaard"/>
    <w:rsid w:val="00903E24"/>
    <w:rPr>
      <w:rFonts w:ascii="Arial" w:eastAsia="Arial Unicode MS" w:hAnsi="Arial" w:cs="Arial"/>
      <w:sz w:val="18"/>
      <w:szCs w:val="18"/>
    </w:rPr>
  </w:style>
  <w:style w:type="character" w:styleId="Zwaar">
    <w:name w:val="Strong"/>
    <w:uiPriority w:val="22"/>
    <w:qFormat/>
    <w:rsid w:val="00903E24"/>
    <w:rPr>
      <w:b/>
      <w:bCs/>
    </w:rPr>
  </w:style>
  <w:style w:type="paragraph" w:styleId="Lijst">
    <w:name w:val="List"/>
    <w:basedOn w:val="Standaard"/>
    <w:rsid w:val="00903E24"/>
    <w:pPr>
      <w:ind w:left="283" w:hanging="283"/>
    </w:pPr>
  </w:style>
  <w:style w:type="paragraph" w:styleId="Lijst2">
    <w:name w:val="List 2"/>
    <w:basedOn w:val="Standaard"/>
    <w:rsid w:val="00903E24"/>
    <w:pPr>
      <w:ind w:left="566" w:hanging="283"/>
    </w:pPr>
  </w:style>
  <w:style w:type="paragraph" w:styleId="Lijst3">
    <w:name w:val="List 3"/>
    <w:basedOn w:val="Standaard"/>
    <w:rsid w:val="00903E24"/>
    <w:pPr>
      <w:ind w:left="849" w:hanging="283"/>
    </w:pPr>
  </w:style>
  <w:style w:type="paragraph" w:styleId="Lijst4">
    <w:name w:val="List 4"/>
    <w:basedOn w:val="Standaard"/>
    <w:rsid w:val="00903E24"/>
    <w:pPr>
      <w:ind w:left="1132" w:hanging="283"/>
    </w:pPr>
  </w:style>
  <w:style w:type="paragraph" w:styleId="Berichtkop">
    <w:name w:val="Message Header"/>
    <w:basedOn w:val="Standaard"/>
    <w:rsid w:val="00903E2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anhef">
    <w:name w:val="Salutation"/>
    <w:basedOn w:val="Standaard"/>
    <w:next w:val="Standaard"/>
    <w:rsid w:val="00903E24"/>
  </w:style>
  <w:style w:type="paragraph" w:styleId="Afsluiting">
    <w:name w:val="Closing"/>
    <w:basedOn w:val="Standaard"/>
    <w:rsid w:val="00903E24"/>
    <w:pPr>
      <w:ind w:left="4252"/>
    </w:pPr>
  </w:style>
  <w:style w:type="paragraph" w:styleId="Datum">
    <w:name w:val="Date"/>
    <w:basedOn w:val="Standaard"/>
    <w:next w:val="Standaard"/>
    <w:rsid w:val="00903E24"/>
  </w:style>
  <w:style w:type="paragraph" w:styleId="Lijstvoortzetting">
    <w:name w:val="List Continue"/>
    <w:basedOn w:val="Standaard"/>
    <w:rsid w:val="00903E24"/>
    <w:pPr>
      <w:spacing w:after="120"/>
      <w:ind w:left="283"/>
    </w:pPr>
  </w:style>
  <w:style w:type="paragraph" w:styleId="Lijstvoortzetting2">
    <w:name w:val="List Continue 2"/>
    <w:basedOn w:val="Standaard"/>
    <w:rsid w:val="00903E24"/>
    <w:pPr>
      <w:spacing w:after="120"/>
      <w:ind w:left="566"/>
    </w:pPr>
  </w:style>
  <w:style w:type="paragraph" w:styleId="Bijschrift">
    <w:name w:val="caption"/>
    <w:basedOn w:val="Standaard"/>
    <w:next w:val="Standaard"/>
    <w:qFormat/>
    <w:rsid w:val="00903E24"/>
    <w:pPr>
      <w:spacing w:before="120" w:after="120"/>
    </w:pPr>
    <w:rPr>
      <w:b/>
      <w:bCs/>
    </w:rPr>
  </w:style>
  <w:style w:type="table" w:styleId="Tabelraster">
    <w:name w:val="Table Grid"/>
    <w:basedOn w:val="Standaardtabel"/>
    <w:rsid w:val="001F5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3">
    <w:name w:val="Opmaakprofiel3"/>
    <w:basedOn w:val="Standaard"/>
    <w:next w:val="Standaard"/>
    <w:autoRedefine/>
    <w:rsid w:val="001F556E"/>
    <w:pPr>
      <w:jc w:val="both"/>
    </w:pPr>
    <w:rPr>
      <w:rFonts w:ascii="Verdana" w:hAnsi="Verdana"/>
      <w:sz w:val="18"/>
    </w:rPr>
  </w:style>
  <w:style w:type="character" w:styleId="Verwijzingopmerking">
    <w:name w:val="annotation reference"/>
    <w:uiPriority w:val="99"/>
    <w:unhideWhenUsed/>
    <w:rsid w:val="004108FF"/>
    <w:rPr>
      <w:sz w:val="16"/>
      <w:szCs w:val="16"/>
    </w:rPr>
  </w:style>
  <w:style w:type="paragraph" w:styleId="Tekstopmerking">
    <w:name w:val="annotation text"/>
    <w:basedOn w:val="Standaard"/>
    <w:link w:val="TekstopmerkingChar"/>
    <w:uiPriority w:val="99"/>
    <w:semiHidden/>
    <w:unhideWhenUsed/>
    <w:rsid w:val="004108FF"/>
  </w:style>
  <w:style w:type="character" w:customStyle="1" w:styleId="TekstopmerkingChar">
    <w:name w:val="Tekst opmerking Char"/>
    <w:link w:val="Tekstopmerking"/>
    <w:uiPriority w:val="99"/>
    <w:semiHidden/>
    <w:rsid w:val="004108FF"/>
    <w:rPr>
      <w:rFonts w:ascii="Courier New" w:hAnsi="Courier New"/>
    </w:rPr>
  </w:style>
  <w:style w:type="paragraph" w:styleId="Onderwerpvanopmerking">
    <w:name w:val="annotation subject"/>
    <w:basedOn w:val="Tekstopmerking"/>
    <w:next w:val="Tekstopmerking"/>
    <w:link w:val="OnderwerpvanopmerkingChar"/>
    <w:uiPriority w:val="99"/>
    <w:semiHidden/>
    <w:unhideWhenUsed/>
    <w:rsid w:val="004108FF"/>
    <w:rPr>
      <w:b/>
      <w:bCs/>
    </w:rPr>
  </w:style>
  <w:style w:type="character" w:customStyle="1" w:styleId="OnderwerpvanopmerkingChar">
    <w:name w:val="Onderwerp van opmerking Char"/>
    <w:link w:val="Onderwerpvanopmerking"/>
    <w:uiPriority w:val="99"/>
    <w:semiHidden/>
    <w:rsid w:val="004108FF"/>
    <w:rPr>
      <w:rFonts w:ascii="Courier New" w:hAnsi="Courier New"/>
      <w:b/>
      <w:bCs/>
    </w:rPr>
  </w:style>
  <w:style w:type="paragraph" w:customStyle="1" w:styleId="Bullet1">
    <w:name w:val="Bullet1"/>
    <w:basedOn w:val="Standaard"/>
    <w:rsid w:val="00C6438E"/>
    <w:pPr>
      <w:numPr>
        <w:numId w:val="12"/>
      </w:numPr>
      <w:spacing w:line="300" w:lineRule="exact"/>
      <w:jc w:val="both"/>
    </w:pPr>
    <w:rPr>
      <w:rFonts w:ascii="Arial" w:hAnsi="Arial"/>
      <w:szCs w:val="22"/>
    </w:rPr>
  </w:style>
  <w:style w:type="paragraph" w:customStyle="1" w:styleId="Bullet20">
    <w:name w:val="Bullet2"/>
    <w:basedOn w:val="Bullet1"/>
    <w:rsid w:val="00C6438E"/>
    <w:pPr>
      <w:numPr>
        <w:ilvl w:val="1"/>
      </w:numPr>
    </w:pPr>
  </w:style>
  <w:style w:type="paragraph" w:customStyle="1" w:styleId="KOP2IS">
    <w:name w:val="KOP 2 IS"/>
    <w:basedOn w:val="Standaard"/>
    <w:link w:val="KOP2ISChar"/>
    <w:qFormat/>
    <w:rsid w:val="006A4527"/>
    <w:pPr>
      <w:autoSpaceDE w:val="0"/>
      <w:autoSpaceDN w:val="0"/>
      <w:adjustRightInd w:val="0"/>
      <w:jc w:val="both"/>
    </w:pPr>
    <w:rPr>
      <w:rFonts w:ascii="Calibri" w:hAnsi="Calibri" w:cs="Arial,Bold"/>
      <w:b/>
      <w:bCs/>
      <w:color w:val="8064A2"/>
      <w:sz w:val="22"/>
    </w:rPr>
  </w:style>
  <w:style w:type="character" w:customStyle="1" w:styleId="KOP2ISChar">
    <w:name w:val="KOP 2 IS Char"/>
    <w:basedOn w:val="Standaardalinea-lettertype"/>
    <w:link w:val="KOP2IS"/>
    <w:rsid w:val="006A4527"/>
    <w:rPr>
      <w:rFonts w:ascii="Calibri" w:hAnsi="Calibri" w:cs="Arial,Bold"/>
      <w:b/>
      <w:bCs/>
      <w:color w:val="8064A2"/>
      <w:sz w:val="22"/>
    </w:rPr>
  </w:style>
  <w:style w:type="paragraph" w:styleId="Lijstalinea">
    <w:name w:val="List Paragraph"/>
    <w:basedOn w:val="Standaard"/>
    <w:link w:val="LijstalineaChar"/>
    <w:uiPriority w:val="34"/>
    <w:qFormat/>
    <w:rsid w:val="006A4527"/>
    <w:pPr>
      <w:spacing w:after="200" w:line="276" w:lineRule="auto"/>
      <w:ind w:left="720"/>
      <w:contextualSpacing/>
    </w:pPr>
    <w:rPr>
      <w:rFonts w:ascii="Calibri" w:eastAsia="Calibri" w:hAnsi="Calibri"/>
      <w:sz w:val="22"/>
      <w:szCs w:val="22"/>
      <w:lang w:eastAsia="en-US"/>
    </w:rPr>
  </w:style>
  <w:style w:type="table" w:styleId="Lichtelijst-accent6">
    <w:name w:val="Light List Accent 6"/>
    <w:basedOn w:val="Standaardtabel"/>
    <w:uiPriority w:val="61"/>
    <w:rsid w:val="006A4527"/>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Revisie">
    <w:name w:val="Revision"/>
    <w:hidden/>
    <w:uiPriority w:val="99"/>
    <w:semiHidden/>
    <w:rsid w:val="00FC24FC"/>
    <w:rPr>
      <w:rFonts w:ascii="Courier New" w:hAnsi="Courier New"/>
    </w:rPr>
  </w:style>
  <w:style w:type="paragraph" w:customStyle="1" w:styleId="Default">
    <w:name w:val="Default"/>
    <w:rsid w:val="00A44402"/>
    <w:pPr>
      <w:autoSpaceDE w:val="0"/>
      <w:autoSpaceDN w:val="0"/>
      <w:adjustRightInd w:val="0"/>
    </w:pPr>
    <w:rPr>
      <w:rFonts w:ascii="Verdana" w:hAnsi="Verdana" w:cs="Verdana"/>
      <w:color w:val="000000"/>
      <w:sz w:val="24"/>
      <w:szCs w:val="24"/>
    </w:rPr>
  </w:style>
  <w:style w:type="numbering" w:customStyle="1" w:styleId="ZRIOpsommingstekens">
    <w:name w:val="ZRI Opsommingstekens"/>
    <w:basedOn w:val="Geenlijst"/>
    <w:rsid w:val="009F072A"/>
    <w:pPr>
      <w:numPr>
        <w:numId w:val="13"/>
      </w:numPr>
    </w:pPr>
  </w:style>
  <w:style w:type="table" w:customStyle="1" w:styleId="ZRitabel">
    <w:name w:val="_ZRi tabel"/>
    <w:basedOn w:val="Standaardtabel"/>
    <w:rsid w:val="00736AED"/>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paragraph" w:customStyle="1" w:styleId="ZRIKop">
    <w:name w:val="_ZRI Kop"/>
    <w:basedOn w:val="Standaard"/>
    <w:next w:val="Standaard"/>
    <w:qFormat/>
    <w:rsid w:val="00736AED"/>
    <w:pPr>
      <w:numPr>
        <w:numId w:val="14"/>
      </w:numPr>
      <w:spacing w:line="284" w:lineRule="atLeast"/>
      <w:outlineLvl w:val="0"/>
    </w:pPr>
    <w:rPr>
      <w:rFonts w:ascii="Arial" w:hAnsi="Arial"/>
      <w:b/>
    </w:rPr>
  </w:style>
  <w:style w:type="paragraph" w:customStyle="1" w:styleId="ZRITussenkop">
    <w:name w:val="_ZRI Tussenkop"/>
    <w:basedOn w:val="Standaard"/>
    <w:next w:val="Standaard"/>
    <w:qFormat/>
    <w:rsid w:val="00736AED"/>
    <w:pPr>
      <w:numPr>
        <w:ilvl w:val="1"/>
        <w:numId w:val="14"/>
      </w:numPr>
      <w:spacing w:line="284" w:lineRule="atLeast"/>
      <w:outlineLvl w:val="1"/>
    </w:pPr>
    <w:rPr>
      <w:rFonts w:ascii="Arial" w:hAnsi="Arial"/>
      <w:b/>
      <w:sz w:val="18"/>
    </w:rPr>
  </w:style>
  <w:style w:type="paragraph" w:customStyle="1" w:styleId="ZRISubkop">
    <w:name w:val="_ZRI Subkop"/>
    <w:basedOn w:val="Standaard"/>
    <w:next w:val="Standaard"/>
    <w:qFormat/>
    <w:rsid w:val="00736AED"/>
    <w:pPr>
      <w:numPr>
        <w:ilvl w:val="2"/>
        <w:numId w:val="14"/>
      </w:numPr>
      <w:spacing w:line="284" w:lineRule="atLeast"/>
      <w:outlineLvl w:val="2"/>
    </w:pPr>
    <w:rPr>
      <w:rFonts w:ascii="Arial" w:hAnsi="Arial"/>
      <w:b/>
      <w:sz w:val="18"/>
    </w:rPr>
  </w:style>
  <w:style w:type="paragraph" w:customStyle="1" w:styleId="Standard">
    <w:name w:val="Standard"/>
    <w:rsid w:val="0003704C"/>
    <w:pPr>
      <w:suppressAutoHyphens/>
      <w:autoSpaceDN w:val="0"/>
      <w:textAlignment w:val="baseline"/>
    </w:pPr>
    <w:rPr>
      <w:kern w:val="3"/>
    </w:rPr>
  </w:style>
  <w:style w:type="character" w:customStyle="1" w:styleId="lijn1kop">
    <w:name w:val="lijn1kop"/>
    <w:rsid w:val="00375473"/>
  </w:style>
  <w:style w:type="character" w:customStyle="1" w:styleId="LijstalineaChar">
    <w:name w:val="Lijstalinea Char"/>
    <w:link w:val="Lijstalinea"/>
    <w:uiPriority w:val="34"/>
    <w:rsid w:val="00375473"/>
    <w:rPr>
      <w:rFonts w:ascii="Calibri" w:eastAsia="Calibri" w:hAnsi="Calibri"/>
      <w:sz w:val="22"/>
      <w:szCs w:val="22"/>
      <w:lang w:eastAsia="en-US"/>
    </w:rPr>
  </w:style>
  <w:style w:type="character" w:customStyle="1" w:styleId="apple-converted-space">
    <w:name w:val="apple-converted-space"/>
    <w:basedOn w:val="Standaardalinea-lettertype"/>
    <w:rsid w:val="00224F99"/>
  </w:style>
  <w:style w:type="paragraph" w:styleId="Kopvaninhoudsopgave">
    <w:name w:val="TOC Heading"/>
    <w:basedOn w:val="Kop1"/>
    <w:next w:val="Standaard"/>
    <w:uiPriority w:val="39"/>
    <w:unhideWhenUsed/>
    <w:qFormat/>
    <w:rsid w:val="00965DE2"/>
    <w:pPr>
      <w:pageBreakBefore w:val="0"/>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nl-NL"/>
    </w:rPr>
  </w:style>
  <w:style w:type="paragraph" w:styleId="Inhopg4">
    <w:name w:val="toc 4"/>
    <w:basedOn w:val="Standaard"/>
    <w:next w:val="Standaard"/>
    <w:autoRedefine/>
    <w:uiPriority w:val="39"/>
    <w:semiHidden/>
    <w:unhideWhenUsed/>
    <w:rsid w:val="00965DE2"/>
    <w:pPr>
      <w:ind w:left="600"/>
    </w:pPr>
    <w:rPr>
      <w:rFonts w:asciiTheme="minorHAnsi" w:hAnsiTheme="minorHAnsi"/>
    </w:rPr>
  </w:style>
  <w:style w:type="paragraph" w:styleId="Inhopg5">
    <w:name w:val="toc 5"/>
    <w:basedOn w:val="Standaard"/>
    <w:next w:val="Standaard"/>
    <w:autoRedefine/>
    <w:uiPriority w:val="39"/>
    <w:semiHidden/>
    <w:unhideWhenUsed/>
    <w:rsid w:val="00965DE2"/>
    <w:pPr>
      <w:ind w:left="800"/>
    </w:pPr>
    <w:rPr>
      <w:rFonts w:asciiTheme="minorHAnsi" w:hAnsiTheme="minorHAnsi"/>
    </w:rPr>
  </w:style>
  <w:style w:type="paragraph" w:styleId="Inhopg6">
    <w:name w:val="toc 6"/>
    <w:basedOn w:val="Standaard"/>
    <w:next w:val="Standaard"/>
    <w:autoRedefine/>
    <w:uiPriority w:val="39"/>
    <w:semiHidden/>
    <w:unhideWhenUsed/>
    <w:rsid w:val="00965DE2"/>
    <w:pPr>
      <w:ind w:left="1000"/>
    </w:pPr>
    <w:rPr>
      <w:rFonts w:asciiTheme="minorHAnsi" w:hAnsiTheme="minorHAnsi"/>
    </w:rPr>
  </w:style>
  <w:style w:type="paragraph" w:styleId="Inhopg7">
    <w:name w:val="toc 7"/>
    <w:basedOn w:val="Standaard"/>
    <w:next w:val="Standaard"/>
    <w:autoRedefine/>
    <w:uiPriority w:val="39"/>
    <w:semiHidden/>
    <w:unhideWhenUsed/>
    <w:rsid w:val="00965DE2"/>
    <w:pPr>
      <w:ind w:left="1200"/>
    </w:pPr>
    <w:rPr>
      <w:rFonts w:asciiTheme="minorHAnsi" w:hAnsiTheme="minorHAnsi"/>
    </w:rPr>
  </w:style>
  <w:style w:type="paragraph" w:styleId="Inhopg8">
    <w:name w:val="toc 8"/>
    <w:basedOn w:val="Standaard"/>
    <w:next w:val="Standaard"/>
    <w:autoRedefine/>
    <w:uiPriority w:val="39"/>
    <w:semiHidden/>
    <w:unhideWhenUsed/>
    <w:rsid w:val="00965DE2"/>
    <w:pPr>
      <w:ind w:left="1400"/>
    </w:pPr>
    <w:rPr>
      <w:rFonts w:asciiTheme="minorHAnsi" w:hAnsiTheme="minorHAnsi"/>
    </w:rPr>
  </w:style>
  <w:style w:type="paragraph" w:styleId="Inhopg9">
    <w:name w:val="toc 9"/>
    <w:basedOn w:val="Standaard"/>
    <w:next w:val="Standaard"/>
    <w:autoRedefine/>
    <w:uiPriority w:val="39"/>
    <w:semiHidden/>
    <w:unhideWhenUsed/>
    <w:rsid w:val="00965DE2"/>
    <w:pPr>
      <w:ind w:left="1600"/>
    </w:pPr>
    <w:rPr>
      <w:rFonts w:asciiTheme="minorHAnsi" w:hAnsiTheme="minorHAnsi"/>
    </w:rPr>
  </w:style>
  <w:style w:type="paragraph" w:styleId="Geenafstand">
    <w:name w:val="No Spacing"/>
    <w:uiPriority w:val="1"/>
    <w:qFormat/>
    <w:rsid w:val="00376A42"/>
    <w:rPr>
      <w:rFonts w:asciiTheme="minorHAnsi" w:eastAsiaTheme="minorHAnsi" w:hAnsiTheme="minorHAnsi" w:cstheme="minorBidi"/>
      <w:sz w:val="22"/>
      <w:szCs w:val="22"/>
      <w:lang w:eastAsia="en-US"/>
    </w:rPr>
  </w:style>
  <w:style w:type="paragraph" w:customStyle="1" w:styleId="xmsonormal">
    <w:name w:val="x_msonormal"/>
    <w:basedOn w:val="Standaard"/>
    <w:rsid w:val="00AF5BF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59384">
      <w:bodyDiv w:val="1"/>
      <w:marLeft w:val="0"/>
      <w:marRight w:val="0"/>
      <w:marTop w:val="0"/>
      <w:marBottom w:val="0"/>
      <w:divBdr>
        <w:top w:val="none" w:sz="0" w:space="0" w:color="auto"/>
        <w:left w:val="none" w:sz="0" w:space="0" w:color="auto"/>
        <w:bottom w:val="none" w:sz="0" w:space="0" w:color="auto"/>
        <w:right w:val="none" w:sz="0" w:space="0" w:color="auto"/>
      </w:divBdr>
    </w:div>
    <w:div w:id="209460257">
      <w:bodyDiv w:val="1"/>
      <w:marLeft w:val="0"/>
      <w:marRight w:val="0"/>
      <w:marTop w:val="0"/>
      <w:marBottom w:val="0"/>
      <w:divBdr>
        <w:top w:val="none" w:sz="0" w:space="0" w:color="auto"/>
        <w:left w:val="none" w:sz="0" w:space="0" w:color="auto"/>
        <w:bottom w:val="none" w:sz="0" w:space="0" w:color="auto"/>
        <w:right w:val="none" w:sz="0" w:space="0" w:color="auto"/>
      </w:divBdr>
    </w:div>
    <w:div w:id="253442553">
      <w:bodyDiv w:val="1"/>
      <w:marLeft w:val="0"/>
      <w:marRight w:val="0"/>
      <w:marTop w:val="0"/>
      <w:marBottom w:val="0"/>
      <w:divBdr>
        <w:top w:val="none" w:sz="0" w:space="0" w:color="auto"/>
        <w:left w:val="none" w:sz="0" w:space="0" w:color="auto"/>
        <w:bottom w:val="none" w:sz="0" w:space="0" w:color="auto"/>
        <w:right w:val="none" w:sz="0" w:space="0" w:color="auto"/>
      </w:divBdr>
    </w:div>
    <w:div w:id="281301148">
      <w:bodyDiv w:val="1"/>
      <w:marLeft w:val="0"/>
      <w:marRight w:val="0"/>
      <w:marTop w:val="0"/>
      <w:marBottom w:val="0"/>
      <w:divBdr>
        <w:top w:val="none" w:sz="0" w:space="0" w:color="auto"/>
        <w:left w:val="none" w:sz="0" w:space="0" w:color="auto"/>
        <w:bottom w:val="none" w:sz="0" w:space="0" w:color="auto"/>
        <w:right w:val="none" w:sz="0" w:space="0" w:color="auto"/>
      </w:divBdr>
      <w:divsChild>
        <w:div w:id="1265722832">
          <w:marLeft w:val="0"/>
          <w:marRight w:val="0"/>
          <w:marTop w:val="0"/>
          <w:marBottom w:val="0"/>
          <w:divBdr>
            <w:top w:val="none" w:sz="0" w:space="0" w:color="auto"/>
            <w:left w:val="none" w:sz="0" w:space="0" w:color="auto"/>
            <w:bottom w:val="none" w:sz="0" w:space="0" w:color="auto"/>
            <w:right w:val="none" w:sz="0" w:space="0" w:color="auto"/>
          </w:divBdr>
          <w:divsChild>
            <w:div w:id="924461448">
              <w:marLeft w:val="0"/>
              <w:marRight w:val="0"/>
              <w:marTop w:val="0"/>
              <w:marBottom w:val="0"/>
              <w:divBdr>
                <w:top w:val="none" w:sz="0" w:space="0" w:color="auto"/>
                <w:left w:val="none" w:sz="0" w:space="0" w:color="auto"/>
                <w:bottom w:val="none" w:sz="0" w:space="0" w:color="auto"/>
                <w:right w:val="none" w:sz="0" w:space="0" w:color="auto"/>
              </w:divBdr>
              <w:divsChild>
                <w:div w:id="859469487">
                  <w:marLeft w:val="0"/>
                  <w:marRight w:val="0"/>
                  <w:marTop w:val="0"/>
                  <w:marBottom w:val="0"/>
                  <w:divBdr>
                    <w:top w:val="none" w:sz="0" w:space="0" w:color="auto"/>
                    <w:left w:val="none" w:sz="0" w:space="0" w:color="auto"/>
                    <w:bottom w:val="none" w:sz="0" w:space="0" w:color="auto"/>
                    <w:right w:val="none" w:sz="0" w:space="0" w:color="auto"/>
                  </w:divBdr>
                  <w:divsChild>
                    <w:div w:id="615912117">
                      <w:marLeft w:val="0"/>
                      <w:marRight w:val="2995"/>
                      <w:marTop w:val="0"/>
                      <w:marBottom w:val="0"/>
                      <w:divBdr>
                        <w:top w:val="none" w:sz="0" w:space="0" w:color="auto"/>
                        <w:left w:val="none" w:sz="0" w:space="0" w:color="auto"/>
                        <w:bottom w:val="none" w:sz="0" w:space="0" w:color="auto"/>
                        <w:right w:val="none" w:sz="0" w:space="0" w:color="auto"/>
                      </w:divBdr>
                      <w:divsChild>
                        <w:div w:id="876546880">
                          <w:marLeft w:val="0"/>
                          <w:marRight w:val="0"/>
                          <w:marTop w:val="0"/>
                          <w:marBottom w:val="0"/>
                          <w:divBdr>
                            <w:top w:val="none" w:sz="0" w:space="0" w:color="auto"/>
                            <w:left w:val="none" w:sz="0" w:space="0" w:color="auto"/>
                            <w:bottom w:val="none" w:sz="0" w:space="0" w:color="auto"/>
                            <w:right w:val="none" w:sz="0" w:space="0" w:color="auto"/>
                          </w:divBdr>
                          <w:divsChild>
                            <w:div w:id="1223444309">
                              <w:marLeft w:val="0"/>
                              <w:marRight w:val="0"/>
                              <w:marTop w:val="0"/>
                              <w:marBottom w:val="0"/>
                              <w:divBdr>
                                <w:top w:val="none" w:sz="0" w:space="0" w:color="auto"/>
                                <w:left w:val="none" w:sz="0" w:space="0" w:color="auto"/>
                                <w:bottom w:val="none" w:sz="0" w:space="0" w:color="auto"/>
                                <w:right w:val="none" w:sz="0" w:space="0" w:color="auto"/>
                              </w:divBdr>
                              <w:divsChild>
                                <w:div w:id="2042003357">
                                  <w:marLeft w:val="0"/>
                                  <w:marRight w:val="0"/>
                                  <w:marTop w:val="0"/>
                                  <w:marBottom w:val="0"/>
                                  <w:divBdr>
                                    <w:top w:val="single" w:sz="4" w:space="6" w:color="CEDDE2"/>
                                    <w:left w:val="single" w:sz="4" w:space="6" w:color="CEDDE2"/>
                                    <w:bottom w:val="single" w:sz="4" w:space="6" w:color="CEDDE2"/>
                                    <w:right w:val="single" w:sz="4" w:space="6" w:color="CEDDE2"/>
                                  </w:divBdr>
                                  <w:divsChild>
                                    <w:div w:id="945311569">
                                      <w:marLeft w:val="0"/>
                                      <w:marRight w:val="0"/>
                                      <w:marTop w:val="0"/>
                                      <w:marBottom w:val="0"/>
                                      <w:divBdr>
                                        <w:top w:val="none" w:sz="0" w:space="0" w:color="auto"/>
                                        <w:left w:val="none" w:sz="0" w:space="0" w:color="auto"/>
                                        <w:bottom w:val="none" w:sz="0" w:space="0" w:color="auto"/>
                                        <w:right w:val="none" w:sz="0" w:space="0" w:color="auto"/>
                                      </w:divBdr>
                                      <w:divsChild>
                                        <w:div w:id="1160924781">
                                          <w:marLeft w:val="0"/>
                                          <w:marRight w:val="0"/>
                                          <w:marTop w:val="0"/>
                                          <w:marBottom w:val="0"/>
                                          <w:divBdr>
                                            <w:top w:val="none" w:sz="0" w:space="0" w:color="auto"/>
                                            <w:left w:val="none" w:sz="0" w:space="0" w:color="auto"/>
                                            <w:bottom w:val="none" w:sz="0" w:space="0" w:color="auto"/>
                                            <w:right w:val="none" w:sz="0" w:space="0" w:color="auto"/>
                                          </w:divBdr>
                                          <w:divsChild>
                                            <w:div w:id="12486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2976352">
      <w:bodyDiv w:val="1"/>
      <w:marLeft w:val="0"/>
      <w:marRight w:val="0"/>
      <w:marTop w:val="0"/>
      <w:marBottom w:val="0"/>
      <w:divBdr>
        <w:top w:val="none" w:sz="0" w:space="0" w:color="auto"/>
        <w:left w:val="none" w:sz="0" w:space="0" w:color="auto"/>
        <w:bottom w:val="none" w:sz="0" w:space="0" w:color="auto"/>
        <w:right w:val="none" w:sz="0" w:space="0" w:color="auto"/>
      </w:divBdr>
    </w:div>
    <w:div w:id="442923451">
      <w:bodyDiv w:val="1"/>
      <w:marLeft w:val="0"/>
      <w:marRight w:val="0"/>
      <w:marTop w:val="0"/>
      <w:marBottom w:val="0"/>
      <w:divBdr>
        <w:top w:val="none" w:sz="0" w:space="0" w:color="auto"/>
        <w:left w:val="none" w:sz="0" w:space="0" w:color="auto"/>
        <w:bottom w:val="none" w:sz="0" w:space="0" w:color="auto"/>
        <w:right w:val="none" w:sz="0" w:space="0" w:color="auto"/>
      </w:divBdr>
    </w:div>
    <w:div w:id="468741918">
      <w:bodyDiv w:val="1"/>
      <w:marLeft w:val="0"/>
      <w:marRight w:val="0"/>
      <w:marTop w:val="0"/>
      <w:marBottom w:val="0"/>
      <w:divBdr>
        <w:top w:val="none" w:sz="0" w:space="0" w:color="auto"/>
        <w:left w:val="none" w:sz="0" w:space="0" w:color="auto"/>
        <w:bottom w:val="none" w:sz="0" w:space="0" w:color="auto"/>
        <w:right w:val="none" w:sz="0" w:space="0" w:color="auto"/>
      </w:divBdr>
    </w:div>
    <w:div w:id="552470103">
      <w:bodyDiv w:val="1"/>
      <w:marLeft w:val="0"/>
      <w:marRight w:val="0"/>
      <w:marTop w:val="0"/>
      <w:marBottom w:val="0"/>
      <w:divBdr>
        <w:top w:val="none" w:sz="0" w:space="0" w:color="auto"/>
        <w:left w:val="none" w:sz="0" w:space="0" w:color="auto"/>
        <w:bottom w:val="none" w:sz="0" w:space="0" w:color="auto"/>
        <w:right w:val="none" w:sz="0" w:space="0" w:color="auto"/>
      </w:divBdr>
      <w:divsChild>
        <w:div w:id="1947272273">
          <w:marLeft w:val="0"/>
          <w:marRight w:val="0"/>
          <w:marTop w:val="0"/>
          <w:marBottom w:val="0"/>
          <w:divBdr>
            <w:top w:val="none" w:sz="0" w:space="0" w:color="auto"/>
            <w:left w:val="none" w:sz="0" w:space="0" w:color="auto"/>
            <w:bottom w:val="none" w:sz="0" w:space="0" w:color="auto"/>
            <w:right w:val="none" w:sz="0" w:space="0" w:color="auto"/>
          </w:divBdr>
          <w:divsChild>
            <w:div w:id="1978027080">
              <w:marLeft w:val="0"/>
              <w:marRight w:val="0"/>
              <w:marTop w:val="0"/>
              <w:marBottom w:val="0"/>
              <w:divBdr>
                <w:top w:val="none" w:sz="0" w:space="0" w:color="auto"/>
                <w:left w:val="none" w:sz="0" w:space="0" w:color="auto"/>
                <w:bottom w:val="none" w:sz="0" w:space="0" w:color="auto"/>
                <w:right w:val="none" w:sz="0" w:space="0" w:color="auto"/>
              </w:divBdr>
              <w:divsChild>
                <w:div w:id="123891900">
                  <w:marLeft w:val="0"/>
                  <w:marRight w:val="0"/>
                  <w:marTop w:val="0"/>
                  <w:marBottom w:val="0"/>
                  <w:divBdr>
                    <w:top w:val="none" w:sz="0" w:space="0" w:color="auto"/>
                    <w:left w:val="none" w:sz="0" w:space="0" w:color="auto"/>
                    <w:bottom w:val="none" w:sz="0" w:space="0" w:color="auto"/>
                    <w:right w:val="none" w:sz="0" w:space="0" w:color="auto"/>
                  </w:divBdr>
                  <w:divsChild>
                    <w:div w:id="2039623460">
                      <w:marLeft w:val="0"/>
                      <w:marRight w:val="2995"/>
                      <w:marTop w:val="0"/>
                      <w:marBottom w:val="0"/>
                      <w:divBdr>
                        <w:top w:val="none" w:sz="0" w:space="0" w:color="auto"/>
                        <w:left w:val="none" w:sz="0" w:space="0" w:color="auto"/>
                        <w:bottom w:val="none" w:sz="0" w:space="0" w:color="auto"/>
                        <w:right w:val="none" w:sz="0" w:space="0" w:color="auto"/>
                      </w:divBdr>
                      <w:divsChild>
                        <w:div w:id="1774087222">
                          <w:marLeft w:val="0"/>
                          <w:marRight w:val="0"/>
                          <w:marTop w:val="0"/>
                          <w:marBottom w:val="0"/>
                          <w:divBdr>
                            <w:top w:val="none" w:sz="0" w:space="0" w:color="auto"/>
                            <w:left w:val="none" w:sz="0" w:space="0" w:color="auto"/>
                            <w:bottom w:val="none" w:sz="0" w:space="0" w:color="auto"/>
                            <w:right w:val="none" w:sz="0" w:space="0" w:color="auto"/>
                          </w:divBdr>
                          <w:divsChild>
                            <w:div w:id="1216239661">
                              <w:marLeft w:val="0"/>
                              <w:marRight w:val="0"/>
                              <w:marTop w:val="0"/>
                              <w:marBottom w:val="0"/>
                              <w:divBdr>
                                <w:top w:val="none" w:sz="0" w:space="0" w:color="auto"/>
                                <w:left w:val="none" w:sz="0" w:space="0" w:color="auto"/>
                                <w:bottom w:val="none" w:sz="0" w:space="0" w:color="auto"/>
                                <w:right w:val="none" w:sz="0" w:space="0" w:color="auto"/>
                              </w:divBdr>
                              <w:divsChild>
                                <w:div w:id="1708338768">
                                  <w:marLeft w:val="0"/>
                                  <w:marRight w:val="0"/>
                                  <w:marTop w:val="0"/>
                                  <w:marBottom w:val="0"/>
                                  <w:divBdr>
                                    <w:top w:val="single" w:sz="4" w:space="6" w:color="CEDDE2"/>
                                    <w:left w:val="single" w:sz="4" w:space="6" w:color="CEDDE2"/>
                                    <w:bottom w:val="single" w:sz="4" w:space="6" w:color="CEDDE2"/>
                                    <w:right w:val="single" w:sz="4" w:space="6" w:color="CEDDE2"/>
                                  </w:divBdr>
                                  <w:divsChild>
                                    <w:div w:id="1230269694">
                                      <w:marLeft w:val="0"/>
                                      <w:marRight w:val="0"/>
                                      <w:marTop w:val="0"/>
                                      <w:marBottom w:val="0"/>
                                      <w:divBdr>
                                        <w:top w:val="none" w:sz="0" w:space="0" w:color="auto"/>
                                        <w:left w:val="none" w:sz="0" w:space="0" w:color="auto"/>
                                        <w:bottom w:val="none" w:sz="0" w:space="0" w:color="auto"/>
                                        <w:right w:val="none" w:sz="0" w:space="0" w:color="auto"/>
                                      </w:divBdr>
                                      <w:divsChild>
                                        <w:div w:id="1649284283">
                                          <w:marLeft w:val="0"/>
                                          <w:marRight w:val="0"/>
                                          <w:marTop w:val="0"/>
                                          <w:marBottom w:val="0"/>
                                          <w:divBdr>
                                            <w:top w:val="none" w:sz="0" w:space="0" w:color="auto"/>
                                            <w:left w:val="none" w:sz="0" w:space="0" w:color="auto"/>
                                            <w:bottom w:val="none" w:sz="0" w:space="0" w:color="auto"/>
                                            <w:right w:val="none" w:sz="0" w:space="0" w:color="auto"/>
                                          </w:divBdr>
                                          <w:divsChild>
                                            <w:div w:id="203614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970496">
      <w:bodyDiv w:val="1"/>
      <w:marLeft w:val="0"/>
      <w:marRight w:val="0"/>
      <w:marTop w:val="0"/>
      <w:marBottom w:val="0"/>
      <w:divBdr>
        <w:top w:val="none" w:sz="0" w:space="0" w:color="auto"/>
        <w:left w:val="none" w:sz="0" w:space="0" w:color="auto"/>
        <w:bottom w:val="none" w:sz="0" w:space="0" w:color="auto"/>
        <w:right w:val="none" w:sz="0" w:space="0" w:color="auto"/>
      </w:divBdr>
    </w:div>
    <w:div w:id="575357461">
      <w:bodyDiv w:val="1"/>
      <w:marLeft w:val="0"/>
      <w:marRight w:val="0"/>
      <w:marTop w:val="0"/>
      <w:marBottom w:val="0"/>
      <w:divBdr>
        <w:top w:val="none" w:sz="0" w:space="0" w:color="auto"/>
        <w:left w:val="none" w:sz="0" w:space="0" w:color="auto"/>
        <w:bottom w:val="none" w:sz="0" w:space="0" w:color="auto"/>
        <w:right w:val="none" w:sz="0" w:space="0" w:color="auto"/>
      </w:divBdr>
    </w:div>
    <w:div w:id="712510147">
      <w:bodyDiv w:val="1"/>
      <w:marLeft w:val="0"/>
      <w:marRight w:val="0"/>
      <w:marTop w:val="0"/>
      <w:marBottom w:val="0"/>
      <w:divBdr>
        <w:top w:val="none" w:sz="0" w:space="0" w:color="auto"/>
        <w:left w:val="none" w:sz="0" w:space="0" w:color="auto"/>
        <w:bottom w:val="none" w:sz="0" w:space="0" w:color="auto"/>
        <w:right w:val="none" w:sz="0" w:space="0" w:color="auto"/>
      </w:divBdr>
    </w:div>
    <w:div w:id="764884446">
      <w:bodyDiv w:val="1"/>
      <w:marLeft w:val="0"/>
      <w:marRight w:val="0"/>
      <w:marTop w:val="0"/>
      <w:marBottom w:val="0"/>
      <w:divBdr>
        <w:top w:val="none" w:sz="0" w:space="0" w:color="auto"/>
        <w:left w:val="none" w:sz="0" w:space="0" w:color="auto"/>
        <w:bottom w:val="none" w:sz="0" w:space="0" w:color="auto"/>
        <w:right w:val="none" w:sz="0" w:space="0" w:color="auto"/>
      </w:divBdr>
    </w:div>
    <w:div w:id="848763379">
      <w:bodyDiv w:val="1"/>
      <w:marLeft w:val="0"/>
      <w:marRight w:val="0"/>
      <w:marTop w:val="0"/>
      <w:marBottom w:val="0"/>
      <w:divBdr>
        <w:top w:val="none" w:sz="0" w:space="0" w:color="auto"/>
        <w:left w:val="none" w:sz="0" w:space="0" w:color="auto"/>
        <w:bottom w:val="none" w:sz="0" w:space="0" w:color="auto"/>
        <w:right w:val="none" w:sz="0" w:space="0" w:color="auto"/>
      </w:divBdr>
    </w:div>
    <w:div w:id="850679053">
      <w:bodyDiv w:val="1"/>
      <w:marLeft w:val="0"/>
      <w:marRight w:val="0"/>
      <w:marTop w:val="0"/>
      <w:marBottom w:val="0"/>
      <w:divBdr>
        <w:top w:val="none" w:sz="0" w:space="0" w:color="auto"/>
        <w:left w:val="none" w:sz="0" w:space="0" w:color="auto"/>
        <w:bottom w:val="none" w:sz="0" w:space="0" w:color="auto"/>
        <w:right w:val="none" w:sz="0" w:space="0" w:color="auto"/>
      </w:divBdr>
    </w:div>
    <w:div w:id="920139560">
      <w:bodyDiv w:val="1"/>
      <w:marLeft w:val="0"/>
      <w:marRight w:val="0"/>
      <w:marTop w:val="0"/>
      <w:marBottom w:val="0"/>
      <w:divBdr>
        <w:top w:val="none" w:sz="0" w:space="0" w:color="auto"/>
        <w:left w:val="none" w:sz="0" w:space="0" w:color="auto"/>
        <w:bottom w:val="none" w:sz="0" w:space="0" w:color="auto"/>
        <w:right w:val="none" w:sz="0" w:space="0" w:color="auto"/>
      </w:divBdr>
    </w:div>
    <w:div w:id="929200220">
      <w:bodyDiv w:val="1"/>
      <w:marLeft w:val="0"/>
      <w:marRight w:val="0"/>
      <w:marTop w:val="0"/>
      <w:marBottom w:val="0"/>
      <w:divBdr>
        <w:top w:val="none" w:sz="0" w:space="0" w:color="auto"/>
        <w:left w:val="none" w:sz="0" w:space="0" w:color="auto"/>
        <w:bottom w:val="none" w:sz="0" w:space="0" w:color="auto"/>
        <w:right w:val="none" w:sz="0" w:space="0" w:color="auto"/>
      </w:divBdr>
    </w:div>
    <w:div w:id="1102803490">
      <w:bodyDiv w:val="1"/>
      <w:marLeft w:val="0"/>
      <w:marRight w:val="0"/>
      <w:marTop w:val="0"/>
      <w:marBottom w:val="0"/>
      <w:divBdr>
        <w:top w:val="none" w:sz="0" w:space="0" w:color="auto"/>
        <w:left w:val="none" w:sz="0" w:space="0" w:color="auto"/>
        <w:bottom w:val="none" w:sz="0" w:space="0" w:color="auto"/>
        <w:right w:val="none" w:sz="0" w:space="0" w:color="auto"/>
      </w:divBdr>
    </w:div>
    <w:div w:id="1183398325">
      <w:bodyDiv w:val="1"/>
      <w:marLeft w:val="0"/>
      <w:marRight w:val="0"/>
      <w:marTop w:val="0"/>
      <w:marBottom w:val="0"/>
      <w:divBdr>
        <w:top w:val="none" w:sz="0" w:space="0" w:color="auto"/>
        <w:left w:val="none" w:sz="0" w:space="0" w:color="auto"/>
        <w:bottom w:val="none" w:sz="0" w:space="0" w:color="auto"/>
        <w:right w:val="none" w:sz="0" w:space="0" w:color="auto"/>
      </w:divBdr>
      <w:divsChild>
        <w:div w:id="1117070130">
          <w:marLeft w:val="0"/>
          <w:marRight w:val="0"/>
          <w:marTop w:val="0"/>
          <w:marBottom w:val="0"/>
          <w:divBdr>
            <w:top w:val="none" w:sz="0" w:space="0" w:color="auto"/>
            <w:left w:val="none" w:sz="0" w:space="0" w:color="auto"/>
            <w:bottom w:val="none" w:sz="0" w:space="0" w:color="auto"/>
            <w:right w:val="none" w:sz="0" w:space="0" w:color="auto"/>
          </w:divBdr>
          <w:divsChild>
            <w:div w:id="1161311561">
              <w:marLeft w:val="0"/>
              <w:marRight w:val="0"/>
              <w:marTop w:val="0"/>
              <w:marBottom w:val="0"/>
              <w:divBdr>
                <w:top w:val="none" w:sz="0" w:space="0" w:color="auto"/>
                <w:left w:val="none" w:sz="0" w:space="0" w:color="auto"/>
                <w:bottom w:val="none" w:sz="0" w:space="0" w:color="auto"/>
                <w:right w:val="none" w:sz="0" w:space="0" w:color="auto"/>
              </w:divBdr>
              <w:divsChild>
                <w:div w:id="1373312240">
                  <w:marLeft w:val="0"/>
                  <w:marRight w:val="0"/>
                  <w:marTop w:val="0"/>
                  <w:marBottom w:val="0"/>
                  <w:divBdr>
                    <w:top w:val="none" w:sz="0" w:space="0" w:color="auto"/>
                    <w:left w:val="none" w:sz="0" w:space="0" w:color="auto"/>
                    <w:bottom w:val="none" w:sz="0" w:space="0" w:color="auto"/>
                    <w:right w:val="none" w:sz="0" w:space="0" w:color="auto"/>
                  </w:divBdr>
                  <w:divsChild>
                    <w:div w:id="1219784710">
                      <w:marLeft w:val="0"/>
                      <w:marRight w:val="2995"/>
                      <w:marTop w:val="0"/>
                      <w:marBottom w:val="0"/>
                      <w:divBdr>
                        <w:top w:val="none" w:sz="0" w:space="0" w:color="auto"/>
                        <w:left w:val="none" w:sz="0" w:space="0" w:color="auto"/>
                        <w:bottom w:val="none" w:sz="0" w:space="0" w:color="auto"/>
                        <w:right w:val="none" w:sz="0" w:space="0" w:color="auto"/>
                      </w:divBdr>
                      <w:divsChild>
                        <w:div w:id="1406533917">
                          <w:marLeft w:val="0"/>
                          <w:marRight w:val="0"/>
                          <w:marTop w:val="0"/>
                          <w:marBottom w:val="0"/>
                          <w:divBdr>
                            <w:top w:val="none" w:sz="0" w:space="0" w:color="auto"/>
                            <w:left w:val="none" w:sz="0" w:space="0" w:color="auto"/>
                            <w:bottom w:val="none" w:sz="0" w:space="0" w:color="auto"/>
                            <w:right w:val="none" w:sz="0" w:space="0" w:color="auto"/>
                          </w:divBdr>
                          <w:divsChild>
                            <w:div w:id="886263168">
                              <w:marLeft w:val="0"/>
                              <w:marRight w:val="0"/>
                              <w:marTop w:val="0"/>
                              <w:marBottom w:val="0"/>
                              <w:divBdr>
                                <w:top w:val="none" w:sz="0" w:space="0" w:color="auto"/>
                                <w:left w:val="none" w:sz="0" w:space="0" w:color="auto"/>
                                <w:bottom w:val="none" w:sz="0" w:space="0" w:color="auto"/>
                                <w:right w:val="none" w:sz="0" w:space="0" w:color="auto"/>
                              </w:divBdr>
                              <w:divsChild>
                                <w:div w:id="16236">
                                  <w:marLeft w:val="0"/>
                                  <w:marRight w:val="0"/>
                                  <w:marTop w:val="0"/>
                                  <w:marBottom w:val="0"/>
                                  <w:divBdr>
                                    <w:top w:val="single" w:sz="4" w:space="6" w:color="CEDDE2"/>
                                    <w:left w:val="single" w:sz="4" w:space="6" w:color="CEDDE2"/>
                                    <w:bottom w:val="single" w:sz="4" w:space="6" w:color="CEDDE2"/>
                                    <w:right w:val="single" w:sz="4" w:space="6" w:color="CEDDE2"/>
                                  </w:divBdr>
                                  <w:divsChild>
                                    <w:div w:id="746193470">
                                      <w:marLeft w:val="0"/>
                                      <w:marRight w:val="0"/>
                                      <w:marTop w:val="0"/>
                                      <w:marBottom w:val="0"/>
                                      <w:divBdr>
                                        <w:top w:val="none" w:sz="0" w:space="0" w:color="auto"/>
                                        <w:left w:val="none" w:sz="0" w:space="0" w:color="auto"/>
                                        <w:bottom w:val="none" w:sz="0" w:space="0" w:color="auto"/>
                                        <w:right w:val="none" w:sz="0" w:space="0" w:color="auto"/>
                                      </w:divBdr>
                                      <w:divsChild>
                                        <w:div w:id="979846166">
                                          <w:marLeft w:val="0"/>
                                          <w:marRight w:val="0"/>
                                          <w:marTop w:val="0"/>
                                          <w:marBottom w:val="0"/>
                                          <w:divBdr>
                                            <w:top w:val="none" w:sz="0" w:space="0" w:color="auto"/>
                                            <w:left w:val="none" w:sz="0" w:space="0" w:color="auto"/>
                                            <w:bottom w:val="none" w:sz="0" w:space="0" w:color="auto"/>
                                            <w:right w:val="none" w:sz="0" w:space="0" w:color="auto"/>
                                          </w:divBdr>
                                          <w:divsChild>
                                            <w:div w:id="189654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875296">
      <w:bodyDiv w:val="1"/>
      <w:marLeft w:val="0"/>
      <w:marRight w:val="0"/>
      <w:marTop w:val="0"/>
      <w:marBottom w:val="0"/>
      <w:divBdr>
        <w:top w:val="none" w:sz="0" w:space="0" w:color="auto"/>
        <w:left w:val="none" w:sz="0" w:space="0" w:color="auto"/>
        <w:bottom w:val="none" w:sz="0" w:space="0" w:color="auto"/>
        <w:right w:val="none" w:sz="0" w:space="0" w:color="auto"/>
      </w:divBdr>
      <w:divsChild>
        <w:div w:id="409351570">
          <w:marLeft w:val="0"/>
          <w:marRight w:val="0"/>
          <w:marTop w:val="0"/>
          <w:marBottom w:val="0"/>
          <w:divBdr>
            <w:top w:val="none" w:sz="0" w:space="0" w:color="auto"/>
            <w:left w:val="none" w:sz="0" w:space="0" w:color="auto"/>
            <w:bottom w:val="none" w:sz="0" w:space="0" w:color="auto"/>
            <w:right w:val="none" w:sz="0" w:space="0" w:color="auto"/>
          </w:divBdr>
          <w:divsChild>
            <w:div w:id="369574867">
              <w:marLeft w:val="0"/>
              <w:marRight w:val="0"/>
              <w:marTop w:val="0"/>
              <w:marBottom w:val="0"/>
              <w:divBdr>
                <w:top w:val="none" w:sz="0" w:space="0" w:color="auto"/>
                <w:left w:val="none" w:sz="0" w:space="0" w:color="auto"/>
                <w:bottom w:val="none" w:sz="0" w:space="0" w:color="auto"/>
                <w:right w:val="none" w:sz="0" w:space="0" w:color="auto"/>
              </w:divBdr>
              <w:divsChild>
                <w:div w:id="868492891">
                  <w:marLeft w:val="0"/>
                  <w:marRight w:val="0"/>
                  <w:marTop w:val="0"/>
                  <w:marBottom w:val="0"/>
                  <w:divBdr>
                    <w:top w:val="none" w:sz="0" w:space="0" w:color="auto"/>
                    <w:left w:val="none" w:sz="0" w:space="0" w:color="auto"/>
                    <w:bottom w:val="none" w:sz="0" w:space="0" w:color="auto"/>
                    <w:right w:val="none" w:sz="0" w:space="0" w:color="auto"/>
                  </w:divBdr>
                  <w:divsChild>
                    <w:div w:id="1305503963">
                      <w:marLeft w:val="0"/>
                      <w:marRight w:val="2995"/>
                      <w:marTop w:val="0"/>
                      <w:marBottom w:val="0"/>
                      <w:divBdr>
                        <w:top w:val="none" w:sz="0" w:space="0" w:color="auto"/>
                        <w:left w:val="none" w:sz="0" w:space="0" w:color="auto"/>
                        <w:bottom w:val="none" w:sz="0" w:space="0" w:color="auto"/>
                        <w:right w:val="none" w:sz="0" w:space="0" w:color="auto"/>
                      </w:divBdr>
                      <w:divsChild>
                        <w:div w:id="193353039">
                          <w:marLeft w:val="0"/>
                          <w:marRight w:val="0"/>
                          <w:marTop w:val="0"/>
                          <w:marBottom w:val="0"/>
                          <w:divBdr>
                            <w:top w:val="none" w:sz="0" w:space="0" w:color="auto"/>
                            <w:left w:val="none" w:sz="0" w:space="0" w:color="auto"/>
                            <w:bottom w:val="none" w:sz="0" w:space="0" w:color="auto"/>
                            <w:right w:val="none" w:sz="0" w:space="0" w:color="auto"/>
                          </w:divBdr>
                          <w:divsChild>
                            <w:div w:id="793837692">
                              <w:marLeft w:val="0"/>
                              <w:marRight w:val="0"/>
                              <w:marTop w:val="0"/>
                              <w:marBottom w:val="0"/>
                              <w:divBdr>
                                <w:top w:val="none" w:sz="0" w:space="0" w:color="auto"/>
                                <w:left w:val="none" w:sz="0" w:space="0" w:color="auto"/>
                                <w:bottom w:val="none" w:sz="0" w:space="0" w:color="auto"/>
                                <w:right w:val="none" w:sz="0" w:space="0" w:color="auto"/>
                              </w:divBdr>
                              <w:divsChild>
                                <w:div w:id="1139348172">
                                  <w:marLeft w:val="0"/>
                                  <w:marRight w:val="0"/>
                                  <w:marTop w:val="0"/>
                                  <w:marBottom w:val="0"/>
                                  <w:divBdr>
                                    <w:top w:val="single" w:sz="4" w:space="6" w:color="CEDDE2"/>
                                    <w:left w:val="single" w:sz="4" w:space="6" w:color="CEDDE2"/>
                                    <w:bottom w:val="single" w:sz="4" w:space="6" w:color="CEDDE2"/>
                                    <w:right w:val="single" w:sz="4" w:space="6" w:color="CEDDE2"/>
                                  </w:divBdr>
                                  <w:divsChild>
                                    <w:div w:id="637075825">
                                      <w:marLeft w:val="0"/>
                                      <w:marRight w:val="0"/>
                                      <w:marTop w:val="0"/>
                                      <w:marBottom w:val="0"/>
                                      <w:divBdr>
                                        <w:top w:val="none" w:sz="0" w:space="0" w:color="auto"/>
                                        <w:left w:val="none" w:sz="0" w:space="0" w:color="auto"/>
                                        <w:bottom w:val="none" w:sz="0" w:space="0" w:color="auto"/>
                                        <w:right w:val="none" w:sz="0" w:space="0" w:color="auto"/>
                                      </w:divBdr>
                                      <w:divsChild>
                                        <w:div w:id="1718779860">
                                          <w:marLeft w:val="0"/>
                                          <w:marRight w:val="0"/>
                                          <w:marTop w:val="0"/>
                                          <w:marBottom w:val="0"/>
                                          <w:divBdr>
                                            <w:top w:val="none" w:sz="0" w:space="0" w:color="auto"/>
                                            <w:left w:val="none" w:sz="0" w:space="0" w:color="auto"/>
                                            <w:bottom w:val="none" w:sz="0" w:space="0" w:color="auto"/>
                                            <w:right w:val="none" w:sz="0" w:space="0" w:color="auto"/>
                                          </w:divBdr>
                                          <w:divsChild>
                                            <w:div w:id="21184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7053061">
      <w:bodyDiv w:val="1"/>
      <w:marLeft w:val="0"/>
      <w:marRight w:val="0"/>
      <w:marTop w:val="0"/>
      <w:marBottom w:val="0"/>
      <w:divBdr>
        <w:top w:val="none" w:sz="0" w:space="0" w:color="auto"/>
        <w:left w:val="none" w:sz="0" w:space="0" w:color="auto"/>
        <w:bottom w:val="none" w:sz="0" w:space="0" w:color="auto"/>
        <w:right w:val="none" w:sz="0" w:space="0" w:color="auto"/>
      </w:divBdr>
      <w:divsChild>
        <w:div w:id="117918867">
          <w:marLeft w:val="0"/>
          <w:marRight w:val="0"/>
          <w:marTop w:val="0"/>
          <w:marBottom w:val="0"/>
          <w:divBdr>
            <w:top w:val="none" w:sz="0" w:space="0" w:color="auto"/>
            <w:left w:val="none" w:sz="0" w:space="0" w:color="auto"/>
            <w:bottom w:val="none" w:sz="0" w:space="0" w:color="auto"/>
            <w:right w:val="none" w:sz="0" w:space="0" w:color="auto"/>
          </w:divBdr>
          <w:divsChild>
            <w:div w:id="475336034">
              <w:marLeft w:val="0"/>
              <w:marRight w:val="0"/>
              <w:marTop w:val="0"/>
              <w:marBottom w:val="0"/>
              <w:divBdr>
                <w:top w:val="none" w:sz="0" w:space="0" w:color="auto"/>
                <w:left w:val="none" w:sz="0" w:space="0" w:color="auto"/>
                <w:bottom w:val="none" w:sz="0" w:space="0" w:color="auto"/>
                <w:right w:val="none" w:sz="0" w:space="0" w:color="auto"/>
              </w:divBdr>
              <w:divsChild>
                <w:div w:id="1040858854">
                  <w:marLeft w:val="0"/>
                  <w:marRight w:val="0"/>
                  <w:marTop w:val="0"/>
                  <w:marBottom w:val="0"/>
                  <w:divBdr>
                    <w:top w:val="none" w:sz="0" w:space="0" w:color="auto"/>
                    <w:left w:val="none" w:sz="0" w:space="0" w:color="auto"/>
                    <w:bottom w:val="none" w:sz="0" w:space="0" w:color="auto"/>
                    <w:right w:val="none" w:sz="0" w:space="0" w:color="auto"/>
                  </w:divBdr>
                  <w:divsChild>
                    <w:div w:id="891306827">
                      <w:marLeft w:val="0"/>
                      <w:marRight w:val="2995"/>
                      <w:marTop w:val="0"/>
                      <w:marBottom w:val="0"/>
                      <w:divBdr>
                        <w:top w:val="none" w:sz="0" w:space="0" w:color="auto"/>
                        <w:left w:val="none" w:sz="0" w:space="0" w:color="auto"/>
                        <w:bottom w:val="none" w:sz="0" w:space="0" w:color="auto"/>
                        <w:right w:val="none" w:sz="0" w:space="0" w:color="auto"/>
                      </w:divBdr>
                      <w:divsChild>
                        <w:div w:id="1968314881">
                          <w:marLeft w:val="0"/>
                          <w:marRight w:val="0"/>
                          <w:marTop w:val="0"/>
                          <w:marBottom w:val="0"/>
                          <w:divBdr>
                            <w:top w:val="none" w:sz="0" w:space="0" w:color="auto"/>
                            <w:left w:val="none" w:sz="0" w:space="0" w:color="auto"/>
                            <w:bottom w:val="none" w:sz="0" w:space="0" w:color="auto"/>
                            <w:right w:val="none" w:sz="0" w:space="0" w:color="auto"/>
                          </w:divBdr>
                          <w:divsChild>
                            <w:div w:id="853348876">
                              <w:marLeft w:val="0"/>
                              <w:marRight w:val="0"/>
                              <w:marTop w:val="0"/>
                              <w:marBottom w:val="0"/>
                              <w:divBdr>
                                <w:top w:val="none" w:sz="0" w:space="0" w:color="auto"/>
                                <w:left w:val="none" w:sz="0" w:space="0" w:color="auto"/>
                                <w:bottom w:val="none" w:sz="0" w:space="0" w:color="auto"/>
                                <w:right w:val="none" w:sz="0" w:space="0" w:color="auto"/>
                              </w:divBdr>
                              <w:divsChild>
                                <w:div w:id="1321815413">
                                  <w:marLeft w:val="0"/>
                                  <w:marRight w:val="0"/>
                                  <w:marTop w:val="0"/>
                                  <w:marBottom w:val="0"/>
                                  <w:divBdr>
                                    <w:top w:val="single" w:sz="4" w:space="6" w:color="CEDDE2"/>
                                    <w:left w:val="single" w:sz="4" w:space="6" w:color="CEDDE2"/>
                                    <w:bottom w:val="single" w:sz="4" w:space="6" w:color="CEDDE2"/>
                                    <w:right w:val="single" w:sz="4" w:space="6" w:color="CEDDE2"/>
                                  </w:divBdr>
                                  <w:divsChild>
                                    <w:div w:id="746610560">
                                      <w:marLeft w:val="0"/>
                                      <w:marRight w:val="0"/>
                                      <w:marTop w:val="0"/>
                                      <w:marBottom w:val="0"/>
                                      <w:divBdr>
                                        <w:top w:val="none" w:sz="0" w:space="0" w:color="auto"/>
                                        <w:left w:val="none" w:sz="0" w:space="0" w:color="auto"/>
                                        <w:bottom w:val="none" w:sz="0" w:space="0" w:color="auto"/>
                                        <w:right w:val="none" w:sz="0" w:space="0" w:color="auto"/>
                                      </w:divBdr>
                                      <w:divsChild>
                                        <w:div w:id="2065446643">
                                          <w:marLeft w:val="0"/>
                                          <w:marRight w:val="0"/>
                                          <w:marTop w:val="0"/>
                                          <w:marBottom w:val="0"/>
                                          <w:divBdr>
                                            <w:top w:val="none" w:sz="0" w:space="0" w:color="auto"/>
                                            <w:left w:val="none" w:sz="0" w:space="0" w:color="auto"/>
                                            <w:bottom w:val="none" w:sz="0" w:space="0" w:color="auto"/>
                                            <w:right w:val="none" w:sz="0" w:space="0" w:color="auto"/>
                                          </w:divBdr>
                                          <w:divsChild>
                                            <w:div w:id="83912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315730">
      <w:bodyDiv w:val="1"/>
      <w:marLeft w:val="0"/>
      <w:marRight w:val="0"/>
      <w:marTop w:val="0"/>
      <w:marBottom w:val="0"/>
      <w:divBdr>
        <w:top w:val="none" w:sz="0" w:space="0" w:color="auto"/>
        <w:left w:val="none" w:sz="0" w:space="0" w:color="auto"/>
        <w:bottom w:val="none" w:sz="0" w:space="0" w:color="auto"/>
        <w:right w:val="none" w:sz="0" w:space="0" w:color="auto"/>
      </w:divBdr>
    </w:div>
    <w:div w:id="1349719408">
      <w:bodyDiv w:val="1"/>
      <w:marLeft w:val="0"/>
      <w:marRight w:val="0"/>
      <w:marTop w:val="0"/>
      <w:marBottom w:val="0"/>
      <w:divBdr>
        <w:top w:val="none" w:sz="0" w:space="0" w:color="auto"/>
        <w:left w:val="none" w:sz="0" w:space="0" w:color="auto"/>
        <w:bottom w:val="none" w:sz="0" w:space="0" w:color="auto"/>
        <w:right w:val="none" w:sz="0" w:space="0" w:color="auto"/>
      </w:divBdr>
    </w:div>
    <w:div w:id="1392653663">
      <w:bodyDiv w:val="1"/>
      <w:marLeft w:val="0"/>
      <w:marRight w:val="0"/>
      <w:marTop w:val="0"/>
      <w:marBottom w:val="0"/>
      <w:divBdr>
        <w:top w:val="none" w:sz="0" w:space="0" w:color="auto"/>
        <w:left w:val="none" w:sz="0" w:space="0" w:color="auto"/>
        <w:bottom w:val="none" w:sz="0" w:space="0" w:color="auto"/>
        <w:right w:val="none" w:sz="0" w:space="0" w:color="auto"/>
      </w:divBdr>
    </w:div>
    <w:div w:id="1417821125">
      <w:bodyDiv w:val="1"/>
      <w:marLeft w:val="0"/>
      <w:marRight w:val="0"/>
      <w:marTop w:val="0"/>
      <w:marBottom w:val="0"/>
      <w:divBdr>
        <w:top w:val="none" w:sz="0" w:space="0" w:color="auto"/>
        <w:left w:val="none" w:sz="0" w:space="0" w:color="auto"/>
        <w:bottom w:val="none" w:sz="0" w:space="0" w:color="auto"/>
        <w:right w:val="none" w:sz="0" w:space="0" w:color="auto"/>
      </w:divBdr>
    </w:div>
    <w:div w:id="1527476059">
      <w:bodyDiv w:val="1"/>
      <w:marLeft w:val="0"/>
      <w:marRight w:val="0"/>
      <w:marTop w:val="0"/>
      <w:marBottom w:val="0"/>
      <w:divBdr>
        <w:top w:val="none" w:sz="0" w:space="0" w:color="auto"/>
        <w:left w:val="none" w:sz="0" w:space="0" w:color="auto"/>
        <w:bottom w:val="none" w:sz="0" w:space="0" w:color="auto"/>
        <w:right w:val="none" w:sz="0" w:space="0" w:color="auto"/>
      </w:divBdr>
    </w:div>
    <w:div w:id="1725178927">
      <w:bodyDiv w:val="1"/>
      <w:marLeft w:val="0"/>
      <w:marRight w:val="0"/>
      <w:marTop w:val="0"/>
      <w:marBottom w:val="0"/>
      <w:divBdr>
        <w:top w:val="none" w:sz="0" w:space="0" w:color="auto"/>
        <w:left w:val="none" w:sz="0" w:space="0" w:color="auto"/>
        <w:bottom w:val="none" w:sz="0" w:space="0" w:color="auto"/>
        <w:right w:val="none" w:sz="0" w:space="0" w:color="auto"/>
      </w:divBdr>
    </w:div>
    <w:div w:id="1756441372">
      <w:bodyDiv w:val="1"/>
      <w:marLeft w:val="0"/>
      <w:marRight w:val="0"/>
      <w:marTop w:val="0"/>
      <w:marBottom w:val="0"/>
      <w:divBdr>
        <w:top w:val="none" w:sz="0" w:space="0" w:color="auto"/>
        <w:left w:val="none" w:sz="0" w:space="0" w:color="auto"/>
        <w:bottom w:val="none" w:sz="0" w:space="0" w:color="auto"/>
        <w:right w:val="none" w:sz="0" w:space="0" w:color="auto"/>
      </w:divBdr>
    </w:div>
    <w:div w:id="1814249731">
      <w:bodyDiv w:val="1"/>
      <w:marLeft w:val="0"/>
      <w:marRight w:val="0"/>
      <w:marTop w:val="0"/>
      <w:marBottom w:val="0"/>
      <w:divBdr>
        <w:top w:val="none" w:sz="0" w:space="0" w:color="auto"/>
        <w:left w:val="none" w:sz="0" w:space="0" w:color="auto"/>
        <w:bottom w:val="none" w:sz="0" w:space="0" w:color="auto"/>
        <w:right w:val="none" w:sz="0" w:space="0" w:color="auto"/>
      </w:divBdr>
    </w:div>
    <w:div w:id="1836652092">
      <w:bodyDiv w:val="1"/>
      <w:marLeft w:val="0"/>
      <w:marRight w:val="0"/>
      <w:marTop w:val="0"/>
      <w:marBottom w:val="0"/>
      <w:divBdr>
        <w:top w:val="none" w:sz="0" w:space="0" w:color="auto"/>
        <w:left w:val="none" w:sz="0" w:space="0" w:color="auto"/>
        <w:bottom w:val="none" w:sz="0" w:space="0" w:color="auto"/>
        <w:right w:val="none" w:sz="0" w:space="0" w:color="auto"/>
      </w:divBdr>
    </w:div>
    <w:div w:id="1911424028">
      <w:bodyDiv w:val="1"/>
      <w:marLeft w:val="0"/>
      <w:marRight w:val="0"/>
      <w:marTop w:val="0"/>
      <w:marBottom w:val="0"/>
      <w:divBdr>
        <w:top w:val="none" w:sz="0" w:space="0" w:color="auto"/>
        <w:left w:val="none" w:sz="0" w:space="0" w:color="auto"/>
        <w:bottom w:val="none" w:sz="0" w:space="0" w:color="auto"/>
        <w:right w:val="none" w:sz="0" w:space="0" w:color="auto"/>
      </w:divBdr>
      <w:divsChild>
        <w:div w:id="1716613591">
          <w:marLeft w:val="0"/>
          <w:marRight w:val="0"/>
          <w:marTop w:val="0"/>
          <w:marBottom w:val="0"/>
          <w:divBdr>
            <w:top w:val="none" w:sz="0" w:space="0" w:color="auto"/>
            <w:left w:val="none" w:sz="0" w:space="0" w:color="auto"/>
            <w:bottom w:val="none" w:sz="0" w:space="0" w:color="auto"/>
            <w:right w:val="none" w:sz="0" w:space="0" w:color="auto"/>
          </w:divBdr>
          <w:divsChild>
            <w:div w:id="425343163">
              <w:marLeft w:val="0"/>
              <w:marRight w:val="0"/>
              <w:marTop w:val="0"/>
              <w:marBottom w:val="0"/>
              <w:divBdr>
                <w:top w:val="none" w:sz="0" w:space="0" w:color="auto"/>
                <w:left w:val="none" w:sz="0" w:space="0" w:color="auto"/>
                <w:bottom w:val="none" w:sz="0" w:space="0" w:color="auto"/>
                <w:right w:val="none" w:sz="0" w:space="0" w:color="auto"/>
              </w:divBdr>
              <w:divsChild>
                <w:div w:id="60907627">
                  <w:marLeft w:val="0"/>
                  <w:marRight w:val="0"/>
                  <w:marTop w:val="0"/>
                  <w:marBottom w:val="0"/>
                  <w:divBdr>
                    <w:top w:val="none" w:sz="0" w:space="0" w:color="auto"/>
                    <w:left w:val="none" w:sz="0" w:space="0" w:color="auto"/>
                    <w:bottom w:val="none" w:sz="0" w:space="0" w:color="auto"/>
                    <w:right w:val="none" w:sz="0" w:space="0" w:color="auto"/>
                  </w:divBdr>
                  <w:divsChild>
                    <w:div w:id="1915898725">
                      <w:marLeft w:val="0"/>
                      <w:marRight w:val="2995"/>
                      <w:marTop w:val="0"/>
                      <w:marBottom w:val="0"/>
                      <w:divBdr>
                        <w:top w:val="none" w:sz="0" w:space="0" w:color="auto"/>
                        <w:left w:val="none" w:sz="0" w:space="0" w:color="auto"/>
                        <w:bottom w:val="none" w:sz="0" w:space="0" w:color="auto"/>
                        <w:right w:val="none" w:sz="0" w:space="0" w:color="auto"/>
                      </w:divBdr>
                      <w:divsChild>
                        <w:div w:id="1596404899">
                          <w:marLeft w:val="0"/>
                          <w:marRight w:val="0"/>
                          <w:marTop w:val="0"/>
                          <w:marBottom w:val="0"/>
                          <w:divBdr>
                            <w:top w:val="none" w:sz="0" w:space="0" w:color="auto"/>
                            <w:left w:val="none" w:sz="0" w:space="0" w:color="auto"/>
                            <w:bottom w:val="none" w:sz="0" w:space="0" w:color="auto"/>
                            <w:right w:val="none" w:sz="0" w:space="0" w:color="auto"/>
                          </w:divBdr>
                          <w:divsChild>
                            <w:div w:id="2132279976">
                              <w:marLeft w:val="0"/>
                              <w:marRight w:val="0"/>
                              <w:marTop w:val="0"/>
                              <w:marBottom w:val="0"/>
                              <w:divBdr>
                                <w:top w:val="none" w:sz="0" w:space="0" w:color="auto"/>
                                <w:left w:val="none" w:sz="0" w:space="0" w:color="auto"/>
                                <w:bottom w:val="none" w:sz="0" w:space="0" w:color="auto"/>
                                <w:right w:val="none" w:sz="0" w:space="0" w:color="auto"/>
                              </w:divBdr>
                              <w:divsChild>
                                <w:div w:id="1679312794">
                                  <w:marLeft w:val="0"/>
                                  <w:marRight w:val="0"/>
                                  <w:marTop w:val="0"/>
                                  <w:marBottom w:val="0"/>
                                  <w:divBdr>
                                    <w:top w:val="single" w:sz="4" w:space="6" w:color="CEDDE2"/>
                                    <w:left w:val="single" w:sz="4" w:space="6" w:color="CEDDE2"/>
                                    <w:bottom w:val="single" w:sz="4" w:space="6" w:color="CEDDE2"/>
                                    <w:right w:val="single" w:sz="4" w:space="6" w:color="CEDDE2"/>
                                  </w:divBdr>
                                  <w:divsChild>
                                    <w:div w:id="911352016">
                                      <w:marLeft w:val="0"/>
                                      <w:marRight w:val="0"/>
                                      <w:marTop w:val="0"/>
                                      <w:marBottom w:val="0"/>
                                      <w:divBdr>
                                        <w:top w:val="none" w:sz="0" w:space="0" w:color="auto"/>
                                        <w:left w:val="none" w:sz="0" w:space="0" w:color="auto"/>
                                        <w:bottom w:val="none" w:sz="0" w:space="0" w:color="auto"/>
                                        <w:right w:val="none" w:sz="0" w:space="0" w:color="auto"/>
                                      </w:divBdr>
                                      <w:divsChild>
                                        <w:div w:id="521238131">
                                          <w:marLeft w:val="0"/>
                                          <w:marRight w:val="0"/>
                                          <w:marTop w:val="0"/>
                                          <w:marBottom w:val="0"/>
                                          <w:divBdr>
                                            <w:top w:val="none" w:sz="0" w:space="0" w:color="auto"/>
                                            <w:left w:val="none" w:sz="0" w:space="0" w:color="auto"/>
                                            <w:bottom w:val="none" w:sz="0" w:space="0" w:color="auto"/>
                                            <w:right w:val="none" w:sz="0" w:space="0" w:color="auto"/>
                                          </w:divBdr>
                                          <w:divsChild>
                                            <w:div w:id="101064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569559">
      <w:bodyDiv w:val="1"/>
      <w:marLeft w:val="0"/>
      <w:marRight w:val="0"/>
      <w:marTop w:val="0"/>
      <w:marBottom w:val="0"/>
      <w:divBdr>
        <w:top w:val="none" w:sz="0" w:space="0" w:color="auto"/>
        <w:left w:val="none" w:sz="0" w:space="0" w:color="auto"/>
        <w:bottom w:val="none" w:sz="0" w:space="0" w:color="auto"/>
        <w:right w:val="none" w:sz="0" w:space="0" w:color="auto"/>
      </w:divBdr>
    </w:div>
    <w:div w:id="2018656053">
      <w:bodyDiv w:val="1"/>
      <w:marLeft w:val="0"/>
      <w:marRight w:val="0"/>
      <w:marTop w:val="0"/>
      <w:marBottom w:val="0"/>
      <w:divBdr>
        <w:top w:val="none" w:sz="0" w:space="0" w:color="auto"/>
        <w:left w:val="none" w:sz="0" w:space="0" w:color="auto"/>
        <w:bottom w:val="none" w:sz="0" w:space="0" w:color="auto"/>
        <w:right w:val="none" w:sz="0" w:space="0" w:color="auto"/>
      </w:divBdr>
    </w:div>
    <w:div w:id="2093120242">
      <w:bodyDiv w:val="1"/>
      <w:marLeft w:val="0"/>
      <w:marRight w:val="0"/>
      <w:marTop w:val="0"/>
      <w:marBottom w:val="0"/>
      <w:divBdr>
        <w:top w:val="none" w:sz="0" w:space="0" w:color="auto"/>
        <w:left w:val="none" w:sz="0" w:space="0" w:color="auto"/>
        <w:bottom w:val="none" w:sz="0" w:space="0" w:color="auto"/>
        <w:right w:val="none" w:sz="0" w:space="0" w:color="auto"/>
      </w:divBdr>
    </w:div>
    <w:div w:id="21467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elastingdienst.nl/wps/wcm/connect/bldcontentnl/themaoverstijgend/programmas_en_formulieren/verklaring_betalingsgedrag_nakoming_fiscale_verplichtingen"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justis.nl/producten/gva/gva-aanvragen/index.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3" ma:contentTypeDescription="Create a new document." ma:contentTypeScope="" ma:versionID="dbf96ab12eec2babdec8df66c33ec299">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cd33a813ef8fb671e031710ebe210545"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A8678-185D-4B40-B44F-677613DCF7CE}">
  <ds:schemaRefs>
    <ds:schemaRef ds:uri="http://schemas.microsoft.com/sharepoint/v3/contenttype/forms"/>
  </ds:schemaRefs>
</ds:datastoreItem>
</file>

<file path=customXml/itemProps2.xml><?xml version="1.0" encoding="utf-8"?>
<ds:datastoreItem xmlns:ds="http://schemas.openxmlformats.org/officeDocument/2006/customXml" ds:itemID="{5AD217D4-E219-47BE-9B2D-670309A97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0BAD2-77A4-4C03-883A-0DB5A2F3830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70bb6c-a038-4cc9-8ad4-73bcb46bcd4e"/>
    <ds:schemaRef ds:uri="9399b344-2abc-4299-8c27-5efbb3b96f4c"/>
    <ds:schemaRef ds:uri="http://www.w3.org/XML/1998/namespace"/>
    <ds:schemaRef ds:uri="http://purl.org/dc/dcmitype/"/>
  </ds:schemaRefs>
</ds:datastoreItem>
</file>

<file path=customXml/itemProps4.xml><?xml version="1.0" encoding="utf-8"?>
<ds:datastoreItem xmlns:ds="http://schemas.openxmlformats.org/officeDocument/2006/customXml" ds:itemID="{0BF82E5D-9244-4B32-BAD7-BD0D700928F1}">
  <ds:schemaRefs>
    <ds:schemaRef ds:uri="http://schemas.openxmlformats.org/officeDocument/2006/bibliography"/>
  </ds:schemaRefs>
</ds:datastoreItem>
</file>

<file path=customXml/itemProps5.xml><?xml version="1.0" encoding="utf-8"?>
<ds:datastoreItem xmlns:ds="http://schemas.openxmlformats.org/officeDocument/2006/customXml" ds:itemID="{E1BD0DDF-2D06-4438-9D00-B301705F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16646</Words>
  <Characters>91555</Characters>
  <Application>Microsoft Office Word</Application>
  <DocSecurity>0</DocSecurity>
  <Lines>762</Lines>
  <Paragraphs>215</Paragraphs>
  <ScaleCrop>false</ScaleCrop>
  <HeadingPairs>
    <vt:vector size="2" baseType="variant">
      <vt:variant>
        <vt:lpstr>Titel</vt:lpstr>
      </vt:variant>
      <vt:variant>
        <vt:i4>1</vt:i4>
      </vt:variant>
    </vt:vector>
  </HeadingPairs>
  <TitlesOfParts>
    <vt:vector size="1" baseType="lpstr">
      <vt:lpstr>Offerteaanvraag</vt:lpstr>
    </vt:vector>
  </TitlesOfParts>
  <Company>Regiorivierenland</Company>
  <LinksUpToDate>false</LinksUpToDate>
  <CharactersWithSpaces>107986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
  <dc:creator>Inkoopbureau Regio Rivierenland</dc:creator>
  <cp:keywords/>
  <dc:description/>
  <cp:lastModifiedBy>Rianne Koetsier</cp:lastModifiedBy>
  <cp:revision>2</cp:revision>
  <cp:lastPrinted>2023-01-27T08:53:00Z</cp:lastPrinted>
  <dcterms:created xsi:type="dcterms:W3CDTF">2023-01-27T09:36:00Z</dcterms:created>
  <dcterms:modified xsi:type="dcterms:W3CDTF">2023-01-27T09:36:00Z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43400</vt:r8>
  </property>
</Properties>
</file>